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CF5FC" w14:textId="689C5DB8" w:rsidR="003F3C9D" w:rsidRDefault="008D12AE">
      <w:pPr>
        <w:pStyle w:val="BodyText"/>
        <w:spacing w:before="6" w:after="1"/>
        <w:rPr>
          <w:rFonts w:ascii="Times New Roman"/>
          <w:sz w:val="16"/>
        </w:rPr>
      </w:pPr>
      <w:r>
        <w:rPr>
          <w:noProof/>
        </w:rPr>
        <mc:AlternateContent>
          <mc:Choice Requires="wps">
            <w:drawing>
              <wp:anchor distT="0" distB="0" distL="114300" distR="114300" simplePos="0" relativeHeight="15732224" behindDoc="0" locked="0" layoutInCell="1" allowOverlap="1" wp14:anchorId="31C3966E" wp14:editId="4B3E747B">
                <wp:simplePos x="0" y="0"/>
                <wp:positionH relativeFrom="page">
                  <wp:posOffset>632460</wp:posOffset>
                </wp:positionH>
                <wp:positionV relativeFrom="margin">
                  <wp:align>top</wp:align>
                </wp:positionV>
                <wp:extent cx="7002780" cy="7002780"/>
                <wp:effectExtent l="0" t="0" r="7620" b="7620"/>
                <wp:wrapNone/>
                <wp:docPr id="3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7002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7006" w:type="dxa"/>
                              <w:tblInd w:w="10" w:type="dxa"/>
                              <w:tblBorders>
                                <w:top w:val="single" w:sz="8" w:space="0" w:color="E6E7E8"/>
                                <w:left w:val="single" w:sz="8" w:space="0" w:color="E6E7E8"/>
                                <w:bottom w:val="single" w:sz="8" w:space="0" w:color="E6E7E8"/>
                                <w:right w:val="single" w:sz="8" w:space="0" w:color="E6E7E8"/>
                                <w:insideH w:val="single" w:sz="8" w:space="0" w:color="E6E7E8"/>
                                <w:insideV w:val="single" w:sz="8" w:space="0" w:color="E6E7E8"/>
                              </w:tblBorders>
                              <w:tblLayout w:type="fixed"/>
                              <w:tblCellMar>
                                <w:left w:w="0" w:type="dxa"/>
                                <w:right w:w="0" w:type="dxa"/>
                              </w:tblCellMar>
                              <w:tblLook w:val="01E0" w:firstRow="1" w:lastRow="1" w:firstColumn="1" w:lastColumn="1" w:noHBand="0" w:noVBand="0"/>
                            </w:tblPr>
                            <w:tblGrid>
                              <w:gridCol w:w="1550"/>
                              <w:gridCol w:w="992"/>
                              <w:gridCol w:w="7654"/>
                              <w:gridCol w:w="6810"/>
                            </w:tblGrid>
                            <w:tr w:rsidR="00347ACC" w14:paraId="073590E0" w14:textId="53A4CE6F" w:rsidTr="00347ACC">
                              <w:trPr>
                                <w:trHeight w:val="681"/>
                              </w:trPr>
                              <w:tc>
                                <w:tcPr>
                                  <w:tcW w:w="1550" w:type="dxa"/>
                                  <w:tcBorders>
                                    <w:top w:val="nil"/>
                                    <w:left w:val="nil"/>
                                    <w:bottom w:val="nil"/>
                                  </w:tcBorders>
                                </w:tcPr>
                                <w:p w14:paraId="13700621" w14:textId="77777777" w:rsidR="00347ACC" w:rsidRDefault="00347ACC">
                                  <w:pPr>
                                    <w:pStyle w:val="TableParagraph"/>
                                    <w:rPr>
                                      <w:rFonts w:ascii="Times New Roman"/>
                                    </w:rPr>
                                  </w:pPr>
                                </w:p>
                              </w:tc>
                              <w:tc>
                                <w:tcPr>
                                  <w:tcW w:w="992" w:type="dxa"/>
                                  <w:tcBorders>
                                    <w:right w:val="single" w:sz="18" w:space="0" w:color="E6E7E8"/>
                                  </w:tcBorders>
                                  <w:shd w:val="clear" w:color="auto" w:fill="F1F2F2"/>
                                </w:tcPr>
                                <w:p w14:paraId="4BA7D88F" w14:textId="77777777" w:rsidR="00347ACC" w:rsidRDefault="00347ACC">
                                  <w:pPr>
                                    <w:pStyle w:val="TableParagraph"/>
                                    <w:spacing w:before="140"/>
                                    <w:ind w:left="208" w:right="175"/>
                                    <w:jc w:val="center"/>
                                    <w:rPr>
                                      <w:b/>
                                      <w:sz w:val="29"/>
                                    </w:rPr>
                                  </w:pPr>
                                  <w:r>
                                    <w:rPr>
                                      <w:b/>
                                      <w:color w:val="585858"/>
                                      <w:sz w:val="29"/>
                                    </w:rPr>
                                    <w:t>Unit</w:t>
                                  </w:r>
                                </w:p>
                              </w:tc>
                              <w:tc>
                                <w:tcPr>
                                  <w:tcW w:w="7654" w:type="dxa"/>
                                  <w:tcBorders>
                                    <w:left w:val="single" w:sz="18" w:space="0" w:color="E6E7E8"/>
                                  </w:tcBorders>
                                  <w:shd w:val="clear" w:color="auto" w:fill="F1F2F2"/>
                                </w:tcPr>
                                <w:p w14:paraId="012BC51D" w14:textId="77777777" w:rsidR="00347ACC" w:rsidRDefault="00347ACC">
                                  <w:pPr>
                                    <w:pStyle w:val="TableParagraph"/>
                                    <w:spacing w:before="140"/>
                                    <w:ind w:left="3036" w:right="3026"/>
                                    <w:jc w:val="center"/>
                                    <w:rPr>
                                      <w:b/>
                                      <w:sz w:val="29"/>
                                    </w:rPr>
                                  </w:pPr>
                                  <w:r>
                                    <w:rPr>
                                      <w:b/>
                                      <w:color w:val="585858"/>
                                      <w:w w:val="105"/>
                                      <w:sz w:val="29"/>
                                    </w:rPr>
                                    <w:t>Unit</w:t>
                                  </w:r>
                                  <w:r>
                                    <w:rPr>
                                      <w:b/>
                                      <w:color w:val="585858"/>
                                      <w:spacing w:val="-11"/>
                                      <w:w w:val="105"/>
                                      <w:sz w:val="29"/>
                                    </w:rPr>
                                    <w:t xml:space="preserve"> </w:t>
                                  </w:r>
                                  <w:r>
                                    <w:rPr>
                                      <w:b/>
                                      <w:color w:val="585858"/>
                                      <w:w w:val="105"/>
                                      <w:sz w:val="29"/>
                                    </w:rPr>
                                    <w:t>name</w:t>
                                  </w:r>
                                </w:p>
                              </w:tc>
                              <w:tc>
                                <w:tcPr>
                                  <w:tcW w:w="6810" w:type="dxa"/>
                                  <w:tcBorders>
                                    <w:left w:val="single" w:sz="18" w:space="0" w:color="E6E7E8"/>
                                  </w:tcBorders>
                                  <w:shd w:val="clear" w:color="auto" w:fill="F1F2F2"/>
                                </w:tcPr>
                                <w:p w14:paraId="74904798" w14:textId="77777777" w:rsidR="00347ACC" w:rsidRDefault="00347ACC">
                                  <w:pPr>
                                    <w:pStyle w:val="TableParagraph"/>
                                    <w:spacing w:before="140"/>
                                    <w:ind w:left="3036" w:right="3026"/>
                                    <w:jc w:val="center"/>
                                    <w:rPr>
                                      <w:b/>
                                      <w:color w:val="585858"/>
                                      <w:w w:val="105"/>
                                      <w:sz w:val="29"/>
                                    </w:rPr>
                                  </w:pPr>
                                </w:p>
                              </w:tc>
                            </w:tr>
                            <w:tr w:rsidR="00347ACC" w14:paraId="33A38CC1" w14:textId="58457839" w:rsidTr="00AB6ADF">
                              <w:trPr>
                                <w:trHeight w:val="564"/>
                              </w:trPr>
                              <w:tc>
                                <w:tcPr>
                                  <w:tcW w:w="1550" w:type="dxa"/>
                                  <w:tcBorders>
                                    <w:top w:val="nil"/>
                                    <w:left w:val="nil"/>
                                    <w:bottom w:val="nil"/>
                                    <w:right w:val="single" w:sz="8" w:space="0" w:color="FFFFFF"/>
                                  </w:tcBorders>
                                  <w:shd w:val="clear" w:color="auto" w:fill="E6E7E8"/>
                                </w:tcPr>
                                <w:p w14:paraId="65ED81F1"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 xml:space="preserve">6AS/MD-1 </w:t>
                                  </w:r>
                                </w:p>
                                <w:p w14:paraId="639EEE17"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 xml:space="preserve">6AS/MD-2 </w:t>
                                  </w:r>
                                </w:p>
                                <w:p w14:paraId="2D03A2B7" w14:textId="77777777" w:rsidR="00347ACC" w:rsidRPr="001C5610" w:rsidRDefault="00347ACC">
                                  <w:pPr>
                                    <w:pStyle w:val="TableParagraph"/>
                                    <w:rPr>
                                      <w:rFonts w:ascii="Times New Roman"/>
                                    </w:rPr>
                                  </w:pPr>
                                </w:p>
                              </w:tc>
                              <w:tc>
                                <w:tcPr>
                                  <w:tcW w:w="992" w:type="dxa"/>
                                  <w:tcBorders>
                                    <w:left w:val="single" w:sz="8" w:space="0" w:color="FFFFFF"/>
                                    <w:bottom w:val="nil"/>
                                    <w:right w:val="single" w:sz="8" w:space="0" w:color="FFFFFF"/>
                                  </w:tcBorders>
                                  <w:shd w:val="clear" w:color="auto" w:fill="8F2847"/>
                                </w:tcPr>
                                <w:p w14:paraId="55CB1FF5" w14:textId="77777777" w:rsidR="00347ACC" w:rsidRPr="00EC1B9B" w:rsidRDefault="00347ACC" w:rsidP="00AB6ADF">
                                  <w:pPr>
                                    <w:pStyle w:val="TableParagraph"/>
                                    <w:spacing w:before="264" w:line="107" w:lineRule="exact"/>
                                    <w:jc w:val="center"/>
                                    <w:rPr>
                                      <w:rFonts w:ascii="Barlow" w:hAnsi="Barlow"/>
                                      <w:sz w:val="28"/>
                                      <w:szCs w:val="28"/>
                                    </w:rPr>
                                  </w:pPr>
                                  <w:r w:rsidRPr="00EC1B9B">
                                    <w:rPr>
                                      <w:rFonts w:ascii="Barlow" w:hAnsi="Barlow"/>
                                      <w:color w:val="FFFFFF"/>
                                      <w:w w:val="101"/>
                                      <w:sz w:val="28"/>
                                      <w:szCs w:val="28"/>
                                    </w:rPr>
                                    <w:t>1</w:t>
                                  </w:r>
                                </w:p>
                              </w:tc>
                              <w:tc>
                                <w:tcPr>
                                  <w:tcW w:w="7654" w:type="dxa"/>
                                  <w:vMerge w:val="restart"/>
                                  <w:tcBorders>
                                    <w:left w:val="single" w:sz="8" w:space="0" w:color="FFFFFF"/>
                                  </w:tcBorders>
                                  <w:vAlign w:val="center"/>
                                </w:tcPr>
                                <w:p w14:paraId="4DE3B500" w14:textId="0183CDF3" w:rsidR="00347ACC" w:rsidRPr="00AB6ADF" w:rsidRDefault="00347ACC" w:rsidP="00AB6ADF">
                                  <w:pPr>
                                    <w:pStyle w:val="Heading1"/>
                                    <w:shd w:val="clear" w:color="auto" w:fill="FFFFFF"/>
                                    <w:spacing w:before="0"/>
                                    <w:rPr>
                                      <w:rFonts w:ascii="Barlow" w:eastAsia="Times New Roman" w:hAnsi="Barlow" w:cs="Times New Roman"/>
                                      <w:color w:val="2D374B"/>
                                      <w:sz w:val="28"/>
                                      <w:szCs w:val="28"/>
                                    </w:rPr>
                                  </w:pPr>
                                  <w:r w:rsidRPr="00775743">
                                    <w:rPr>
                                      <w:rFonts w:ascii="Barlow" w:hAnsi="Barlow"/>
                                      <w:color w:val="2D374B"/>
                                      <w:sz w:val="28"/>
                                      <w:szCs w:val="28"/>
                                    </w:rPr>
                                    <w:t>Calculating using knowledge of structures (1)</w:t>
                                  </w:r>
                                  <w:r w:rsidR="001068EA">
                                    <w:rPr>
                                      <w:rFonts w:ascii="Barlow" w:hAnsi="Barlow"/>
                                      <w:color w:val="2D374B"/>
                                      <w:sz w:val="28"/>
                                      <w:szCs w:val="28"/>
                                    </w:rPr>
                                    <w:t xml:space="preserve"> </w:t>
                                  </w:r>
                                  <w:r w:rsidR="001068EA" w:rsidRPr="004A5C8F">
                                    <w:rPr>
                                      <w:rFonts w:ascii="HP Simplified" w:hAnsi="HP Simplified"/>
                                      <w:noProof/>
                                      <w:sz w:val="18"/>
                                      <w:szCs w:val="18"/>
                                    </w:rPr>
                                    <w:drawing>
                                      <wp:inline distT="0" distB="0" distL="0" distR="0" wp14:anchorId="6B9F2DDE" wp14:editId="54AF8ECA">
                                        <wp:extent cx="657225" cy="212487"/>
                                        <wp:effectExtent l="19050" t="19050" r="9525"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left w:val="single" w:sz="8" w:space="0" w:color="FFFFFF"/>
                                  </w:tcBorders>
                                  <w:vAlign w:val="bottom"/>
                                </w:tcPr>
                                <w:p w14:paraId="7C2219FD" w14:textId="3EAFEC5F" w:rsidR="00347ACC" w:rsidRPr="00347ACC" w:rsidRDefault="00B94A73"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8</w:t>
                                  </w:r>
                                </w:p>
                              </w:tc>
                            </w:tr>
                            <w:tr w:rsidR="00347ACC" w14:paraId="2C740FDB" w14:textId="17B289E5" w:rsidTr="00AB6ADF">
                              <w:trPr>
                                <w:trHeight w:val="179"/>
                              </w:trPr>
                              <w:tc>
                                <w:tcPr>
                                  <w:tcW w:w="1550" w:type="dxa"/>
                                  <w:tcBorders>
                                    <w:top w:val="nil"/>
                                    <w:left w:val="nil"/>
                                    <w:bottom w:val="nil"/>
                                    <w:right w:val="single" w:sz="8" w:space="0" w:color="FFFFFF"/>
                                  </w:tcBorders>
                                  <w:shd w:val="clear" w:color="auto" w:fill="E6E7E8"/>
                                </w:tcPr>
                                <w:p w14:paraId="245B9418" w14:textId="0D19DB50" w:rsidR="00347ACC" w:rsidRPr="001C5610" w:rsidRDefault="00347ACC" w:rsidP="00AB6ADF">
                                  <w:pPr>
                                    <w:pStyle w:val="TableParagraph"/>
                                    <w:spacing w:before="16"/>
                                    <w:rPr>
                                      <w:sz w:val="29"/>
                                    </w:rPr>
                                  </w:pPr>
                                </w:p>
                              </w:tc>
                              <w:tc>
                                <w:tcPr>
                                  <w:tcW w:w="992" w:type="dxa"/>
                                  <w:tcBorders>
                                    <w:top w:val="nil"/>
                                    <w:left w:val="single" w:sz="8" w:space="0" w:color="FFFFFF"/>
                                    <w:bottom w:val="single" w:sz="8" w:space="0" w:color="FFFFFF"/>
                                    <w:right w:val="single" w:sz="8" w:space="0" w:color="FFFFFF"/>
                                  </w:tcBorders>
                                  <w:shd w:val="clear" w:color="auto" w:fill="505354"/>
                                </w:tcPr>
                                <w:p w14:paraId="684D173C" w14:textId="77777777" w:rsidR="00347ACC" w:rsidRPr="00EC1B9B" w:rsidRDefault="00347ACC">
                                  <w:pPr>
                                    <w:pStyle w:val="TableParagraph"/>
                                    <w:rPr>
                                      <w:rFonts w:ascii="Barlow" w:hAnsi="Barlow"/>
                                      <w:sz w:val="28"/>
                                      <w:szCs w:val="28"/>
                                    </w:rPr>
                                  </w:pPr>
                                </w:p>
                              </w:tc>
                              <w:tc>
                                <w:tcPr>
                                  <w:tcW w:w="7654" w:type="dxa"/>
                                  <w:vMerge/>
                                  <w:tcBorders>
                                    <w:top w:val="nil"/>
                                    <w:left w:val="single" w:sz="8" w:space="0" w:color="FFFFFF"/>
                                  </w:tcBorders>
                                  <w:vAlign w:val="center"/>
                                </w:tcPr>
                                <w:p w14:paraId="708153AD" w14:textId="77777777" w:rsidR="00347ACC" w:rsidRPr="00775743" w:rsidRDefault="00347ACC" w:rsidP="002F3780">
                                  <w:pPr>
                                    <w:rPr>
                                      <w:sz w:val="28"/>
                                      <w:szCs w:val="28"/>
                                    </w:rPr>
                                  </w:pPr>
                                </w:p>
                              </w:tc>
                              <w:tc>
                                <w:tcPr>
                                  <w:tcW w:w="6810" w:type="dxa"/>
                                  <w:vMerge/>
                                  <w:tcBorders>
                                    <w:left w:val="single" w:sz="8" w:space="0" w:color="FFFFFF"/>
                                  </w:tcBorders>
                                  <w:vAlign w:val="bottom"/>
                                </w:tcPr>
                                <w:p w14:paraId="3760DAE7" w14:textId="77777777" w:rsidR="00347ACC" w:rsidRPr="00347ACC" w:rsidRDefault="00347ACC" w:rsidP="00347ACC"/>
                              </w:tc>
                            </w:tr>
                            <w:tr w:rsidR="00347ACC" w14:paraId="6F6CDB97" w14:textId="3B1FD294" w:rsidTr="00347ACC">
                              <w:trPr>
                                <w:trHeight w:val="492"/>
                              </w:trPr>
                              <w:tc>
                                <w:tcPr>
                                  <w:tcW w:w="1550" w:type="dxa"/>
                                  <w:tcBorders>
                                    <w:top w:val="nil"/>
                                    <w:bottom w:val="nil"/>
                                    <w:right w:val="single" w:sz="8" w:space="0" w:color="FFFFFF"/>
                                  </w:tcBorders>
                                </w:tcPr>
                                <w:p w14:paraId="51EEE4E1"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6NPV-5</w:t>
                                  </w:r>
                                </w:p>
                                <w:p w14:paraId="7B910FB5" w14:textId="77777777" w:rsidR="00347ACC" w:rsidRPr="001C5610" w:rsidRDefault="00347ACC">
                                  <w:pPr>
                                    <w:pStyle w:val="TableParagraph"/>
                                    <w:rPr>
                                      <w:rFonts w:ascii="Times New Roman"/>
                                    </w:rPr>
                                  </w:pPr>
                                </w:p>
                              </w:tc>
                              <w:tc>
                                <w:tcPr>
                                  <w:tcW w:w="992" w:type="dxa"/>
                                  <w:tcBorders>
                                    <w:top w:val="single" w:sz="8" w:space="0" w:color="FFFFFF"/>
                                    <w:left w:val="single" w:sz="8" w:space="0" w:color="FFFFFF"/>
                                    <w:bottom w:val="single" w:sz="8" w:space="0" w:color="FFFFFF"/>
                                    <w:right w:val="single" w:sz="8" w:space="0" w:color="FFFFFF"/>
                                  </w:tcBorders>
                                  <w:shd w:val="clear" w:color="auto" w:fill="BD858B"/>
                                </w:tcPr>
                                <w:p w14:paraId="07149A14" w14:textId="77777777" w:rsidR="00347ACC" w:rsidRPr="00EC1B9B" w:rsidRDefault="00347ACC">
                                  <w:pPr>
                                    <w:pStyle w:val="TableParagraph"/>
                                    <w:spacing w:before="85"/>
                                    <w:ind w:left="15"/>
                                    <w:jc w:val="center"/>
                                    <w:rPr>
                                      <w:rFonts w:ascii="Barlow" w:hAnsi="Barlow"/>
                                      <w:sz w:val="28"/>
                                      <w:szCs w:val="28"/>
                                    </w:rPr>
                                  </w:pPr>
                                  <w:r w:rsidRPr="00EC1B9B">
                                    <w:rPr>
                                      <w:rFonts w:ascii="Barlow" w:hAnsi="Barlow"/>
                                      <w:color w:val="FFFFFF"/>
                                      <w:w w:val="101"/>
                                      <w:sz w:val="28"/>
                                      <w:szCs w:val="28"/>
                                    </w:rPr>
                                    <w:t>2</w:t>
                                  </w:r>
                                </w:p>
                              </w:tc>
                              <w:tc>
                                <w:tcPr>
                                  <w:tcW w:w="7654" w:type="dxa"/>
                                  <w:tcBorders>
                                    <w:left w:val="single" w:sz="8" w:space="0" w:color="FFFFFF"/>
                                  </w:tcBorders>
                                  <w:vAlign w:val="center"/>
                                </w:tcPr>
                                <w:p w14:paraId="3C67A68A" w14:textId="66FD6756" w:rsidR="00347ACC" w:rsidRPr="00775743" w:rsidRDefault="00347ACC" w:rsidP="002F3780">
                                  <w:pPr>
                                    <w:pStyle w:val="TableParagraph"/>
                                    <w:spacing w:before="111"/>
                                    <w:rPr>
                                      <w:rFonts w:ascii="Barlow" w:hAnsi="Barlow"/>
                                      <w:bCs/>
                                      <w:sz w:val="28"/>
                                      <w:szCs w:val="28"/>
                                    </w:rPr>
                                  </w:pPr>
                                  <w:r w:rsidRPr="00775743">
                                    <w:rPr>
                                      <w:rFonts w:ascii="Barlow" w:hAnsi="Barlow"/>
                                      <w:bCs/>
                                      <w:w w:val="105"/>
                                      <w:sz w:val="28"/>
                                      <w:szCs w:val="28"/>
                                    </w:rPr>
                                    <w:t>Multiples</w:t>
                                  </w:r>
                                  <w:r w:rsidRPr="00775743">
                                    <w:rPr>
                                      <w:rFonts w:ascii="Barlow" w:hAnsi="Barlow"/>
                                      <w:bCs/>
                                      <w:spacing w:val="-4"/>
                                      <w:w w:val="105"/>
                                      <w:sz w:val="28"/>
                                      <w:szCs w:val="28"/>
                                    </w:rPr>
                                    <w:t xml:space="preserve"> </w:t>
                                  </w:r>
                                  <w:r w:rsidRPr="00775743">
                                    <w:rPr>
                                      <w:rFonts w:ascii="Barlow" w:hAnsi="Barlow"/>
                                      <w:bCs/>
                                      <w:w w:val="105"/>
                                      <w:sz w:val="28"/>
                                      <w:szCs w:val="28"/>
                                    </w:rPr>
                                    <w:t>of</w:t>
                                  </w:r>
                                  <w:r w:rsidRPr="00775743">
                                    <w:rPr>
                                      <w:rFonts w:ascii="Barlow" w:hAnsi="Barlow"/>
                                      <w:bCs/>
                                      <w:spacing w:val="-3"/>
                                      <w:w w:val="105"/>
                                      <w:sz w:val="28"/>
                                      <w:szCs w:val="28"/>
                                    </w:rPr>
                                    <w:t xml:space="preserve"> </w:t>
                                  </w:r>
                                  <w:r w:rsidRPr="00775743">
                                    <w:rPr>
                                      <w:rFonts w:ascii="Barlow" w:hAnsi="Barlow"/>
                                      <w:bCs/>
                                      <w:w w:val="105"/>
                                      <w:sz w:val="28"/>
                                      <w:szCs w:val="28"/>
                                    </w:rPr>
                                    <w:t>1,000</w:t>
                                  </w:r>
                                  <w:r w:rsidR="001E09F5">
                                    <w:rPr>
                                      <w:rFonts w:ascii="Barlow" w:hAnsi="Barlow"/>
                                      <w:bCs/>
                                      <w:w w:val="105"/>
                                      <w:sz w:val="28"/>
                                      <w:szCs w:val="28"/>
                                    </w:rPr>
                                    <w:t xml:space="preserve"> </w:t>
                                  </w:r>
                                  <w:r w:rsidR="001E09F5" w:rsidRPr="004A5C8F">
                                    <w:rPr>
                                      <w:rFonts w:ascii="HP Simplified" w:hAnsi="HP Simplified"/>
                                      <w:noProof/>
                                      <w:sz w:val="18"/>
                                      <w:szCs w:val="18"/>
                                    </w:rPr>
                                    <w:drawing>
                                      <wp:inline distT="0" distB="0" distL="0" distR="0" wp14:anchorId="22724B26" wp14:editId="15B9C2C7">
                                        <wp:extent cx="657225" cy="212487"/>
                                        <wp:effectExtent l="19050" t="19050" r="9525"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4EDE3F2C" w14:textId="25A0233C" w:rsidR="00347ACC" w:rsidRPr="00347ACC" w:rsidRDefault="00B94A73" w:rsidP="00347ACC">
                                  <w:pPr>
                                    <w:pStyle w:val="TableParagraph"/>
                                    <w:spacing w:before="111"/>
                                    <w:rPr>
                                      <w:rFonts w:ascii="Barlow" w:hAnsi="Barlow"/>
                                      <w:bCs/>
                                      <w:w w:val="105"/>
                                    </w:rPr>
                                  </w:pPr>
                                  <w:r>
                                    <w:rPr>
                                      <w:rFonts w:ascii="Barlow" w:hAnsi="Barlow"/>
                                      <w:bCs/>
                                      <w:w w:val="105"/>
                                    </w:rPr>
                                    <w:t>5</w:t>
                                  </w:r>
                                </w:p>
                              </w:tc>
                            </w:tr>
                            <w:tr w:rsidR="00347ACC" w14:paraId="37637DF9" w14:textId="6BB1D9BF" w:rsidTr="00347ACC">
                              <w:trPr>
                                <w:trHeight w:val="1039"/>
                              </w:trPr>
                              <w:tc>
                                <w:tcPr>
                                  <w:tcW w:w="1550" w:type="dxa"/>
                                  <w:tcBorders>
                                    <w:top w:val="nil"/>
                                    <w:bottom w:val="nil"/>
                                    <w:right w:val="single" w:sz="8" w:space="0" w:color="FFFFFF"/>
                                  </w:tcBorders>
                                </w:tcPr>
                                <w:p w14:paraId="17F0A552"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6NPV-1</w:t>
                                  </w:r>
                                </w:p>
                                <w:p w14:paraId="64195162" w14:textId="5E1FBE5D"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6NPV-2</w:t>
                                  </w:r>
                                </w:p>
                                <w:p w14:paraId="06D973F0" w14:textId="6E24B449"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6NPV-3</w:t>
                                  </w:r>
                                </w:p>
                                <w:p w14:paraId="7CA96840" w14:textId="255A0FA9"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6NPV-4</w:t>
                                  </w:r>
                                </w:p>
                              </w:tc>
                              <w:tc>
                                <w:tcPr>
                                  <w:tcW w:w="992" w:type="dxa"/>
                                  <w:tcBorders>
                                    <w:top w:val="single" w:sz="8" w:space="0" w:color="FFFFFF"/>
                                    <w:left w:val="single" w:sz="8" w:space="0" w:color="FFFFFF"/>
                                    <w:bottom w:val="single" w:sz="8" w:space="0" w:color="FFFFFF"/>
                                    <w:right w:val="single" w:sz="8" w:space="0" w:color="FFFFFF"/>
                                  </w:tcBorders>
                                  <w:shd w:val="clear" w:color="auto" w:fill="76C6B3"/>
                                </w:tcPr>
                                <w:p w14:paraId="0A11508C" w14:textId="77777777" w:rsidR="00347ACC" w:rsidRPr="00EC1B9B" w:rsidRDefault="00347ACC">
                                  <w:pPr>
                                    <w:pStyle w:val="TableParagraph"/>
                                    <w:spacing w:before="1"/>
                                    <w:rPr>
                                      <w:rFonts w:ascii="Barlow" w:hAnsi="Barlow"/>
                                      <w:sz w:val="28"/>
                                      <w:szCs w:val="28"/>
                                    </w:rPr>
                                  </w:pPr>
                                </w:p>
                                <w:p w14:paraId="554BB08C" w14:textId="77777777" w:rsidR="00347ACC" w:rsidRPr="00EC1B9B" w:rsidRDefault="00347ACC">
                                  <w:pPr>
                                    <w:pStyle w:val="TableParagraph"/>
                                    <w:ind w:left="4"/>
                                    <w:jc w:val="center"/>
                                    <w:rPr>
                                      <w:rFonts w:ascii="Barlow" w:hAnsi="Barlow"/>
                                      <w:sz w:val="28"/>
                                      <w:szCs w:val="28"/>
                                    </w:rPr>
                                  </w:pPr>
                                  <w:r w:rsidRPr="00EC1B9B">
                                    <w:rPr>
                                      <w:rFonts w:ascii="Barlow" w:hAnsi="Barlow"/>
                                      <w:color w:val="FFFFFF"/>
                                      <w:w w:val="101"/>
                                      <w:sz w:val="28"/>
                                      <w:szCs w:val="28"/>
                                    </w:rPr>
                                    <w:t>3</w:t>
                                  </w:r>
                                </w:p>
                              </w:tc>
                              <w:tc>
                                <w:tcPr>
                                  <w:tcW w:w="7654" w:type="dxa"/>
                                  <w:tcBorders>
                                    <w:left w:val="single" w:sz="8" w:space="0" w:color="FFFFFF"/>
                                  </w:tcBorders>
                                  <w:vAlign w:val="center"/>
                                </w:tcPr>
                                <w:p w14:paraId="27606084" w14:textId="3E8A0AE8" w:rsidR="00347ACC" w:rsidRPr="007001C1" w:rsidRDefault="00347ACC" w:rsidP="002F3780">
                                  <w:pPr>
                                    <w:pStyle w:val="Heading2"/>
                                    <w:shd w:val="clear" w:color="auto" w:fill="FFFFFF"/>
                                    <w:spacing w:before="0" w:beforeAutospacing="0" w:after="0" w:afterAutospacing="0"/>
                                    <w:rPr>
                                      <w:rFonts w:ascii="Barlow" w:hAnsi="Barlow" w:cs="Arial"/>
                                      <w:b w:val="0"/>
                                      <w:color w:val="222222"/>
                                      <w:sz w:val="28"/>
                                      <w:szCs w:val="28"/>
                                    </w:rPr>
                                  </w:pPr>
                                  <w:r w:rsidRPr="007001C1">
                                    <w:rPr>
                                      <w:rFonts w:ascii="Barlow" w:hAnsi="Barlow"/>
                                      <w:b w:val="0"/>
                                      <w:w w:val="105"/>
                                      <w:sz w:val="28"/>
                                      <w:szCs w:val="28"/>
                                    </w:rPr>
                                    <w:t>Numbers up to 10,000,000</w:t>
                                  </w:r>
                                  <w:r w:rsidR="001E09F5">
                                    <w:rPr>
                                      <w:rFonts w:ascii="Barlow" w:hAnsi="Barlow"/>
                                      <w:b w:val="0"/>
                                      <w:w w:val="105"/>
                                      <w:sz w:val="28"/>
                                      <w:szCs w:val="28"/>
                                    </w:rPr>
                                    <w:t xml:space="preserve"> </w:t>
                                  </w:r>
                                  <w:r w:rsidR="001E09F5" w:rsidRPr="004A5C8F">
                                    <w:rPr>
                                      <w:rFonts w:ascii="HP Simplified" w:hAnsi="HP Simplified"/>
                                      <w:noProof/>
                                      <w:sz w:val="18"/>
                                      <w:szCs w:val="18"/>
                                    </w:rPr>
                                    <w:drawing>
                                      <wp:inline distT="0" distB="0" distL="0" distR="0" wp14:anchorId="50D13388" wp14:editId="04B2CCAA">
                                        <wp:extent cx="657225" cy="212487"/>
                                        <wp:effectExtent l="19050" t="19050" r="952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20FB5678" w14:textId="0BE81612" w:rsidR="00347ACC" w:rsidRPr="00347ACC" w:rsidRDefault="00347ACC" w:rsidP="00347ACC">
                                  <w:pPr>
                                    <w:pStyle w:val="Heading2"/>
                                    <w:shd w:val="clear" w:color="auto" w:fill="FFFFFF"/>
                                    <w:spacing w:before="0" w:beforeAutospacing="0" w:after="0" w:afterAutospacing="0"/>
                                    <w:rPr>
                                      <w:rFonts w:ascii="Barlow" w:hAnsi="Barlow"/>
                                      <w:b w:val="0"/>
                                      <w:w w:val="105"/>
                                      <w:sz w:val="22"/>
                                      <w:szCs w:val="22"/>
                                    </w:rPr>
                                  </w:pPr>
                                  <w:r>
                                    <w:rPr>
                                      <w:rFonts w:ascii="Barlow" w:hAnsi="Barlow"/>
                                      <w:b w:val="0"/>
                                      <w:w w:val="105"/>
                                      <w:sz w:val="22"/>
                                      <w:szCs w:val="22"/>
                                    </w:rPr>
                                    <w:t>1</w:t>
                                  </w:r>
                                  <w:r w:rsidR="00B94A73">
                                    <w:rPr>
                                      <w:rFonts w:ascii="Barlow" w:hAnsi="Barlow"/>
                                      <w:b w:val="0"/>
                                      <w:w w:val="105"/>
                                      <w:sz w:val="22"/>
                                      <w:szCs w:val="22"/>
                                    </w:rPr>
                                    <w:t>7</w:t>
                                  </w:r>
                                </w:p>
                              </w:tc>
                            </w:tr>
                            <w:tr w:rsidR="00347ACC" w14:paraId="36A4CA5A" w14:textId="5B11F2ED" w:rsidTr="00347ACC">
                              <w:trPr>
                                <w:trHeight w:val="492"/>
                              </w:trPr>
                              <w:tc>
                                <w:tcPr>
                                  <w:tcW w:w="1550" w:type="dxa"/>
                                  <w:tcBorders>
                                    <w:top w:val="nil"/>
                                    <w:right w:val="single" w:sz="8" w:space="0" w:color="FFFFFF"/>
                                  </w:tcBorders>
                                </w:tcPr>
                                <w:p w14:paraId="1F2F6BBD" w14:textId="77777777" w:rsidR="00347ACC" w:rsidRPr="001C5610" w:rsidRDefault="00347ACC" w:rsidP="00C6683D">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1C5610">
                                    <w:rPr>
                                      <w:rFonts w:ascii="Barlow" w:hAnsi="Barlow"/>
                                      <w:b w:val="0"/>
                                      <w:bCs w:val="0"/>
                                      <w:color w:val="E36C0A" w:themeColor="accent6" w:themeShade="BF"/>
                                      <w:sz w:val="22"/>
                                      <w:szCs w:val="22"/>
                                    </w:rPr>
                                    <w:t>6G-1</w:t>
                                  </w:r>
                                </w:p>
                                <w:p w14:paraId="7EE48103" w14:textId="77777777" w:rsidR="00347ACC" w:rsidRPr="001C5610" w:rsidRDefault="00347ACC">
                                  <w:pPr>
                                    <w:pStyle w:val="TableParagraph"/>
                                    <w:rPr>
                                      <w:rFonts w:ascii="Times New Roman"/>
                                    </w:rPr>
                                  </w:pPr>
                                </w:p>
                              </w:tc>
                              <w:tc>
                                <w:tcPr>
                                  <w:tcW w:w="992" w:type="dxa"/>
                                  <w:tcBorders>
                                    <w:top w:val="single" w:sz="8" w:space="0" w:color="FFFFFF"/>
                                    <w:left w:val="single" w:sz="8" w:space="0" w:color="FFFFFF"/>
                                    <w:bottom w:val="single" w:sz="8" w:space="0" w:color="FFFFFF"/>
                                    <w:right w:val="single" w:sz="8" w:space="0" w:color="FFFFFF"/>
                                  </w:tcBorders>
                                  <w:shd w:val="clear" w:color="auto" w:fill="337574"/>
                                </w:tcPr>
                                <w:p w14:paraId="1F363BD7" w14:textId="77777777" w:rsidR="00347ACC" w:rsidRPr="00EC1B9B" w:rsidRDefault="00347ACC">
                                  <w:pPr>
                                    <w:pStyle w:val="TableParagraph"/>
                                    <w:spacing w:before="100"/>
                                    <w:ind w:left="10"/>
                                    <w:jc w:val="center"/>
                                    <w:rPr>
                                      <w:rFonts w:ascii="Barlow" w:hAnsi="Barlow"/>
                                      <w:sz w:val="28"/>
                                      <w:szCs w:val="28"/>
                                    </w:rPr>
                                  </w:pPr>
                                  <w:r w:rsidRPr="00EC1B9B">
                                    <w:rPr>
                                      <w:rFonts w:ascii="Barlow" w:hAnsi="Barlow"/>
                                      <w:color w:val="FFFFFF"/>
                                      <w:w w:val="101"/>
                                      <w:sz w:val="28"/>
                                      <w:szCs w:val="28"/>
                                    </w:rPr>
                                    <w:t>4</w:t>
                                  </w:r>
                                </w:p>
                              </w:tc>
                              <w:tc>
                                <w:tcPr>
                                  <w:tcW w:w="7654" w:type="dxa"/>
                                  <w:tcBorders>
                                    <w:left w:val="single" w:sz="8" w:space="0" w:color="FFFFFF"/>
                                  </w:tcBorders>
                                  <w:vAlign w:val="center"/>
                                </w:tcPr>
                                <w:p w14:paraId="7EA2625F" w14:textId="79B24639" w:rsidR="00347ACC" w:rsidRPr="007001C1" w:rsidRDefault="00347ACC" w:rsidP="002F3780">
                                  <w:pPr>
                                    <w:pStyle w:val="TableParagraph"/>
                                    <w:spacing w:before="97"/>
                                    <w:rPr>
                                      <w:rFonts w:ascii="Barlow" w:hAnsi="Barlow"/>
                                      <w:bCs/>
                                      <w:sz w:val="28"/>
                                      <w:szCs w:val="28"/>
                                    </w:rPr>
                                  </w:pPr>
                                  <w:r w:rsidRPr="007001C1">
                                    <w:rPr>
                                      <w:rFonts w:ascii="Barlow" w:hAnsi="Barlow"/>
                                      <w:bCs/>
                                      <w:sz w:val="28"/>
                                      <w:szCs w:val="28"/>
                                    </w:rPr>
                                    <w:t>Draw,</w:t>
                                  </w:r>
                                  <w:r w:rsidRPr="007001C1">
                                    <w:rPr>
                                      <w:rFonts w:ascii="Barlow" w:hAnsi="Barlow"/>
                                      <w:bCs/>
                                      <w:spacing w:val="7"/>
                                      <w:sz w:val="28"/>
                                      <w:szCs w:val="28"/>
                                    </w:rPr>
                                    <w:t xml:space="preserve"> </w:t>
                                  </w:r>
                                  <w:r w:rsidRPr="007001C1">
                                    <w:rPr>
                                      <w:rFonts w:ascii="Barlow" w:hAnsi="Barlow"/>
                                      <w:bCs/>
                                      <w:sz w:val="28"/>
                                      <w:szCs w:val="28"/>
                                    </w:rPr>
                                    <w:t>compose</w:t>
                                  </w:r>
                                  <w:r w:rsidRPr="007001C1">
                                    <w:rPr>
                                      <w:rFonts w:ascii="Barlow" w:hAnsi="Barlow"/>
                                      <w:bCs/>
                                      <w:spacing w:val="8"/>
                                      <w:sz w:val="28"/>
                                      <w:szCs w:val="28"/>
                                    </w:rPr>
                                    <w:t xml:space="preserve"> </w:t>
                                  </w:r>
                                  <w:r w:rsidRPr="007001C1">
                                    <w:rPr>
                                      <w:rFonts w:ascii="Barlow" w:hAnsi="Barlow"/>
                                      <w:bCs/>
                                      <w:sz w:val="28"/>
                                      <w:szCs w:val="28"/>
                                    </w:rPr>
                                    <w:t>and</w:t>
                                  </w:r>
                                  <w:r w:rsidRPr="007001C1">
                                    <w:rPr>
                                      <w:rFonts w:ascii="Barlow" w:hAnsi="Barlow"/>
                                      <w:bCs/>
                                      <w:spacing w:val="8"/>
                                      <w:sz w:val="28"/>
                                      <w:szCs w:val="28"/>
                                    </w:rPr>
                                    <w:t xml:space="preserve"> </w:t>
                                  </w:r>
                                  <w:r w:rsidRPr="007001C1">
                                    <w:rPr>
                                      <w:rFonts w:ascii="Barlow" w:hAnsi="Barlow"/>
                                      <w:bCs/>
                                      <w:sz w:val="28"/>
                                      <w:szCs w:val="28"/>
                                    </w:rPr>
                                    <w:t>decompose</w:t>
                                  </w:r>
                                  <w:r w:rsidRPr="007001C1">
                                    <w:rPr>
                                      <w:rFonts w:ascii="Barlow" w:hAnsi="Barlow"/>
                                      <w:bCs/>
                                      <w:spacing w:val="8"/>
                                      <w:sz w:val="28"/>
                                      <w:szCs w:val="28"/>
                                    </w:rPr>
                                    <w:t xml:space="preserve"> </w:t>
                                  </w:r>
                                  <w:r w:rsidRPr="007001C1">
                                    <w:rPr>
                                      <w:rFonts w:ascii="Barlow" w:hAnsi="Barlow"/>
                                      <w:bCs/>
                                      <w:sz w:val="28"/>
                                      <w:szCs w:val="28"/>
                                    </w:rPr>
                                    <w:t>shapes</w:t>
                                  </w:r>
                                  <w:r w:rsidR="00D06920">
                                    <w:rPr>
                                      <w:rFonts w:ascii="Barlow" w:hAnsi="Barlow"/>
                                      <w:bCs/>
                                      <w:sz w:val="28"/>
                                      <w:szCs w:val="28"/>
                                    </w:rPr>
                                    <w:t xml:space="preserve"> </w:t>
                                  </w:r>
                                  <w:r w:rsidR="00D06920" w:rsidRPr="006251B2">
                                    <w:rPr>
                                      <w:rFonts w:ascii="Barlow" w:hAnsi="Barlow"/>
                                      <w:noProof/>
                                      <w:sz w:val="18"/>
                                      <w:szCs w:val="18"/>
                                    </w:rPr>
                                    <w:drawing>
                                      <wp:inline distT="0" distB="0" distL="0" distR="0" wp14:anchorId="473CE820" wp14:editId="06A1F15D">
                                        <wp:extent cx="657225" cy="212487"/>
                                        <wp:effectExtent l="19050" t="19050" r="9525" b="165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5AA15CD7" w14:textId="1A2BCADF" w:rsidR="00347ACC" w:rsidRPr="00347ACC" w:rsidRDefault="00B94A73" w:rsidP="00347ACC">
                                  <w:pPr>
                                    <w:pStyle w:val="TableParagraph"/>
                                    <w:spacing w:before="97"/>
                                    <w:rPr>
                                      <w:rFonts w:ascii="Barlow" w:hAnsi="Barlow"/>
                                      <w:bCs/>
                                    </w:rPr>
                                  </w:pPr>
                                  <w:r>
                                    <w:rPr>
                                      <w:rFonts w:ascii="Barlow" w:hAnsi="Barlow"/>
                                      <w:bCs/>
                                    </w:rPr>
                                    <w:t>5</w:t>
                                  </w:r>
                                </w:p>
                              </w:tc>
                            </w:tr>
                            <w:tr w:rsidR="00347ACC" w14:paraId="147EBC98" w14:textId="3E828BDC" w:rsidTr="00347ACC">
                              <w:trPr>
                                <w:trHeight w:val="321"/>
                              </w:trPr>
                              <w:tc>
                                <w:tcPr>
                                  <w:tcW w:w="1550" w:type="dxa"/>
                                  <w:vMerge w:val="restart"/>
                                  <w:tcBorders>
                                    <w:right w:val="single" w:sz="8" w:space="0" w:color="FFFFFF"/>
                                  </w:tcBorders>
                                  <w:shd w:val="clear" w:color="auto" w:fill="F1F2F2"/>
                                </w:tcPr>
                                <w:p w14:paraId="3094F936" w14:textId="5D665E70" w:rsidR="00347ACC" w:rsidRDefault="00347ACC" w:rsidP="001C5610">
                                  <w:pPr>
                                    <w:pStyle w:val="TableParagraph"/>
                                    <w:rPr>
                                      <w:rFonts w:ascii="Barlow" w:hAnsi="Barlow"/>
                                      <w:color w:val="E36C0A" w:themeColor="accent6" w:themeShade="BF"/>
                                    </w:rPr>
                                  </w:pPr>
                                  <w:r w:rsidRPr="001C5610">
                                    <w:rPr>
                                      <w:rFonts w:ascii="Barlow" w:eastAsia="Times New Roman" w:hAnsi="Barlow" w:cs="Times New Roman"/>
                                      <w:color w:val="E36C0A" w:themeColor="accent6" w:themeShade="BF"/>
                                      <w:lang w:eastAsia="en-GB"/>
                                    </w:rPr>
                                    <w:t>6</w:t>
                                  </w:r>
                                  <w:r w:rsidRPr="001C5610">
                                    <w:rPr>
                                      <w:rFonts w:ascii="Barlow" w:hAnsi="Barlow"/>
                                      <w:color w:val="E36C0A" w:themeColor="accent6" w:themeShade="BF"/>
                                    </w:rPr>
                                    <w:t>AS/MD-2</w:t>
                                  </w:r>
                                </w:p>
                                <w:p w14:paraId="6668ECB2" w14:textId="7956D701"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5MD-3</w:t>
                                  </w:r>
                                </w:p>
                                <w:p w14:paraId="37998D25" w14:textId="1B0CCBBA"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5MD-4</w:t>
                                  </w:r>
                                </w:p>
                                <w:p w14:paraId="26A478B3" w14:textId="77777777" w:rsidR="00347ACC" w:rsidRDefault="00347ACC" w:rsidP="001C5610">
                                  <w:pPr>
                                    <w:pStyle w:val="TableParagraph"/>
                                    <w:rPr>
                                      <w:rFonts w:ascii="Barlow" w:hAnsi="Barlow"/>
                                      <w:color w:val="E36C0A" w:themeColor="accent6" w:themeShade="BF"/>
                                    </w:rPr>
                                  </w:pPr>
                                </w:p>
                                <w:p w14:paraId="25F6E00D" w14:textId="77777777" w:rsidR="00347ACC" w:rsidRDefault="00347ACC" w:rsidP="001C5610">
                                  <w:pPr>
                                    <w:pStyle w:val="TableParagraph"/>
                                    <w:rPr>
                                      <w:rFonts w:ascii="Barlow" w:hAnsi="Barlow"/>
                                      <w:color w:val="E36C0A" w:themeColor="accent6" w:themeShade="BF"/>
                                    </w:rPr>
                                  </w:pPr>
                                </w:p>
                                <w:p w14:paraId="21F2BD57" w14:textId="384ADADC" w:rsidR="00347ACC" w:rsidRPr="001C5610" w:rsidRDefault="00347ACC" w:rsidP="001C5610">
                                  <w:pPr>
                                    <w:pStyle w:val="TableParagraph"/>
                                    <w:rPr>
                                      <w:rFonts w:ascii="Barlow" w:hAnsi="Barlow"/>
                                      <w:color w:val="E36C0A" w:themeColor="accent6" w:themeShade="BF"/>
                                    </w:rPr>
                                  </w:pPr>
                                  <w:r>
                                    <w:rPr>
                                      <w:rFonts w:ascii="Barlow" w:hAnsi="Barlow"/>
                                      <w:color w:val="E36C0A" w:themeColor="accent6" w:themeShade="BF"/>
                                    </w:rPr>
                                    <w:t>6G-2</w:t>
                                  </w:r>
                                </w:p>
                              </w:tc>
                              <w:tc>
                                <w:tcPr>
                                  <w:tcW w:w="992" w:type="dxa"/>
                                  <w:tcBorders>
                                    <w:top w:val="single" w:sz="8" w:space="0" w:color="FFFFFF"/>
                                    <w:left w:val="single" w:sz="8" w:space="0" w:color="FFFFFF"/>
                                    <w:bottom w:val="nil"/>
                                    <w:right w:val="single" w:sz="8" w:space="0" w:color="FFFFFF"/>
                                  </w:tcBorders>
                                  <w:shd w:val="clear" w:color="auto" w:fill="8F2847"/>
                                </w:tcPr>
                                <w:p w14:paraId="785687A5" w14:textId="77777777" w:rsidR="00347ACC" w:rsidRPr="00EC1B9B" w:rsidRDefault="00347ACC" w:rsidP="00AE3A36">
                                  <w:pPr>
                                    <w:pStyle w:val="TableParagraph"/>
                                    <w:rPr>
                                      <w:rFonts w:ascii="Barlow" w:hAnsi="Barlow"/>
                                      <w:sz w:val="28"/>
                                      <w:szCs w:val="28"/>
                                    </w:rPr>
                                  </w:pPr>
                                </w:p>
                              </w:tc>
                              <w:tc>
                                <w:tcPr>
                                  <w:tcW w:w="7654" w:type="dxa"/>
                                  <w:vMerge w:val="restart"/>
                                  <w:tcBorders>
                                    <w:left w:val="single" w:sz="8" w:space="0" w:color="FFFFFF"/>
                                  </w:tcBorders>
                                  <w:vAlign w:val="center"/>
                                </w:tcPr>
                                <w:p w14:paraId="28EC8388" w14:textId="07D41225" w:rsidR="00347ACC" w:rsidRPr="00B0382A" w:rsidRDefault="00347ACC" w:rsidP="00AE3A36">
                                  <w:pPr>
                                    <w:pStyle w:val="Heading2"/>
                                    <w:shd w:val="clear" w:color="auto" w:fill="FFFFFF"/>
                                    <w:spacing w:before="0" w:beforeAutospacing="0" w:after="0" w:afterAutospacing="0"/>
                                    <w:rPr>
                                      <w:rFonts w:ascii="Barlow" w:hAnsi="Barlow" w:cs="Arial"/>
                                      <w:b w:val="0"/>
                                      <w:color w:val="222222"/>
                                      <w:sz w:val="28"/>
                                      <w:szCs w:val="28"/>
                                    </w:rPr>
                                  </w:pPr>
                                  <w:r w:rsidRPr="00B0382A">
                                    <w:rPr>
                                      <w:rFonts w:ascii="Barlow" w:hAnsi="Barlow"/>
                                      <w:b w:val="0"/>
                                      <w:sz w:val="28"/>
                                      <w:szCs w:val="28"/>
                                    </w:rPr>
                                    <w:t xml:space="preserve">Multiplication and Division </w:t>
                                  </w:r>
                                  <w:r w:rsidR="001E09F5">
                                    <w:rPr>
                                      <w:rFonts w:ascii="Barlow" w:hAnsi="Barlow"/>
                                      <w:b w:val="0"/>
                                      <w:sz w:val="28"/>
                                      <w:szCs w:val="28"/>
                                    </w:rPr>
                                    <w:t xml:space="preserve"> </w:t>
                                  </w:r>
                                  <w:r w:rsidR="001E09F5" w:rsidRPr="004A5C8F">
                                    <w:rPr>
                                      <w:rFonts w:ascii="HP Simplified" w:hAnsi="HP Simplified"/>
                                      <w:noProof/>
                                      <w:sz w:val="18"/>
                                      <w:szCs w:val="18"/>
                                    </w:rPr>
                                    <w:drawing>
                                      <wp:inline distT="0" distB="0" distL="0" distR="0" wp14:anchorId="6DC8CB03" wp14:editId="4B212D6C">
                                        <wp:extent cx="657225" cy="212487"/>
                                        <wp:effectExtent l="19050" t="19050" r="9525" b="165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left w:val="single" w:sz="8" w:space="0" w:color="FFFFFF"/>
                                  </w:tcBorders>
                                  <w:vAlign w:val="bottom"/>
                                </w:tcPr>
                                <w:p w14:paraId="313C5196" w14:textId="1456B0FF" w:rsidR="00347ACC" w:rsidRPr="00347ACC" w:rsidRDefault="00B94A73" w:rsidP="00347ACC">
                                  <w:pPr>
                                    <w:pStyle w:val="Heading2"/>
                                    <w:shd w:val="clear" w:color="auto" w:fill="FFFFFF"/>
                                    <w:spacing w:before="0" w:beforeAutospacing="0" w:after="0" w:afterAutospacing="0"/>
                                    <w:rPr>
                                      <w:rFonts w:ascii="Barlow" w:hAnsi="Barlow"/>
                                      <w:b w:val="0"/>
                                      <w:sz w:val="22"/>
                                      <w:szCs w:val="22"/>
                                    </w:rPr>
                                  </w:pPr>
                                  <w:r>
                                    <w:rPr>
                                      <w:rFonts w:ascii="Barlow" w:hAnsi="Barlow"/>
                                      <w:b w:val="0"/>
                                      <w:sz w:val="22"/>
                                      <w:szCs w:val="22"/>
                                    </w:rPr>
                                    <w:t>17</w:t>
                                  </w:r>
                                </w:p>
                              </w:tc>
                            </w:tr>
                            <w:tr w:rsidR="00347ACC" w14:paraId="36422B7E" w14:textId="447399A4" w:rsidTr="00347ACC">
                              <w:trPr>
                                <w:trHeight w:val="436"/>
                              </w:trPr>
                              <w:tc>
                                <w:tcPr>
                                  <w:tcW w:w="1550" w:type="dxa"/>
                                  <w:vMerge/>
                                  <w:tcBorders>
                                    <w:top w:val="nil"/>
                                    <w:right w:val="single" w:sz="8" w:space="0" w:color="FFFFFF"/>
                                  </w:tcBorders>
                                  <w:shd w:val="clear" w:color="auto" w:fill="F1F2F2"/>
                                </w:tcPr>
                                <w:p w14:paraId="5D15D1EF" w14:textId="77777777" w:rsidR="00347ACC" w:rsidRDefault="00347ACC" w:rsidP="00AE3A36">
                                  <w:pPr>
                                    <w:rPr>
                                      <w:sz w:val="2"/>
                                      <w:szCs w:val="2"/>
                                    </w:rPr>
                                  </w:pPr>
                                </w:p>
                              </w:tc>
                              <w:tc>
                                <w:tcPr>
                                  <w:tcW w:w="992" w:type="dxa"/>
                                  <w:tcBorders>
                                    <w:top w:val="nil"/>
                                    <w:left w:val="single" w:sz="8" w:space="0" w:color="FFFFFF"/>
                                    <w:bottom w:val="nil"/>
                                    <w:right w:val="single" w:sz="8" w:space="0" w:color="FFFFFF"/>
                                  </w:tcBorders>
                                  <w:shd w:val="clear" w:color="auto" w:fill="505354"/>
                                </w:tcPr>
                                <w:p w14:paraId="292398F0" w14:textId="77777777" w:rsidR="00347ACC" w:rsidRPr="00EC1B9B" w:rsidRDefault="00347ACC" w:rsidP="00AE3A36">
                                  <w:pPr>
                                    <w:pStyle w:val="TableParagraph"/>
                                    <w:spacing w:before="16"/>
                                    <w:ind w:left="24"/>
                                    <w:jc w:val="center"/>
                                    <w:rPr>
                                      <w:rFonts w:ascii="Barlow" w:hAnsi="Barlow"/>
                                      <w:sz w:val="28"/>
                                      <w:szCs w:val="28"/>
                                    </w:rPr>
                                  </w:pPr>
                                  <w:r w:rsidRPr="00EC1B9B">
                                    <w:rPr>
                                      <w:rFonts w:ascii="Barlow" w:hAnsi="Barlow"/>
                                      <w:color w:val="FFFFFF"/>
                                      <w:w w:val="101"/>
                                      <w:sz w:val="28"/>
                                      <w:szCs w:val="28"/>
                                    </w:rPr>
                                    <w:t>5</w:t>
                                  </w:r>
                                </w:p>
                              </w:tc>
                              <w:tc>
                                <w:tcPr>
                                  <w:tcW w:w="7654" w:type="dxa"/>
                                  <w:vMerge/>
                                  <w:tcBorders>
                                    <w:top w:val="nil"/>
                                    <w:left w:val="single" w:sz="8" w:space="0" w:color="FFFFFF"/>
                                  </w:tcBorders>
                                </w:tcPr>
                                <w:p w14:paraId="55AF043B" w14:textId="77777777" w:rsidR="00347ACC" w:rsidRPr="00B0382A" w:rsidRDefault="00347ACC" w:rsidP="00AE3A36">
                                  <w:pPr>
                                    <w:rPr>
                                      <w:rFonts w:ascii="Barlow" w:hAnsi="Barlow"/>
                                      <w:bCs/>
                                      <w:sz w:val="28"/>
                                      <w:szCs w:val="28"/>
                                    </w:rPr>
                                  </w:pPr>
                                </w:p>
                              </w:tc>
                              <w:tc>
                                <w:tcPr>
                                  <w:tcW w:w="6810" w:type="dxa"/>
                                  <w:vMerge/>
                                  <w:tcBorders>
                                    <w:left w:val="single" w:sz="8" w:space="0" w:color="FFFFFF"/>
                                  </w:tcBorders>
                                  <w:vAlign w:val="bottom"/>
                                </w:tcPr>
                                <w:p w14:paraId="21D9F3F5" w14:textId="77777777" w:rsidR="00347ACC" w:rsidRPr="00347ACC" w:rsidRDefault="00347ACC" w:rsidP="00347ACC">
                                  <w:pPr>
                                    <w:rPr>
                                      <w:rFonts w:ascii="Barlow" w:hAnsi="Barlow"/>
                                      <w:bCs/>
                                    </w:rPr>
                                  </w:pPr>
                                </w:p>
                              </w:tc>
                            </w:tr>
                            <w:tr w:rsidR="00347ACC" w14:paraId="0B39BA7A" w14:textId="56FB688E" w:rsidTr="00347ACC">
                              <w:trPr>
                                <w:trHeight w:val="321"/>
                              </w:trPr>
                              <w:tc>
                                <w:tcPr>
                                  <w:tcW w:w="1550" w:type="dxa"/>
                                  <w:vMerge/>
                                  <w:tcBorders>
                                    <w:top w:val="nil"/>
                                    <w:right w:val="single" w:sz="8" w:space="0" w:color="FFFFFF"/>
                                  </w:tcBorders>
                                  <w:shd w:val="clear" w:color="auto" w:fill="F1F2F2"/>
                                </w:tcPr>
                                <w:p w14:paraId="238B555F" w14:textId="77777777" w:rsidR="00347ACC" w:rsidRDefault="00347ACC" w:rsidP="00AE3A36">
                                  <w:pPr>
                                    <w:rPr>
                                      <w:sz w:val="2"/>
                                      <w:szCs w:val="2"/>
                                    </w:rPr>
                                  </w:pPr>
                                </w:p>
                              </w:tc>
                              <w:tc>
                                <w:tcPr>
                                  <w:tcW w:w="992" w:type="dxa"/>
                                  <w:tcBorders>
                                    <w:top w:val="nil"/>
                                    <w:left w:val="single" w:sz="8" w:space="0" w:color="FFFFFF"/>
                                    <w:bottom w:val="single" w:sz="8" w:space="0" w:color="FFFFFF"/>
                                    <w:right w:val="single" w:sz="8" w:space="0" w:color="FFFFFF"/>
                                  </w:tcBorders>
                                  <w:shd w:val="clear" w:color="auto" w:fill="BD858B"/>
                                </w:tcPr>
                                <w:p w14:paraId="3356D3C3" w14:textId="77777777" w:rsidR="00347ACC" w:rsidRPr="00EC1B9B" w:rsidRDefault="00347ACC" w:rsidP="00AE3A36">
                                  <w:pPr>
                                    <w:pStyle w:val="TableParagraph"/>
                                    <w:rPr>
                                      <w:rFonts w:ascii="Barlow" w:hAnsi="Barlow"/>
                                      <w:sz w:val="28"/>
                                      <w:szCs w:val="28"/>
                                    </w:rPr>
                                  </w:pPr>
                                </w:p>
                              </w:tc>
                              <w:tc>
                                <w:tcPr>
                                  <w:tcW w:w="7654" w:type="dxa"/>
                                  <w:vMerge/>
                                  <w:tcBorders>
                                    <w:top w:val="nil"/>
                                    <w:left w:val="single" w:sz="8" w:space="0" w:color="FFFFFF"/>
                                  </w:tcBorders>
                                </w:tcPr>
                                <w:p w14:paraId="2506A6CD" w14:textId="77777777" w:rsidR="00347ACC" w:rsidRPr="00B0382A" w:rsidRDefault="00347ACC" w:rsidP="00AE3A36">
                                  <w:pPr>
                                    <w:rPr>
                                      <w:rFonts w:ascii="Barlow" w:hAnsi="Barlow"/>
                                      <w:bCs/>
                                      <w:sz w:val="28"/>
                                      <w:szCs w:val="28"/>
                                    </w:rPr>
                                  </w:pPr>
                                </w:p>
                              </w:tc>
                              <w:tc>
                                <w:tcPr>
                                  <w:tcW w:w="6810" w:type="dxa"/>
                                  <w:vMerge/>
                                  <w:tcBorders>
                                    <w:left w:val="single" w:sz="8" w:space="0" w:color="FFFFFF"/>
                                  </w:tcBorders>
                                  <w:vAlign w:val="bottom"/>
                                </w:tcPr>
                                <w:p w14:paraId="05E6F6D7" w14:textId="77777777" w:rsidR="00347ACC" w:rsidRPr="00347ACC" w:rsidRDefault="00347ACC" w:rsidP="00347ACC">
                                  <w:pPr>
                                    <w:rPr>
                                      <w:rFonts w:ascii="Barlow" w:hAnsi="Barlow"/>
                                      <w:bCs/>
                                    </w:rPr>
                                  </w:pPr>
                                </w:p>
                              </w:tc>
                            </w:tr>
                            <w:tr w:rsidR="00347ACC" w14:paraId="328BC6AB" w14:textId="29400707" w:rsidTr="00347ACC">
                              <w:trPr>
                                <w:trHeight w:val="492"/>
                              </w:trPr>
                              <w:tc>
                                <w:tcPr>
                                  <w:tcW w:w="1550" w:type="dxa"/>
                                  <w:vMerge/>
                                  <w:tcBorders>
                                    <w:top w:val="nil"/>
                                    <w:right w:val="single" w:sz="8" w:space="0" w:color="FFFFFF"/>
                                  </w:tcBorders>
                                  <w:shd w:val="clear" w:color="auto" w:fill="F1F2F2"/>
                                </w:tcPr>
                                <w:p w14:paraId="40B3900B" w14:textId="77777777" w:rsidR="00347ACC" w:rsidRDefault="00347ACC" w:rsidP="00AE3A36">
                                  <w:pPr>
                                    <w:rPr>
                                      <w:sz w:val="2"/>
                                      <w:szCs w:val="2"/>
                                    </w:rPr>
                                  </w:pPr>
                                </w:p>
                              </w:tc>
                              <w:tc>
                                <w:tcPr>
                                  <w:tcW w:w="992" w:type="dxa"/>
                                  <w:tcBorders>
                                    <w:top w:val="single" w:sz="8" w:space="0" w:color="FFFFFF"/>
                                    <w:left w:val="single" w:sz="8" w:space="0" w:color="FFFFFF"/>
                                    <w:bottom w:val="single" w:sz="8" w:space="0" w:color="FFFFFF"/>
                                    <w:right w:val="single" w:sz="8" w:space="0" w:color="FFFFFF"/>
                                  </w:tcBorders>
                                  <w:shd w:val="clear" w:color="auto" w:fill="BD858B"/>
                                </w:tcPr>
                                <w:p w14:paraId="43A9D8E7" w14:textId="77777777" w:rsidR="00347ACC" w:rsidRPr="00EC1B9B" w:rsidRDefault="00347ACC" w:rsidP="00AE3A36">
                                  <w:pPr>
                                    <w:pStyle w:val="TableParagraph"/>
                                    <w:spacing w:before="97"/>
                                    <w:ind w:right="1"/>
                                    <w:jc w:val="center"/>
                                    <w:rPr>
                                      <w:rFonts w:ascii="Barlow" w:hAnsi="Barlow"/>
                                      <w:sz w:val="28"/>
                                      <w:szCs w:val="28"/>
                                    </w:rPr>
                                  </w:pPr>
                                  <w:r w:rsidRPr="00EC1B9B">
                                    <w:rPr>
                                      <w:rFonts w:ascii="Barlow" w:hAnsi="Barlow"/>
                                      <w:color w:val="FFFFFF"/>
                                      <w:w w:val="101"/>
                                      <w:sz w:val="28"/>
                                      <w:szCs w:val="28"/>
                                    </w:rPr>
                                    <w:t>6</w:t>
                                  </w:r>
                                </w:p>
                              </w:tc>
                              <w:tc>
                                <w:tcPr>
                                  <w:tcW w:w="7654" w:type="dxa"/>
                                  <w:tcBorders>
                                    <w:left w:val="single" w:sz="8" w:space="0" w:color="FFFFFF"/>
                                  </w:tcBorders>
                                </w:tcPr>
                                <w:p w14:paraId="65F2E6C3" w14:textId="15A0D0C6" w:rsidR="00347ACC" w:rsidRPr="00B0382A" w:rsidRDefault="00347ACC" w:rsidP="00AE3A36">
                                  <w:pPr>
                                    <w:pStyle w:val="Heading2"/>
                                    <w:shd w:val="clear" w:color="auto" w:fill="FFFFFF"/>
                                    <w:spacing w:before="0" w:beforeAutospacing="0" w:after="0" w:afterAutospacing="0"/>
                                    <w:rPr>
                                      <w:rFonts w:ascii="Barlow" w:hAnsi="Barlow" w:cs="Arial"/>
                                      <w:b w:val="0"/>
                                      <w:color w:val="222222"/>
                                      <w:sz w:val="28"/>
                                      <w:szCs w:val="28"/>
                                    </w:rPr>
                                  </w:pPr>
                                  <w:r w:rsidRPr="00B0382A">
                                    <w:rPr>
                                      <w:rFonts w:ascii="Barlow" w:hAnsi="Barlow" w:cs="Arial"/>
                                      <w:b w:val="0"/>
                                      <w:color w:val="222222"/>
                                      <w:sz w:val="28"/>
                                      <w:szCs w:val="28"/>
                                    </w:rPr>
                                    <w:t>Area, perimeter, position and direction</w:t>
                                  </w:r>
                                  <w:r w:rsidR="00D06920">
                                    <w:rPr>
                                      <w:rFonts w:ascii="Barlow" w:hAnsi="Barlow" w:cs="Arial"/>
                                      <w:b w:val="0"/>
                                      <w:color w:val="222222"/>
                                      <w:sz w:val="28"/>
                                      <w:szCs w:val="28"/>
                                    </w:rPr>
                                    <w:t xml:space="preserve"> </w:t>
                                  </w:r>
                                  <w:r w:rsidR="00D06920" w:rsidRPr="004A5C8F">
                                    <w:rPr>
                                      <w:rFonts w:ascii="HP Simplified" w:hAnsi="HP Simplified"/>
                                      <w:noProof/>
                                      <w:sz w:val="18"/>
                                      <w:szCs w:val="18"/>
                                    </w:rPr>
                                    <w:drawing>
                                      <wp:inline distT="0" distB="0" distL="0" distR="0" wp14:anchorId="5575EB0F" wp14:editId="27C781F5">
                                        <wp:extent cx="657225" cy="212487"/>
                                        <wp:effectExtent l="19050" t="19050" r="9525" b="165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185A52BD" w14:textId="5596C1D3" w:rsidR="00347ACC" w:rsidRPr="00347ACC" w:rsidRDefault="00B94A73" w:rsidP="00347ACC">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7</w:t>
                                  </w:r>
                                </w:p>
                              </w:tc>
                            </w:tr>
                            <w:tr w:rsidR="00347ACC" w14:paraId="7281A79F" w14:textId="3F5FDF95" w:rsidTr="00347ACC">
                              <w:trPr>
                                <w:trHeight w:val="1156"/>
                              </w:trPr>
                              <w:tc>
                                <w:tcPr>
                                  <w:tcW w:w="1550" w:type="dxa"/>
                                  <w:vMerge w:val="restart"/>
                                  <w:tcBorders>
                                    <w:right w:val="single" w:sz="8" w:space="0" w:color="FFFFFF"/>
                                  </w:tcBorders>
                                </w:tcPr>
                                <w:p w14:paraId="2C63D522"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6F-1</w:t>
                                  </w:r>
                                </w:p>
                                <w:p w14:paraId="317EA789"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6F-2</w:t>
                                  </w:r>
                                </w:p>
                                <w:p w14:paraId="39E19C70"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6F-3</w:t>
                                  </w:r>
                                </w:p>
                                <w:p w14:paraId="1891043A"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6G-5</w:t>
                                  </w:r>
                                </w:p>
                                <w:p w14:paraId="101366CF"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6G-7</w:t>
                                  </w:r>
                                </w:p>
                                <w:p w14:paraId="485BE20F" w14:textId="5FFC257B" w:rsidR="00347ACC" w:rsidRDefault="00347ACC" w:rsidP="001C5610">
                                  <w:pPr>
                                    <w:pStyle w:val="TableParagraph"/>
                                    <w:rPr>
                                      <w:b/>
                                      <w:sz w:val="29"/>
                                    </w:rPr>
                                  </w:pPr>
                                  <w:r>
                                    <w:rPr>
                                      <w:rFonts w:ascii="Barlow" w:hAnsi="Barlow"/>
                                      <w:color w:val="E36C0A" w:themeColor="accent6" w:themeShade="BF"/>
                                    </w:rPr>
                                    <w:t>6G-8</w:t>
                                  </w:r>
                                </w:p>
                              </w:tc>
                              <w:tc>
                                <w:tcPr>
                                  <w:tcW w:w="992" w:type="dxa"/>
                                  <w:tcBorders>
                                    <w:top w:val="single" w:sz="8" w:space="0" w:color="FFFFFF"/>
                                    <w:left w:val="single" w:sz="8" w:space="0" w:color="FFFFFF"/>
                                    <w:bottom w:val="nil"/>
                                    <w:right w:val="single" w:sz="8" w:space="0" w:color="FFFFFF"/>
                                  </w:tcBorders>
                                  <w:shd w:val="clear" w:color="auto" w:fill="FAF7E3"/>
                                  <w:vAlign w:val="center"/>
                                </w:tcPr>
                                <w:p w14:paraId="07FC25CE" w14:textId="56229334" w:rsidR="00347ACC" w:rsidRPr="00EC1B9B" w:rsidRDefault="00347ACC" w:rsidP="0007765F">
                                  <w:pPr>
                                    <w:pStyle w:val="TableParagraph"/>
                                    <w:jc w:val="center"/>
                                    <w:rPr>
                                      <w:rFonts w:ascii="Barlow" w:hAnsi="Barlow"/>
                                      <w:sz w:val="28"/>
                                      <w:szCs w:val="28"/>
                                    </w:rPr>
                                  </w:pPr>
                                  <w:r w:rsidRPr="00EC1B9B">
                                    <w:rPr>
                                      <w:rFonts w:ascii="Barlow" w:hAnsi="Barlow"/>
                                      <w:sz w:val="28"/>
                                      <w:szCs w:val="28"/>
                                    </w:rPr>
                                    <w:t>7</w:t>
                                  </w:r>
                                </w:p>
                              </w:tc>
                              <w:tc>
                                <w:tcPr>
                                  <w:tcW w:w="7654" w:type="dxa"/>
                                  <w:vMerge w:val="restart"/>
                                  <w:tcBorders>
                                    <w:left w:val="single" w:sz="8" w:space="0" w:color="FFFFFF"/>
                                  </w:tcBorders>
                                  <w:vAlign w:val="center"/>
                                </w:tcPr>
                                <w:p w14:paraId="7969FFA7" w14:textId="52D86179" w:rsidR="00347ACC" w:rsidRPr="003D7D18" w:rsidRDefault="00347ACC" w:rsidP="00AE3DEF">
                                  <w:pPr>
                                    <w:pStyle w:val="Heading2"/>
                                    <w:shd w:val="clear" w:color="auto" w:fill="FFFFFF"/>
                                    <w:spacing w:before="0" w:beforeAutospacing="0" w:after="0" w:afterAutospacing="0"/>
                                    <w:rPr>
                                      <w:rFonts w:ascii="Arial Black" w:hAnsi="Arial Black" w:cs="Arial"/>
                                      <w:color w:val="222222"/>
                                      <w:sz w:val="20"/>
                                      <w:szCs w:val="20"/>
                                    </w:rPr>
                                  </w:pPr>
                                  <w:r>
                                    <w:rPr>
                                      <w:rFonts w:ascii="Barlow" w:hAnsi="Barlow" w:cs="Arial"/>
                                      <w:b w:val="0"/>
                                      <w:color w:val="222222"/>
                                      <w:sz w:val="28"/>
                                      <w:szCs w:val="28"/>
                                    </w:rPr>
                                    <w:t xml:space="preserve">Fractions and Percentages </w:t>
                                  </w:r>
                                  <w:r w:rsidR="001E09F5" w:rsidRPr="004A5C8F">
                                    <w:rPr>
                                      <w:rFonts w:ascii="HP Simplified" w:hAnsi="HP Simplified"/>
                                      <w:noProof/>
                                      <w:sz w:val="18"/>
                                      <w:szCs w:val="18"/>
                                    </w:rPr>
                                    <w:drawing>
                                      <wp:inline distT="0" distB="0" distL="0" distR="0" wp14:anchorId="5220459C" wp14:editId="3B1B45AB">
                                        <wp:extent cx="657225" cy="212487"/>
                                        <wp:effectExtent l="19050" t="19050" r="9525" b="165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left w:val="single" w:sz="8" w:space="0" w:color="FFFFFF"/>
                                  </w:tcBorders>
                                  <w:vAlign w:val="bottom"/>
                                </w:tcPr>
                                <w:p w14:paraId="5C1137C9" w14:textId="6D0947A7" w:rsidR="00347ACC" w:rsidRPr="00347ACC" w:rsidRDefault="007D6F92" w:rsidP="00347ACC">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2</w:t>
                                  </w:r>
                                  <w:r w:rsidR="00096E5D">
                                    <w:rPr>
                                      <w:rFonts w:ascii="Barlow" w:hAnsi="Barlow" w:cs="Arial"/>
                                      <w:b w:val="0"/>
                                      <w:color w:val="222222"/>
                                      <w:sz w:val="22"/>
                                      <w:szCs w:val="22"/>
                                    </w:rPr>
                                    <w:t>3</w:t>
                                  </w:r>
                                </w:p>
                              </w:tc>
                            </w:tr>
                            <w:tr w:rsidR="00347ACC" w14:paraId="05A513A8" w14:textId="394D72E5" w:rsidTr="00347ACC">
                              <w:trPr>
                                <w:trHeight w:val="425"/>
                              </w:trPr>
                              <w:tc>
                                <w:tcPr>
                                  <w:tcW w:w="1550" w:type="dxa"/>
                                  <w:vMerge/>
                                  <w:tcBorders>
                                    <w:top w:val="nil"/>
                                    <w:right w:val="single" w:sz="8" w:space="0" w:color="FFFFFF"/>
                                  </w:tcBorders>
                                </w:tcPr>
                                <w:p w14:paraId="730865A3" w14:textId="77777777" w:rsidR="00347ACC" w:rsidRDefault="00347ACC" w:rsidP="00AE3A36">
                                  <w:pPr>
                                    <w:rPr>
                                      <w:sz w:val="2"/>
                                      <w:szCs w:val="2"/>
                                    </w:rPr>
                                  </w:pPr>
                                </w:p>
                              </w:tc>
                              <w:tc>
                                <w:tcPr>
                                  <w:tcW w:w="992" w:type="dxa"/>
                                  <w:tcBorders>
                                    <w:top w:val="nil"/>
                                    <w:left w:val="single" w:sz="8" w:space="0" w:color="FFFFFF"/>
                                    <w:bottom w:val="single" w:sz="8" w:space="0" w:color="FFFFFF"/>
                                    <w:right w:val="single" w:sz="8" w:space="0" w:color="FFFFFF"/>
                                  </w:tcBorders>
                                  <w:shd w:val="clear" w:color="auto" w:fill="BD858B"/>
                                </w:tcPr>
                                <w:p w14:paraId="24300731" w14:textId="77777777" w:rsidR="00347ACC" w:rsidRPr="00EC1B9B" w:rsidRDefault="00347ACC" w:rsidP="00AE3A36">
                                  <w:pPr>
                                    <w:pStyle w:val="TableParagraph"/>
                                    <w:rPr>
                                      <w:rFonts w:ascii="Barlow" w:hAnsi="Barlow"/>
                                      <w:sz w:val="28"/>
                                      <w:szCs w:val="28"/>
                                    </w:rPr>
                                  </w:pPr>
                                </w:p>
                              </w:tc>
                              <w:tc>
                                <w:tcPr>
                                  <w:tcW w:w="7654" w:type="dxa"/>
                                  <w:vMerge/>
                                  <w:tcBorders>
                                    <w:top w:val="nil"/>
                                    <w:left w:val="single" w:sz="8" w:space="0" w:color="FFFFFF"/>
                                  </w:tcBorders>
                                </w:tcPr>
                                <w:p w14:paraId="6190A8B5" w14:textId="77777777" w:rsidR="00347ACC" w:rsidRDefault="00347ACC" w:rsidP="00AE3A36">
                                  <w:pPr>
                                    <w:rPr>
                                      <w:sz w:val="2"/>
                                      <w:szCs w:val="2"/>
                                    </w:rPr>
                                  </w:pPr>
                                </w:p>
                              </w:tc>
                              <w:tc>
                                <w:tcPr>
                                  <w:tcW w:w="6810" w:type="dxa"/>
                                  <w:vMerge/>
                                  <w:tcBorders>
                                    <w:left w:val="single" w:sz="8" w:space="0" w:color="FFFFFF"/>
                                  </w:tcBorders>
                                  <w:vAlign w:val="bottom"/>
                                </w:tcPr>
                                <w:p w14:paraId="6B3D9FBE" w14:textId="77777777" w:rsidR="00347ACC" w:rsidRPr="00347ACC" w:rsidRDefault="00347ACC" w:rsidP="00347ACC"/>
                              </w:tc>
                            </w:tr>
                            <w:tr w:rsidR="00347ACC" w14:paraId="19DF0B2E" w14:textId="180B11A0" w:rsidTr="00347ACC">
                              <w:trPr>
                                <w:trHeight w:val="331"/>
                              </w:trPr>
                              <w:tc>
                                <w:tcPr>
                                  <w:tcW w:w="1550" w:type="dxa"/>
                                  <w:vMerge w:val="restart"/>
                                  <w:tcBorders>
                                    <w:right w:val="single" w:sz="8" w:space="0" w:color="FFFFFF"/>
                                  </w:tcBorders>
                                  <w:shd w:val="clear" w:color="auto" w:fill="F1F2F2"/>
                                </w:tcPr>
                                <w:p w14:paraId="0F41B4DF" w14:textId="495F2C02" w:rsidR="00347ACC" w:rsidRDefault="00347ACC" w:rsidP="00303BC6">
                                  <w:pPr>
                                    <w:pStyle w:val="TableParagraph"/>
                                    <w:rPr>
                                      <w:b/>
                                      <w:sz w:val="29"/>
                                    </w:rPr>
                                  </w:pPr>
                                </w:p>
                              </w:tc>
                              <w:tc>
                                <w:tcPr>
                                  <w:tcW w:w="992" w:type="dxa"/>
                                  <w:tcBorders>
                                    <w:top w:val="single" w:sz="8" w:space="0" w:color="FFFFFF"/>
                                    <w:left w:val="single" w:sz="8" w:space="0" w:color="FFFFFF"/>
                                    <w:bottom w:val="single" w:sz="8" w:space="0" w:color="FFFFFF"/>
                                    <w:right w:val="single" w:sz="8" w:space="0" w:color="FFFFFF"/>
                                  </w:tcBorders>
                                  <w:shd w:val="clear" w:color="auto" w:fill="BD858B"/>
                                </w:tcPr>
                                <w:p w14:paraId="66C4846F" w14:textId="77777777" w:rsidR="00347ACC" w:rsidRPr="00EC1B9B" w:rsidRDefault="00347ACC" w:rsidP="00AE3A36">
                                  <w:pPr>
                                    <w:pStyle w:val="TableParagraph"/>
                                    <w:spacing w:before="3" w:line="260" w:lineRule="exact"/>
                                    <w:ind w:left="10"/>
                                    <w:jc w:val="center"/>
                                    <w:rPr>
                                      <w:rFonts w:ascii="Barlow" w:hAnsi="Barlow"/>
                                      <w:sz w:val="28"/>
                                      <w:szCs w:val="28"/>
                                    </w:rPr>
                                  </w:pPr>
                                  <w:r w:rsidRPr="00EC1B9B">
                                    <w:rPr>
                                      <w:rFonts w:ascii="Barlow" w:hAnsi="Barlow"/>
                                      <w:color w:val="FFFFFF"/>
                                      <w:w w:val="101"/>
                                      <w:sz w:val="28"/>
                                      <w:szCs w:val="28"/>
                                    </w:rPr>
                                    <w:t>8</w:t>
                                  </w:r>
                                </w:p>
                              </w:tc>
                              <w:tc>
                                <w:tcPr>
                                  <w:tcW w:w="7654" w:type="dxa"/>
                                  <w:tcBorders>
                                    <w:left w:val="single" w:sz="8" w:space="0" w:color="FFFFFF"/>
                                    <w:bottom w:val="single" w:sz="8" w:space="0" w:color="FFFFFF"/>
                                  </w:tcBorders>
                                </w:tcPr>
                                <w:p w14:paraId="1C1983B9" w14:textId="69DB8C29" w:rsidR="00AB6ADF" w:rsidRPr="00AB6ADF" w:rsidRDefault="00347ACC" w:rsidP="00AB6ADF">
                                  <w:pPr>
                                    <w:pStyle w:val="TableParagraph"/>
                                    <w:spacing w:before="2"/>
                                    <w:ind w:left="45"/>
                                    <w:rPr>
                                      <w:rFonts w:ascii="Barlow" w:hAnsi="Barlow"/>
                                      <w:bCs/>
                                      <w:color w:val="222222"/>
                                      <w:sz w:val="28"/>
                                      <w:szCs w:val="28"/>
                                    </w:rPr>
                                  </w:pPr>
                                  <w:r w:rsidRPr="00130BDF">
                                    <w:rPr>
                                      <w:rFonts w:ascii="Barlow" w:hAnsi="Barlow"/>
                                      <w:bCs/>
                                      <w:color w:val="222222"/>
                                      <w:sz w:val="28"/>
                                      <w:szCs w:val="28"/>
                                    </w:rPr>
                                    <w:t xml:space="preserve">Statistics </w:t>
                                  </w:r>
                                </w:p>
                              </w:tc>
                              <w:tc>
                                <w:tcPr>
                                  <w:tcW w:w="6810" w:type="dxa"/>
                                  <w:tcBorders>
                                    <w:left w:val="single" w:sz="8" w:space="0" w:color="FFFFFF"/>
                                    <w:bottom w:val="single" w:sz="8" w:space="0" w:color="FFFFFF"/>
                                  </w:tcBorders>
                                  <w:vAlign w:val="bottom"/>
                                </w:tcPr>
                                <w:p w14:paraId="7BAFE9E2" w14:textId="77777777" w:rsidR="00347ACC" w:rsidRPr="00347ACC" w:rsidRDefault="00347ACC" w:rsidP="00347ACC">
                                  <w:pPr>
                                    <w:pStyle w:val="TableParagraph"/>
                                    <w:spacing w:before="2"/>
                                    <w:ind w:left="45"/>
                                    <w:rPr>
                                      <w:rFonts w:ascii="Barlow" w:hAnsi="Barlow"/>
                                      <w:bCs/>
                                      <w:color w:val="222222"/>
                                    </w:rPr>
                                  </w:pPr>
                                </w:p>
                              </w:tc>
                            </w:tr>
                            <w:tr w:rsidR="00347ACC" w14:paraId="4615DA78" w14:textId="292879B7" w:rsidTr="00347ACC">
                              <w:trPr>
                                <w:trHeight w:val="186"/>
                              </w:trPr>
                              <w:tc>
                                <w:tcPr>
                                  <w:tcW w:w="1550" w:type="dxa"/>
                                  <w:vMerge/>
                                  <w:tcBorders>
                                    <w:top w:val="nil"/>
                                    <w:right w:val="single" w:sz="8" w:space="0" w:color="FFFFFF"/>
                                  </w:tcBorders>
                                  <w:shd w:val="clear" w:color="auto" w:fill="F1F2F2"/>
                                </w:tcPr>
                                <w:p w14:paraId="1CBC9551" w14:textId="77777777" w:rsidR="00347ACC" w:rsidRDefault="00347ACC" w:rsidP="00AE3A36">
                                  <w:pPr>
                                    <w:rPr>
                                      <w:sz w:val="2"/>
                                      <w:szCs w:val="2"/>
                                    </w:rPr>
                                  </w:pPr>
                                </w:p>
                              </w:tc>
                              <w:tc>
                                <w:tcPr>
                                  <w:tcW w:w="8646" w:type="dxa"/>
                                  <w:gridSpan w:val="2"/>
                                  <w:tcBorders>
                                    <w:top w:val="single" w:sz="8" w:space="0" w:color="FFFFFF"/>
                                    <w:left w:val="single" w:sz="8" w:space="0" w:color="FFFFFF"/>
                                    <w:bottom w:val="single" w:sz="8" w:space="0" w:color="FFFFFF"/>
                                    <w:right w:val="nil"/>
                                  </w:tcBorders>
                                  <w:shd w:val="clear" w:color="auto" w:fill="E6E7E8"/>
                                  <w:vAlign w:val="center"/>
                                </w:tcPr>
                                <w:p w14:paraId="19755A4C" w14:textId="5A97E964" w:rsidR="00347ACC" w:rsidRPr="00EC1B9B" w:rsidRDefault="00347ACC" w:rsidP="00AE3A36">
                                  <w:pPr>
                                    <w:pStyle w:val="TableParagraph"/>
                                    <w:rPr>
                                      <w:rFonts w:ascii="Barlow" w:hAnsi="Barlow"/>
                                      <w:color w:val="505354"/>
                                      <w:sz w:val="28"/>
                                      <w:szCs w:val="28"/>
                                    </w:rPr>
                                  </w:pPr>
                                  <w:r w:rsidRPr="00EC1B9B">
                                    <w:rPr>
                                      <w:rFonts w:ascii="Barlow" w:hAnsi="Barlow"/>
                                      <w:color w:val="505354"/>
                                      <w:sz w:val="28"/>
                                      <w:szCs w:val="28"/>
                                    </w:rPr>
                                    <w:t xml:space="preserve">                 </w:t>
                                  </w:r>
                                  <w:r w:rsidRPr="00EC1B9B">
                                    <w:rPr>
                                      <w:rFonts w:ascii="Barlow" w:hAnsi="Barlow"/>
                                      <w:color w:val="222222"/>
                                      <w:sz w:val="24"/>
                                      <w:szCs w:val="24"/>
                                    </w:rPr>
                                    <w:t>KS2 Tests</w:t>
                                  </w:r>
                                </w:p>
                              </w:tc>
                              <w:tc>
                                <w:tcPr>
                                  <w:tcW w:w="6810" w:type="dxa"/>
                                  <w:tcBorders>
                                    <w:top w:val="single" w:sz="8" w:space="0" w:color="FFFFFF"/>
                                    <w:left w:val="single" w:sz="8" w:space="0" w:color="FFFFFF"/>
                                    <w:bottom w:val="single" w:sz="8" w:space="0" w:color="FFFFFF"/>
                                    <w:right w:val="nil"/>
                                  </w:tcBorders>
                                  <w:shd w:val="clear" w:color="auto" w:fill="E6E7E8"/>
                                </w:tcPr>
                                <w:p w14:paraId="10D22F7C" w14:textId="77777777" w:rsidR="00347ACC" w:rsidRPr="00EC1B9B" w:rsidRDefault="00347ACC" w:rsidP="00AE3A36">
                                  <w:pPr>
                                    <w:pStyle w:val="TableParagraph"/>
                                    <w:rPr>
                                      <w:rFonts w:ascii="Barlow" w:hAnsi="Barlow"/>
                                      <w:color w:val="505354"/>
                                      <w:sz w:val="28"/>
                                      <w:szCs w:val="28"/>
                                    </w:rPr>
                                  </w:pPr>
                                </w:p>
                              </w:tc>
                            </w:tr>
                            <w:tr w:rsidR="00347ACC" w14:paraId="1ED3E8BE" w14:textId="1C1CF42B" w:rsidTr="00347ACC">
                              <w:trPr>
                                <w:trHeight w:val="347"/>
                              </w:trPr>
                              <w:tc>
                                <w:tcPr>
                                  <w:tcW w:w="1550" w:type="dxa"/>
                                  <w:vMerge w:val="restart"/>
                                  <w:vAlign w:val="center"/>
                                </w:tcPr>
                                <w:p w14:paraId="38CB1335" w14:textId="77777777"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r w:rsidRPr="00303BC6">
                                    <w:rPr>
                                      <w:rFonts w:ascii="Barlow" w:hAnsi="Barlow"/>
                                      <w:b w:val="0"/>
                                      <w:bCs w:val="0"/>
                                      <w:color w:val="E36C0A" w:themeColor="accent6" w:themeShade="BF"/>
                                      <w:sz w:val="22"/>
                                      <w:szCs w:val="22"/>
                                    </w:rPr>
                                    <w:t>6AS/MD-3</w:t>
                                  </w:r>
                                </w:p>
                                <w:p w14:paraId="03251DB9" w14:textId="77777777"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79D872D7" w14:textId="77777777"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2B4FEED6" w14:textId="77777777" w:rsidR="00347ACC"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r w:rsidRPr="00303BC6">
                                    <w:rPr>
                                      <w:rFonts w:ascii="Barlow" w:hAnsi="Barlow"/>
                                      <w:b w:val="0"/>
                                      <w:bCs w:val="0"/>
                                      <w:color w:val="E36C0A" w:themeColor="accent6" w:themeShade="BF"/>
                                      <w:sz w:val="22"/>
                                      <w:szCs w:val="22"/>
                                    </w:rPr>
                                    <w:t>6AS/MD-4</w:t>
                                  </w:r>
                                </w:p>
                                <w:p w14:paraId="7999A1A0" w14:textId="77777777" w:rsidR="00347ACC"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5D4909E8" w14:textId="77777777" w:rsidR="00347ACC"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3684B974" w14:textId="76031225"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r w:rsidRPr="00303BC6">
                                    <w:rPr>
                                      <w:rFonts w:ascii="Barlow" w:hAnsi="Barlow"/>
                                      <w:b w:val="0"/>
                                      <w:bCs w:val="0"/>
                                      <w:color w:val="E36C0A" w:themeColor="accent6" w:themeShade="BF"/>
                                      <w:sz w:val="22"/>
                                      <w:szCs w:val="22"/>
                                    </w:rPr>
                                    <w:t>6AS/MD-5</w:t>
                                  </w:r>
                                </w:p>
                                <w:p w14:paraId="59720C04" w14:textId="42F47BBD" w:rsidR="00347ACC" w:rsidRPr="00303BC6" w:rsidRDefault="00347ACC" w:rsidP="00303BC6">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303BC6">
                                    <w:rPr>
                                      <w:rFonts w:ascii="Barlow" w:hAnsi="Barlow"/>
                                      <w:b w:val="0"/>
                                      <w:bCs w:val="0"/>
                                      <w:color w:val="E36C0A" w:themeColor="accent6" w:themeShade="BF"/>
                                      <w:sz w:val="22"/>
                                      <w:szCs w:val="22"/>
                                    </w:rPr>
                                    <w:t>6P-1</w:t>
                                  </w:r>
                                </w:p>
                                <w:p w14:paraId="579EA3C8" w14:textId="633F0CD8" w:rsidR="00347ACC" w:rsidRPr="00303BC6" w:rsidRDefault="00347ACC" w:rsidP="00303BC6">
                                  <w:pPr>
                                    <w:pStyle w:val="TableParagraph"/>
                                    <w:spacing w:before="271"/>
                                    <w:rPr>
                                      <w:sz w:val="29"/>
                                    </w:rPr>
                                  </w:pPr>
                                </w:p>
                              </w:tc>
                              <w:tc>
                                <w:tcPr>
                                  <w:tcW w:w="992" w:type="dxa"/>
                                  <w:tcBorders>
                                    <w:top w:val="single" w:sz="8" w:space="0" w:color="FFFFFF"/>
                                    <w:bottom w:val="nil"/>
                                  </w:tcBorders>
                                  <w:shd w:val="clear" w:color="auto" w:fill="8F2847"/>
                                </w:tcPr>
                                <w:p w14:paraId="7BFE0811" w14:textId="77777777" w:rsidR="00347ACC" w:rsidRPr="00EC1B9B" w:rsidRDefault="00347ACC" w:rsidP="00AE3A36">
                                  <w:pPr>
                                    <w:pStyle w:val="TableParagraph"/>
                                    <w:spacing w:before="122" w:line="93" w:lineRule="exact"/>
                                    <w:ind w:left="38"/>
                                    <w:jc w:val="center"/>
                                    <w:rPr>
                                      <w:rFonts w:ascii="Barlow" w:hAnsi="Barlow"/>
                                      <w:sz w:val="28"/>
                                      <w:szCs w:val="28"/>
                                    </w:rPr>
                                  </w:pPr>
                                  <w:r w:rsidRPr="00EC1B9B">
                                    <w:rPr>
                                      <w:rFonts w:ascii="Barlow" w:hAnsi="Barlow"/>
                                      <w:color w:val="FFFFFF"/>
                                      <w:w w:val="101"/>
                                      <w:sz w:val="28"/>
                                      <w:szCs w:val="28"/>
                                    </w:rPr>
                                    <w:t>9</w:t>
                                  </w:r>
                                </w:p>
                              </w:tc>
                              <w:tc>
                                <w:tcPr>
                                  <w:tcW w:w="7654" w:type="dxa"/>
                                  <w:vMerge w:val="restart"/>
                                  <w:tcBorders>
                                    <w:top w:val="single" w:sz="8" w:space="0" w:color="FFFFFF"/>
                                  </w:tcBorders>
                                  <w:vAlign w:val="center"/>
                                </w:tcPr>
                                <w:p w14:paraId="5B888144" w14:textId="5328C594" w:rsidR="00347ACC" w:rsidRPr="001E2AB5" w:rsidRDefault="00347ACC" w:rsidP="00AE3A36">
                                  <w:pPr>
                                    <w:pStyle w:val="TableParagraph"/>
                                    <w:spacing w:before="133"/>
                                    <w:rPr>
                                      <w:rFonts w:ascii="Arial Black" w:hAnsi="Arial Black"/>
                                      <w:b/>
                                    </w:rPr>
                                  </w:pPr>
                                  <w:r>
                                    <w:rPr>
                                      <w:rFonts w:ascii="Barlow" w:hAnsi="Barlow"/>
                                      <w:bCs/>
                                      <w:color w:val="222222"/>
                                      <w:sz w:val="28"/>
                                      <w:szCs w:val="28"/>
                                    </w:rPr>
                                    <w:t>Ratio and Proportion</w:t>
                                  </w:r>
                                  <w:r w:rsidR="00F63D93">
                                    <w:rPr>
                                      <w:rFonts w:ascii="Barlow" w:hAnsi="Barlow"/>
                                      <w:bCs/>
                                      <w:color w:val="222222"/>
                                      <w:sz w:val="28"/>
                                      <w:szCs w:val="28"/>
                                    </w:rPr>
                                    <w:t xml:space="preserve"> </w:t>
                                  </w:r>
                                  <w:r w:rsidR="00F63D93" w:rsidRPr="004A5C8F">
                                    <w:rPr>
                                      <w:rFonts w:ascii="HP Simplified" w:hAnsi="HP Simplified"/>
                                      <w:noProof/>
                                      <w:sz w:val="18"/>
                                      <w:szCs w:val="18"/>
                                    </w:rPr>
                                    <w:drawing>
                                      <wp:inline distT="0" distB="0" distL="0" distR="0" wp14:anchorId="5E30AEA2" wp14:editId="0CA85DF6">
                                        <wp:extent cx="657225" cy="212487"/>
                                        <wp:effectExtent l="19050" t="19050" r="9525" b="165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top w:val="single" w:sz="8" w:space="0" w:color="FFFFFF"/>
                                  </w:tcBorders>
                                  <w:vAlign w:val="bottom"/>
                                </w:tcPr>
                                <w:p w14:paraId="1DCFCE58" w14:textId="67E0C77F" w:rsidR="00347ACC" w:rsidRPr="00347ACC" w:rsidRDefault="004C007A" w:rsidP="00347ACC">
                                  <w:pPr>
                                    <w:pStyle w:val="TableParagraph"/>
                                    <w:spacing w:before="133"/>
                                    <w:rPr>
                                      <w:rFonts w:ascii="Barlow" w:hAnsi="Barlow"/>
                                      <w:bCs/>
                                      <w:color w:val="222222"/>
                                    </w:rPr>
                                  </w:pPr>
                                  <w:r>
                                    <w:rPr>
                                      <w:rFonts w:ascii="Barlow" w:hAnsi="Barlow"/>
                                      <w:bCs/>
                                      <w:color w:val="222222"/>
                                    </w:rPr>
                                    <w:t>5</w:t>
                                  </w:r>
                                </w:p>
                              </w:tc>
                            </w:tr>
                            <w:tr w:rsidR="00347ACC" w14:paraId="366ABA15" w14:textId="12D09F49" w:rsidTr="00347ACC">
                              <w:trPr>
                                <w:trHeight w:val="127"/>
                              </w:trPr>
                              <w:tc>
                                <w:tcPr>
                                  <w:tcW w:w="1550" w:type="dxa"/>
                                  <w:vMerge/>
                                </w:tcPr>
                                <w:p w14:paraId="42948F19" w14:textId="77777777" w:rsidR="00347ACC" w:rsidRDefault="00347ACC" w:rsidP="00AE3A36">
                                  <w:pPr>
                                    <w:rPr>
                                      <w:sz w:val="2"/>
                                      <w:szCs w:val="2"/>
                                    </w:rPr>
                                  </w:pPr>
                                </w:p>
                              </w:tc>
                              <w:tc>
                                <w:tcPr>
                                  <w:tcW w:w="992" w:type="dxa"/>
                                  <w:tcBorders>
                                    <w:top w:val="nil"/>
                                    <w:bottom w:val="single" w:sz="8" w:space="0" w:color="8F2847"/>
                                  </w:tcBorders>
                                  <w:shd w:val="clear" w:color="auto" w:fill="505354"/>
                                </w:tcPr>
                                <w:p w14:paraId="58429643" w14:textId="77777777" w:rsidR="00347ACC" w:rsidRPr="00EC1B9B" w:rsidRDefault="00347ACC" w:rsidP="00AE3A36">
                                  <w:pPr>
                                    <w:pStyle w:val="TableParagraph"/>
                                    <w:rPr>
                                      <w:rFonts w:ascii="Barlow" w:hAnsi="Barlow"/>
                                      <w:sz w:val="28"/>
                                      <w:szCs w:val="28"/>
                                    </w:rPr>
                                  </w:pPr>
                                </w:p>
                              </w:tc>
                              <w:tc>
                                <w:tcPr>
                                  <w:tcW w:w="7654" w:type="dxa"/>
                                  <w:vMerge/>
                                  <w:tcBorders>
                                    <w:top w:val="nil"/>
                                  </w:tcBorders>
                                  <w:vAlign w:val="center"/>
                                </w:tcPr>
                                <w:p w14:paraId="0D8B5C90" w14:textId="77777777" w:rsidR="00347ACC" w:rsidRDefault="00347ACC" w:rsidP="00AE3A36">
                                  <w:pPr>
                                    <w:rPr>
                                      <w:sz w:val="2"/>
                                      <w:szCs w:val="2"/>
                                    </w:rPr>
                                  </w:pPr>
                                </w:p>
                              </w:tc>
                              <w:tc>
                                <w:tcPr>
                                  <w:tcW w:w="6810" w:type="dxa"/>
                                  <w:vMerge/>
                                  <w:vAlign w:val="bottom"/>
                                </w:tcPr>
                                <w:p w14:paraId="687B6EEF" w14:textId="77777777" w:rsidR="00347ACC" w:rsidRPr="00347ACC" w:rsidRDefault="00347ACC" w:rsidP="00347ACC"/>
                              </w:tc>
                            </w:tr>
                            <w:tr w:rsidR="00347ACC" w14:paraId="76CE079B" w14:textId="7ED3AC12" w:rsidTr="00347ACC">
                              <w:trPr>
                                <w:trHeight w:val="236"/>
                              </w:trPr>
                              <w:tc>
                                <w:tcPr>
                                  <w:tcW w:w="1550" w:type="dxa"/>
                                  <w:vMerge/>
                                </w:tcPr>
                                <w:p w14:paraId="37719331" w14:textId="77777777" w:rsidR="00347ACC" w:rsidRDefault="00347ACC" w:rsidP="00AE3A36">
                                  <w:pPr>
                                    <w:rPr>
                                      <w:sz w:val="2"/>
                                      <w:szCs w:val="2"/>
                                    </w:rPr>
                                  </w:pPr>
                                </w:p>
                              </w:tc>
                              <w:tc>
                                <w:tcPr>
                                  <w:tcW w:w="992" w:type="dxa"/>
                                  <w:tcBorders>
                                    <w:top w:val="single" w:sz="8" w:space="0" w:color="8F2847"/>
                                  </w:tcBorders>
                                  <w:shd w:val="clear" w:color="auto" w:fill="505354"/>
                                  <w:vAlign w:val="center"/>
                                </w:tcPr>
                                <w:p w14:paraId="1B28974B" w14:textId="77777777"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10</w:t>
                                  </w:r>
                                </w:p>
                              </w:tc>
                              <w:tc>
                                <w:tcPr>
                                  <w:tcW w:w="7654" w:type="dxa"/>
                                  <w:vAlign w:val="center"/>
                                </w:tcPr>
                                <w:p w14:paraId="7F40DF93" w14:textId="79BE6A3D" w:rsidR="00347ACC" w:rsidRPr="00BB78CB" w:rsidRDefault="00347ACC" w:rsidP="00BB78CB">
                                  <w:pPr>
                                    <w:pStyle w:val="Heading1"/>
                                    <w:shd w:val="clear" w:color="auto" w:fill="FFFFFF"/>
                                    <w:spacing w:before="0"/>
                                    <w:rPr>
                                      <w:rFonts w:ascii="Barlow" w:eastAsia="Times New Roman" w:hAnsi="Barlow" w:cs="Times New Roman"/>
                                      <w:color w:val="2D374B"/>
                                      <w:sz w:val="28"/>
                                      <w:szCs w:val="28"/>
                                    </w:rPr>
                                  </w:pPr>
                                  <w:r w:rsidRPr="00775743">
                                    <w:rPr>
                                      <w:rFonts w:ascii="Barlow" w:hAnsi="Barlow"/>
                                      <w:color w:val="2D374B"/>
                                      <w:sz w:val="28"/>
                                      <w:szCs w:val="28"/>
                                    </w:rPr>
                                    <w:t>Calculating using knowledge of structures (</w:t>
                                  </w:r>
                                  <w:r>
                                    <w:rPr>
                                      <w:rFonts w:ascii="Barlow" w:hAnsi="Barlow"/>
                                      <w:color w:val="2D374B"/>
                                      <w:sz w:val="28"/>
                                      <w:szCs w:val="28"/>
                                    </w:rPr>
                                    <w:t>2</w:t>
                                  </w:r>
                                  <w:r w:rsidRPr="00775743">
                                    <w:rPr>
                                      <w:rFonts w:ascii="Barlow" w:hAnsi="Barlow"/>
                                      <w:color w:val="2D374B"/>
                                      <w:sz w:val="28"/>
                                      <w:szCs w:val="28"/>
                                    </w:rPr>
                                    <w:t>)</w:t>
                                  </w:r>
                                  <w:r w:rsidR="00F63D93">
                                    <w:rPr>
                                      <w:rFonts w:ascii="Barlow" w:hAnsi="Barlow"/>
                                      <w:color w:val="2D374B"/>
                                      <w:sz w:val="28"/>
                                      <w:szCs w:val="28"/>
                                    </w:rPr>
                                    <w:t xml:space="preserve"> </w:t>
                                  </w:r>
                                  <w:r w:rsidR="00F63D93" w:rsidRPr="004A5C8F">
                                    <w:rPr>
                                      <w:rFonts w:ascii="HP Simplified" w:hAnsi="HP Simplified"/>
                                      <w:noProof/>
                                      <w:sz w:val="18"/>
                                      <w:szCs w:val="18"/>
                                    </w:rPr>
                                    <w:drawing>
                                      <wp:inline distT="0" distB="0" distL="0" distR="0" wp14:anchorId="18FE98BA" wp14:editId="7A35E711">
                                        <wp:extent cx="657225" cy="212487"/>
                                        <wp:effectExtent l="19050" t="19050" r="9525" b="165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Align w:val="bottom"/>
                                </w:tcPr>
                                <w:p w14:paraId="197D2B26" w14:textId="572EA345" w:rsidR="00347ACC" w:rsidRPr="00347ACC" w:rsidRDefault="00824761"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5</w:t>
                                  </w:r>
                                </w:p>
                              </w:tc>
                            </w:tr>
                            <w:tr w:rsidR="00347ACC" w14:paraId="162067BA" w14:textId="60B4F59E" w:rsidTr="00347ACC">
                              <w:trPr>
                                <w:trHeight w:val="236"/>
                              </w:trPr>
                              <w:tc>
                                <w:tcPr>
                                  <w:tcW w:w="1550" w:type="dxa"/>
                                  <w:vMerge/>
                                </w:tcPr>
                                <w:p w14:paraId="5906B33A" w14:textId="77777777" w:rsidR="00347ACC" w:rsidRDefault="00347ACC" w:rsidP="00AE3A36">
                                  <w:pPr>
                                    <w:rPr>
                                      <w:sz w:val="2"/>
                                      <w:szCs w:val="2"/>
                                    </w:rPr>
                                  </w:pPr>
                                </w:p>
                              </w:tc>
                              <w:tc>
                                <w:tcPr>
                                  <w:tcW w:w="992" w:type="dxa"/>
                                  <w:tcBorders>
                                    <w:top w:val="single" w:sz="8" w:space="0" w:color="505354"/>
                                    <w:bottom w:val="nil"/>
                                  </w:tcBorders>
                                  <w:shd w:val="clear" w:color="auto" w:fill="8F2847"/>
                                </w:tcPr>
                                <w:p w14:paraId="7116A3E4" w14:textId="77777777"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11</w:t>
                                  </w:r>
                                </w:p>
                              </w:tc>
                              <w:tc>
                                <w:tcPr>
                                  <w:tcW w:w="7654" w:type="dxa"/>
                                  <w:vMerge w:val="restart"/>
                                  <w:vAlign w:val="center"/>
                                </w:tcPr>
                                <w:p w14:paraId="0C9A4A48" w14:textId="00EE6CAB" w:rsidR="00347ACC" w:rsidRPr="00BB78CB" w:rsidRDefault="00347ACC" w:rsidP="00BB78CB">
                                  <w:pPr>
                                    <w:pStyle w:val="Heading1"/>
                                    <w:shd w:val="clear" w:color="auto" w:fill="FFFFFF"/>
                                    <w:spacing w:before="0"/>
                                    <w:rPr>
                                      <w:rFonts w:ascii="Barlow" w:eastAsia="Times New Roman" w:hAnsi="Barlow" w:cs="Times New Roman"/>
                                      <w:color w:val="2D374B"/>
                                      <w:sz w:val="28"/>
                                      <w:szCs w:val="28"/>
                                    </w:rPr>
                                  </w:pPr>
                                  <w:r>
                                    <w:rPr>
                                      <w:rFonts w:ascii="Barlow" w:hAnsi="Barlow"/>
                                      <w:color w:val="2D374B"/>
                                      <w:sz w:val="28"/>
                                      <w:szCs w:val="28"/>
                                    </w:rPr>
                                    <w:t xml:space="preserve">Solving problems with two unknowns </w:t>
                                  </w:r>
                                  <w:r w:rsidR="00F63D93" w:rsidRPr="004A5C8F">
                                    <w:rPr>
                                      <w:rFonts w:ascii="HP Simplified" w:hAnsi="HP Simplified"/>
                                      <w:noProof/>
                                      <w:sz w:val="18"/>
                                      <w:szCs w:val="18"/>
                                    </w:rPr>
                                    <w:drawing>
                                      <wp:inline distT="0" distB="0" distL="0" distR="0" wp14:anchorId="55CB8867" wp14:editId="7C3CBEAB">
                                        <wp:extent cx="657225" cy="212487"/>
                                        <wp:effectExtent l="19050" t="19050" r="9525" b="165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vAlign w:val="bottom"/>
                                </w:tcPr>
                                <w:p w14:paraId="193F980D" w14:textId="601E6640" w:rsidR="00347ACC" w:rsidRPr="00347ACC" w:rsidRDefault="00824761"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8</w:t>
                                  </w:r>
                                </w:p>
                              </w:tc>
                            </w:tr>
                            <w:tr w:rsidR="00347ACC" w14:paraId="785A4BAD" w14:textId="5507A793" w:rsidTr="00347ACC">
                              <w:trPr>
                                <w:trHeight w:val="236"/>
                              </w:trPr>
                              <w:tc>
                                <w:tcPr>
                                  <w:tcW w:w="1550" w:type="dxa"/>
                                  <w:vMerge/>
                                </w:tcPr>
                                <w:p w14:paraId="74380D8E" w14:textId="77777777" w:rsidR="00347ACC" w:rsidRDefault="00347ACC" w:rsidP="00AE3A36">
                                  <w:pPr>
                                    <w:rPr>
                                      <w:sz w:val="2"/>
                                      <w:szCs w:val="2"/>
                                    </w:rPr>
                                  </w:pPr>
                                </w:p>
                              </w:tc>
                              <w:tc>
                                <w:tcPr>
                                  <w:tcW w:w="992" w:type="dxa"/>
                                  <w:tcBorders>
                                    <w:top w:val="nil"/>
                                  </w:tcBorders>
                                  <w:shd w:val="clear" w:color="auto" w:fill="505354"/>
                                </w:tcPr>
                                <w:p w14:paraId="256CE943" w14:textId="77777777" w:rsidR="00347ACC" w:rsidRPr="00EC1B9B" w:rsidRDefault="00347ACC" w:rsidP="00AE3A36">
                                  <w:pPr>
                                    <w:pStyle w:val="TableParagraph"/>
                                    <w:rPr>
                                      <w:rFonts w:ascii="Barlow" w:hAnsi="Barlow"/>
                                      <w:sz w:val="28"/>
                                      <w:szCs w:val="28"/>
                                    </w:rPr>
                                  </w:pPr>
                                </w:p>
                              </w:tc>
                              <w:tc>
                                <w:tcPr>
                                  <w:tcW w:w="7654" w:type="dxa"/>
                                  <w:vMerge/>
                                  <w:tcBorders>
                                    <w:top w:val="nil"/>
                                  </w:tcBorders>
                                </w:tcPr>
                                <w:p w14:paraId="5E3D7FBD" w14:textId="77777777" w:rsidR="00347ACC" w:rsidRDefault="00347ACC" w:rsidP="00AE3A36">
                                  <w:pPr>
                                    <w:rPr>
                                      <w:sz w:val="2"/>
                                      <w:szCs w:val="2"/>
                                    </w:rPr>
                                  </w:pPr>
                                </w:p>
                              </w:tc>
                              <w:tc>
                                <w:tcPr>
                                  <w:tcW w:w="6810" w:type="dxa"/>
                                  <w:vMerge/>
                                  <w:vAlign w:val="bottom"/>
                                </w:tcPr>
                                <w:p w14:paraId="21B4965C" w14:textId="77777777" w:rsidR="00347ACC" w:rsidRPr="00347ACC" w:rsidRDefault="00347ACC" w:rsidP="00347ACC"/>
                              </w:tc>
                            </w:tr>
                            <w:tr w:rsidR="00347ACC" w14:paraId="04473846" w14:textId="489CB42F" w:rsidTr="00347ACC">
                              <w:trPr>
                                <w:trHeight w:val="236"/>
                              </w:trPr>
                              <w:tc>
                                <w:tcPr>
                                  <w:tcW w:w="1550" w:type="dxa"/>
                                  <w:vMerge/>
                                </w:tcPr>
                                <w:p w14:paraId="3B1619C5" w14:textId="77777777" w:rsidR="00347ACC" w:rsidRDefault="00347ACC" w:rsidP="00AE3A36">
                                  <w:pPr>
                                    <w:rPr>
                                      <w:sz w:val="2"/>
                                      <w:szCs w:val="2"/>
                                    </w:rPr>
                                  </w:pPr>
                                </w:p>
                              </w:tc>
                              <w:tc>
                                <w:tcPr>
                                  <w:tcW w:w="992" w:type="dxa"/>
                                  <w:shd w:val="clear" w:color="auto" w:fill="BD858B"/>
                                </w:tcPr>
                                <w:p w14:paraId="59E76006" w14:textId="77777777"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12</w:t>
                                  </w:r>
                                </w:p>
                              </w:tc>
                              <w:tc>
                                <w:tcPr>
                                  <w:tcW w:w="7654" w:type="dxa"/>
                                  <w:vAlign w:val="center"/>
                                </w:tcPr>
                                <w:p w14:paraId="1C5BAEA2" w14:textId="578B4A7C" w:rsidR="00347ACC" w:rsidRPr="006508C0" w:rsidRDefault="00347ACC" w:rsidP="006508C0">
                                  <w:pPr>
                                    <w:pStyle w:val="Heading1"/>
                                    <w:shd w:val="clear" w:color="auto" w:fill="FFFFFF"/>
                                    <w:spacing w:before="0"/>
                                    <w:rPr>
                                      <w:rFonts w:ascii="Barlow" w:eastAsia="Times New Roman" w:hAnsi="Barlow" w:cs="Times New Roman"/>
                                      <w:color w:val="2D374B"/>
                                      <w:sz w:val="28"/>
                                      <w:szCs w:val="28"/>
                                    </w:rPr>
                                  </w:pPr>
                                  <w:r>
                                    <w:rPr>
                                      <w:rFonts w:ascii="Barlow" w:hAnsi="Barlow"/>
                                      <w:color w:val="2D374B"/>
                                      <w:sz w:val="28"/>
                                      <w:szCs w:val="28"/>
                                    </w:rPr>
                                    <w:t xml:space="preserve">Order of operations </w:t>
                                  </w:r>
                                  <w:r w:rsidR="00F63D93">
                                    <w:rPr>
                                      <w:rFonts w:ascii="Barlow" w:hAnsi="Barlow"/>
                                      <w:color w:val="2D374B"/>
                                      <w:sz w:val="28"/>
                                      <w:szCs w:val="28"/>
                                    </w:rPr>
                                    <w:t xml:space="preserve"> </w:t>
                                  </w:r>
                                  <w:r w:rsidR="00F63D93" w:rsidRPr="004A5C8F">
                                    <w:rPr>
                                      <w:rFonts w:ascii="HP Simplified" w:hAnsi="HP Simplified"/>
                                      <w:noProof/>
                                      <w:sz w:val="18"/>
                                      <w:szCs w:val="18"/>
                                    </w:rPr>
                                    <w:drawing>
                                      <wp:inline distT="0" distB="0" distL="0" distR="0" wp14:anchorId="15B55F33" wp14:editId="6A11ED6F">
                                        <wp:extent cx="657225" cy="212487"/>
                                        <wp:effectExtent l="19050" t="19050" r="9525" b="165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Align w:val="bottom"/>
                                </w:tcPr>
                                <w:p w14:paraId="3EB95221" w14:textId="2F0E0103" w:rsidR="00347ACC" w:rsidRPr="00347ACC" w:rsidRDefault="004C007A"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3</w:t>
                                  </w:r>
                                </w:p>
                              </w:tc>
                            </w:tr>
                            <w:tr w:rsidR="00347ACC" w14:paraId="15FDBC64" w14:textId="774B011C" w:rsidTr="00347ACC">
                              <w:trPr>
                                <w:trHeight w:val="236"/>
                              </w:trPr>
                              <w:tc>
                                <w:tcPr>
                                  <w:tcW w:w="1550" w:type="dxa"/>
                                  <w:vMerge/>
                                </w:tcPr>
                                <w:p w14:paraId="3B468A7B" w14:textId="77777777" w:rsidR="00347ACC" w:rsidRDefault="00347ACC" w:rsidP="00AE3A36">
                                  <w:pPr>
                                    <w:rPr>
                                      <w:sz w:val="2"/>
                                      <w:szCs w:val="2"/>
                                    </w:rPr>
                                  </w:pPr>
                                </w:p>
                              </w:tc>
                              <w:tc>
                                <w:tcPr>
                                  <w:tcW w:w="992" w:type="dxa"/>
                                  <w:shd w:val="clear" w:color="auto" w:fill="BD858B"/>
                                </w:tcPr>
                                <w:p w14:paraId="1C3B5B3D" w14:textId="6EDBFC51"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13</w:t>
                                  </w:r>
                                </w:p>
                              </w:tc>
                              <w:tc>
                                <w:tcPr>
                                  <w:tcW w:w="7654" w:type="dxa"/>
                                  <w:vAlign w:val="center"/>
                                </w:tcPr>
                                <w:p w14:paraId="2C2802BC" w14:textId="4CCEA738" w:rsidR="00347ACC" w:rsidRPr="006508C0" w:rsidRDefault="00347ACC" w:rsidP="00303BC6">
                                  <w:pPr>
                                    <w:pStyle w:val="Heading1"/>
                                    <w:shd w:val="clear" w:color="auto" w:fill="FFFFFF"/>
                                    <w:spacing w:before="0"/>
                                    <w:rPr>
                                      <w:rFonts w:ascii="Barlow" w:eastAsia="Times New Roman" w:hAnsi="Barlow" w:cs="Times New Roman"/>
                                      <w:color w:val="2D374B"/>
                                      <w:sz w:val="28"/>
                                      <w:szCs w:val="28"/>
                                    </w:rPr>
                                  </w:pPr>
                                  <w:r>
                                    <w:rPr>
                                      <w:rFonts w:ascii="Barlow" w:hAnsi="Barlow"/>
                                      <w:color w:val="2D374B"/>
                                      <w:sz w:val="28"/>
                                      <w:szCs w:val="28"/>
                                    </w:rPr>
                                    <w:t xml:space="preserve">Mean average </w:t>
                                  </w:r>
                                  <w:r w:rsidR="00F63D93" w:rsidRPr="004A5C8F">
                                    <w:rPr>
                                      <w:rFonts w:ascii="HP Simplified" w:hAnsi="HP Simplified"/>
                                      <w:noProof/>
                                      <w:sz w:val="18"/>
                                      <w:szCs w:val="18"/>
                                    </w:rPr>
                                    <w:drawing>
                                      <wp:inline distT="0" distB="0" distL="0" distR="0" wp14:anchorId="2EF1FEC3" wp14:editId="14C75C81">
                                        <wp:extent cx="657225" cy="212487"/>
                                        <wp:effectExtent l="19050" t="19050" r="9525" b="165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Align w:val="bottom"/>
                                </w:tcPr>
                                <w:p w14:paraId="13767620" w14:textId="4D768101" w:rsidR="00347ACC" w:rsidRPr="00347ACC" w:rsidRDefault="00824761"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4</w:t>
                                  </w:r>
                                </w:p>
                              </w:tc>
                            </w:tr>
                          </w:tbl>
                          <w:p w14:paraId="423116DA" w14:textId="77777777" w:rsidR="003F3C9D" w:rsidRDefault="003F3C9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3966E" id="_x0000_t202" coordsize="21600,21600" o:spt="202" path="m,l,21600r21600,l21600,xe">
                <v:stroke joinstyle="miter"/>
                <v:path gradientshapeok="t" o:connecttype="rect"/>
              </v:shapetype>
              <v:shape id="Text Box 9" o:spid="_x0000_s1026" type="#_x0000_t202" style="position:absolute;margin-left:49.8pt;margin-top:0;width:551.4pt;height:551.4pt;z-index:1573222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" filled="f" stroked="f">
                <v:textbox inset="0,0,0,0">
                  <w:txbxContent>
                    <w:tbl>
                      <w:tblPr>
                        <w:tblW w:w="17006" w:type="dxa"/>
                        <w:tblInd w:w="10" w:type="dxa"/>
                        <w:tblBorders>
                          <w:top w:val="single" w:sz="8" w:space="0" w:color="E6E7E8"/>
                          <w:left w:val="single" w:sz="8" w:space="0" w:color="E6E7E8"/>
                          <w:bottom w:val="single" w:sz="8" w:space="0" w:color="E6E7E8"/>
                          <w:right w:val="single" w:sz="8" w:space="0" w:color="E6E7E8"/>
                          <w:insideH w:val="single" w:sz="8" w:space="0" w:color="E6E7E8"/>
                          <w:insideV w:val="single" w:sz="8" w:space="0" w:color="E6E7E8"/>
                        </w:tblBorders>
                        <w:tblLayout w:type="fixed"/>
                        <w:tblCellMar>
                          <w:left w:w="0" w:type="dxa"/>
                          <w:right w:w="0" w:type="dxa"/>
                        </w:tblCellMar>
                        <w:tblLook w:val="01E0" w:firstRow="1" w:lastRow="1" w:firstColumn="1" w:lastColumn="1" w:noHBand="0" w:noVBand="0"/>
                      </w:tblPr>
                      <w:tblGrid>
                        <w:gridCol w:w="1550"/>
                        <w:gridCol w:w="992"/>
                        <w:gridCol w:w="7654"/>
                        <w:gridCol w:w="6810"/>
                      </w:tblGrid>
                      <w:tr w:rsidR="00347ACC" w14:paraId="073590E0" w14:textId="53A4CE6F" w:rsidTr="00347ACC">
                        <w:trPr>
                          <w:trHeight w:val="681"/>
                        </w:trPr>
                        <w:tc>
                          <w:tcPr>
                            <w:tcW w:w="1550" w:type="dxa"/>
                            <w:tcBorders>
                              <w:top w:val="nil"/>
                              <w:left w:val="nil"/>
                              <w:bottom w:val="nil"/>
                            </w:tcBorders>
                          </w:tcPr>
                          <w:p w14:paraId="13700621" w14:textId="77777777" w:rsidR="00347ACC" w:rsidRDefault="00347ACC">
                            <w:pPr>
                              <w:pStyle w:val="TableParagraph"/>
                              <w:rPr>
                                <w:rFonts w:ascii="Times New Roman"/>
                              </w:rPr>
                            </w:pPr>
                          </w:p>
                        </w:tc>
                        <w:tc>
                          <w:tcPr>
                            <w:tcW w:w="992" w:type="dxa"/>
                            <w:tcBorders>
                              <w:right w:val="single" w:sz="18" w:space="0" w:color="E6E7E8"/>
                            </w:tcBorders>
                            <w:shd w:val="clear" w:color="auto" w:fill="F1F2F2"/>
                          </w:tcPr>
                          <w:p w14:paraId="4BA7D88F" w14:textId="77777777" w:rsidR="00347ACC" w:rsidRDefault="00347ACC">
                            <w:pPr>
                              <w:pStyle w:val="TableParagraph"/>
                              <w:spacing w:before="140"/>
                              <w:ind w:left="208" w:right="175"/>
                              <w:jc w:val="center"/>
                              <w:rPr>
                                <w:b/>
                                <w:sz w:val="29"/>
                              </w:rPr>
                            </w:pPr>
                            <w:r>
                              <w:rPr>
                                <w:b/>
                                <w:color w:val="585858"/>
                                <w:sz w:val="29"/>
                              </w:rPr>
                              <w:t>Unit</w:t>
                            </w:r>
                          </w:p>
                        </w:tc>
                        <w:tc>
                          <w:tcPr>
                            <w:tcW w:w="7654" w:type="dxa"/>
                            <w:tcBorders>
                              <w:left w:val="single" w:sz="18" w:space="0" w:color="E6E7E8"/>
                            </w:tcBorders>
                            <w:shd w:val="clear" w:color="auto" w:fill="F1F2F2"/>
                          </w:tcPr>
                          <w:p w14:paraId="012BC51D" w14:textId="77777777" w:rsidR="00347ACC" w:rsidRDefault="00347ACC">
                            <w:pPr>
                              <w:pStyle w:val="TableParagraph"/>
                              <w:spacing w:before="140"/>
                              <w:ind w:left="3036" w:right="3026"/>
                              <w:jc w:val="center"/>
                              <w:rPr>
                                <w:b/>
                                <w:sz w:val="29"/>
                              </w:rPr>
                            </w:pPr>
                            <w:r>
                              <w:rPr>
                                <w:b/>
                                <w:color w:val="585858"/>
                                <w:w w:val="105"/>
                                <w:sz w:val="29"/>
                              </w:rPr>
                              <w:t>Unit</w:t>
                            </w:r>
                            <w:r>
                              <w:rPr>
                                <w:b/>
                                <w:color w:val="585858"/>
                                <w:spacing w:val="-11"/>
                                <w:w w:val="105"/>
                                <w:sz w:val="29"/>
                              </w:rPr>
                              <w:t xml:space="preserve"> </w:t>
                            </w:r>
                            <w:r>
                              <w:rPr>
                                <w:b/>
                                <w:color w:val="585858"/>
                                <w:w w:val="105"/>
                                <w:sz w:val="29"/>
                              </w:rPr>
                              <w:t>name</w:t>
                            </w:r>
                          </w:p>
                        </w:tc>
                        <w:tc>
                          <w:tcPr>
                            <w:tcW w:w="6810" w:type="dxa"/>
                            <w:tcBorders>
                              <w:left w:val="single" w:sz="18" w:space="0" w:color="E6E7E8"/>
                            </w:tcBorders>
                            <w:shd w:val="clear" w:color="auto" w:fill="F1F2F2"/>
                          </w:tcPr>
                          <w:p w14:paraId="74904798" w14:textId="77777777" w:rsidR="00347ACC" w:rsidRDefault="00347ACC">
                            <w:pPr>
                              <w:pStyle w:val="TableParagraph"/>
                              <w:spacing w:before="140"/>
                              <w:ind w:left="3036" w:right="3026"/>
                              <w:jc w:val="center"/>
                              <w:rPr>
                                <w:b/>
                                <w:color w:val="585858"/>
                                <w:w w:val="105"/>
                                <w:sz w:val="29"/>
                              </w:rPr>
                            </w:pPr>
                          </w:p>
                        </w:tc>
                      </w:tr>
                      <w:tr w:rsidR="00347ACC" w14:paraId="33A38CC1" w14:textId="58457839" w:rsidTr="00AB6ADF">
                        <w:trPr>
                          <w:trHeight w:val="564"/>
                        </w:trPr>
                        <w:tc>
                          <w:tcPr>
                            <w:tcW w:w="1550" w:type="dxa"/>
                            <w:tcBorders>
                              <w:top w:val="nil"/>
                              <w:left w:val="nil"/>
                              <w:bottom w:val="nil"/>
                              <w:right w:val="single" w:sz="8" w:space="0" w:color="FFFFFF"/>
                            </w:tcBorders>
                            <w:shd w:val="clear" w:color="auto" w:fill="E6E7E8"/>
                          </w:tcPr>
                          <w:p w14:paraId="65ED81F1"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 xml:space="preserve">6AS/MD-1 </w:t>
                            </w:r>
                          </w:p>
                          <w:p w14:paraId="639EEE17"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 xml:space="preserve">6AS/MD-2 </w:t>
                            </w:r>
                          </w:p>
                          <w:p w14:paraId="2D03A2B7" w14:textId="77777777" w:rsidR="00347ACC" w:rsidRPr="001C5610" w:rsidRDefault="00347ACC">
                            <w:pPr>
                              <w:pStyle w:val="TableParagraph"/>
                              <w:rPr>
                                <w:rFonts w:ascii="Times New Roman"/>
                              </w:rPr>
                            </w:pPr>
                          </w:p>
                        </w:tc>
                        <w:tc>
                          <w:tcPr>
                            <w:tcW w:w="992" w:type="dxa"/>
                            <w:tcBorders>
                              <w:left w:val="single" w:sz="8" w:space="0" w:color="FFFFFF"/>
                              <w:bottom w:val="nil"/>
                              <w:right w:val="single" w:sz="8" w:space="0" w:color="FFFFFF"/>
                            </w:tcBorders>
                            <w:shd w:val="clear" w:color="auto" w:fill="8F2847"/>
                          </w:tcPr>
                          <w:p w14:paraId="55CB1FF5" w14:textId="77777777" w:rsidR="00347ACC" w:rsidRPr="00EC1B9B" w:rsidRDefault="00347ACC" w:rsidP="00AB6ADF">
                            <w:pPr>
                              <w:pStyle w:val="TableParagraph"/>
                              <w:spacing w:before="264" w:line="107" w:lineRule="exact"/>
                              <w:jc w:val="center"/>
                              <w:rPr>
                                <w:rFonts w:ascii="Barlow" w:hAnsi="Barlow"/>
                                <w:sz w:val="28"/>
                                <w:szCs w:val="28"/>
                              </w:rPr>
                            </w:pPr>
                            <w:r w:rsidRPr="00EC1B9B">
                              <w:rPr>
                                <w:rFonts w:ascii="Barlow" w:hAnsi="Barlow"/>
                                <w:color w:val="FFFFFF"/>
                                <w:w w:val="101"/>
                                <w:sz w:val="28"/>
                                <w:szCs w:val="28"/>
                              </w:rPr>
                              <w:t>1</w:t>
                            </w:r>
                          </w:p>
                        </w:tc>
                        <w:tc>
                          <w:tcPr>
                            <w:tcW w:w="7654" w:type="dxa"/>
                            <w:vMerge w:val="restart"/>
                            <w:tcBorders>
                              <w:left w:val="single" w:sz="8" w:space="0" w:color="FFFFFF"/>
                            </w:tcBorders>
                            <w:vAlign w:val="center"/>
                          </w:tcPr>
                          <w:p w14:paraId="4DE3B500" w14:textId="0183CDF3" w:rsidR="00347ACC" w:rsidRPr="00AB6ADF" w:rsidRDefault="00347ACC" w:rsidP="00AB6ADF">
                            <w:pPr>
                              <w:pStyle w:val="Heading1"/>
                              <w:shd w:val="clear" w:color="auto" w:fill="FFFFFF"/>
                              <w:spacing w:before="0"/>
                              <w:rPr>
                                <w:rFonts w:ascii="Barlow" w:eastAsia="Times New Roman" w:hAnsi="Barlow" w:cs="Times New Roman"/>
                                <w:color w:val="2D374B"/>
                                <w:sz w:val="28"/>
                                <w:szCs w:val="28"/>
                              </w:rPr>
                            </w:pPr>
                            <w:r w:rsidRPr="00775743">
                              <w:rPr>
                                <w:rFonts w:ascii="Barlow" w:hAnsi="Barlow"/>
                                <w:color w:val="2D374B"/>
                                <w:sz w:val="28"/>
                                <w:szCs w:val="28"/>
                              </w:rPr>
                              <w:t>Calculating using knowledge of structures (1)</w:t>
                            </w:r>
                            <w:r w:rsidR="001068EA">
                              <w:rPr>
                                <w:rFonts w:ascii="Barlow" w:hAnsi="Barlow"/>
                                <w:color w:val="2D374B"/>
                                <w:sz w:val="28"/>
                                <w:szCs w:val="28"/>
                              </w:rPr>
                              <w:t xml:space="preserve"> </w:t>
                            </w:r>
                            <w:r w:rsidR="001068EA" w:rsidRPr="004A5C8F">
                              <w:rPr>
                                <w:rFonts w:ascii="HP Simplified" w:hAnsi="HP Simplified"/>
                                <w:noProof/>
                                <w:sz w:val="18"/>
                                <w:szCs w:val="18"/>
                              </w:rPr>
                              <w:drawing>
                                <wp:inline distT="0" distB="0" distL="0" distR="0" wp14:anchorId="6B9F2DDE" wp14:editId="54AF8ECA">
                                  <wp:extent cx="657225" cy="212487"/>
                                  <wp:effectExtent l="19050" t="19050" r="9525"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left w:val="single" w:sz="8" w:space="0" w:color="FFFFFF"/>
                            </w:tcBorders>
                            <w:vAlign w:val="bottom"/>
                          </w:tcPr>
                          <w:p w14:paraId="7C2219FD" w14:textId="3EAFEC5F" w:rsidR="00347ACC" w:rsidRPr="00347ACC" w:rsidRDefault="00B94A73"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8</w:t>
                            </w:r>
                          </w:p>
                        </w:tc>
                      </w:tr>
                      <w:tr w:rsidR="00347ACC" w14:paraId="2C740FDB" w14:textId="17B289E5" w:rsidTr="00AB6ADF">
                        <w:trPr>
                          <w:trHeight w:val="179"/>
                        </w:trPr>
                        <w:tc>
                          <w:tcPr>
                            <w:tcW w:w="1550" w:type="dxa"/>
                            <w:tcBorders>
                              <w:top w:val="nil"/>
                              <w:left w:val="nil"/>
                              <w:bottom w:val="nil"/>
                              <w:right w:val="single" w:sz="8" w:space="0" w:color="FFFFFF"/>
                            </w:tcBorders>
                            <w:shd w:val="clear" w:color="auto" w:fill="E6E7E8"/>
                          </w:tcPr>
                          <w:p w14:paraId="245B9418" w14:textId="0D19DB50" w:rsidR="00347ACC" w:rsidRPr="001C5610" w:rsidRDefault="00347ACC" w:rsidP="00AB6ADF">
                            <w:pPr>
                              <w:pStyle w:val="TableParagraph"/>
                              <w:spacing w:before="16"/>
                              <w:rPr>
                                <w:sz w:val="29"/>
                              </w:rPr>
                            </w:pPr>
                          </w:p>
                        </w:tc>
                        <w:tc>
                          <w:tcPr>
                            <w:tcW w:w="992" w:type="dxa"/>
                            <w:tcBorders>
                              <w:top w:val="nil"/>
                              <w:left w:val="single" w:sz="8" w:space="0" w:color="FFFFFF"/>
                              <w:bottom w:val="single" w:sz="8" w:space="0" w:color="FFFFFF"/>
                              <w:right w:val="single" w:sz="8" w:space="0" w:color="FFFFFF"/>
                            </w:tcBorders>
                            <w:shd w:val="clear" w:color="auto" w:fill="505354"/>
                          </w:tcPr>
                          <w:p w14:paraId="684D173C" w14:textId="77777777" w:rsidR="00347ACC" w:rsidRPr="00EC1B9B" w:rsidRDefault="00347ACC">
                            <w:pPr>
                              <w:pStyle w:val="TableParagraph"/>
                              <w:rPr>
                                <w:rFonts w:ascii="Barlow" w:hAnsi="Barlow"/>
                                <w:sz w:val="28"/>
                                <w:szCs w:val="28"/>
                              </w:rPr>
                            </w:pPr>
                          </w:p>
                        </w:tc>
                        <w:tc>
                          <w:tcPr>
                            <w:tcW w:w="7654" w:type="dxa"/>
                            <w:vMerge/>
                            <w:tcBorders>
                              <w:top w:val="nil"/>
                              <w:left w:val="single" w:sz="8" w:space="0" w:color="FFFFFF"/>
                            </w:tcBorders>
                            <w:vAlign w:val="center"/>
                          </w:tcPr>
                          <w:p w14:paraId="708153AD" w14:textId="77777777" w:rsidR="00347ACC" w:rsidRPr="00775743" w:rsidRDefault="00347ACC" w:rsidP="002F3780">
                            <w:pPr>
                              <w:rPr>
                                <w:sz w:val="28"/>
                                <w:szCs w:val="28"/>
                              </w:rPr>
                            </w:pPr>
                          </w:p>
                        </w:tc>
                        <w:tc>
                          <w:tcPr>
                            <w:tcW w:w="6810" w:type="dxa"/>
                            <w:vMerge/>
                            <w:tcBorders>
                              <w:left w:val="single" w:sz="8" w:space="0" w:color="FFFFFF"/>
                            </w:tcBorders>
                            <w:vAlign w:val="bottom"/>
                          </w:tcPr>
                          <w:p w14:paraId="3760DAE7" w14:textId="77777777" w:rsidR="00347ACC" w:rsidRPr="00347ACC" w:rsidRDefault="00347ACC" w:rsidP="00347ACC"/>
                        </w:tc>
                      </w:tr>
                      <w:tr w:rsidR="00347ACC" w14:paraId="6F6CDB97" w14:textId="3B1FD294" w:rsidTr="00347ACC">
                        <w:trPr>
                          <w:trHeight w:val="492"/>
                        </w:trPr>
                        <w:tc>
                          <w:tcPr>
                            <w:tcW w:w="1550" w:type="dxa"/>
                            <w:tcBorders>
                              <w:top w:val="nil"/>
                              <w:bottom w:val="nil"/>
                              <w:right w:val="single" w:sz="8" w:space="0" w:color="FFFFFF"/>
                            </w:tcBorders>
                          </w:tcPr>
                          <w:p w14:paraId="51EEE4E1"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6NPV-5</w:t>
                            </w:r>
                          </w:p>
                          <w:p w14:paraId="7B910FB5" w14:textId="77777777" w:rsidR="00347ACC" w:rsidRPr="001C5610" w:rsidRDefault="00347ACC">
                            <w:pPr>
                              <w:pStyle w:val="TableParagraph"/>
                              <w:rPr>
                                <w:rFonts w:ascii="Times New Roman"/>
                              </w:rPr>
                            </w:pPr>
                          </w:p>
                        </w:tc>
                        <w:tc>
                          <w:tcPr>
                            <w:tcW w:w="992" w:type="dxa"/>
                            <w:tcBorders>
                              <w:top w:val="single" w:sz="8" w:space="0" w:color="FFFFFF"/>
                              <w:left w:val="single" w:sz="8" w:space="0" w:color="FFFFFF"/>
                              <w:bottom w:val="single" w:sz="8" w:space="0" w:color="FFFFFF"/>
                              <w:right w:val="single" w:sz="8" w:space="0" w:color="FFFFFF"/>
                            </w:tcBorders>
                            <w:shd w:val="clear" w:color="auto" w:fill="BD858B"/>
                          </w:tcPr>
                          <w:p w14:paraId="07149A14" w14:textId="77777777" w:rsidR="00347ACC" w:rsidRPr="00EC1B9B" w:rsidRDefault="00347ACC">
                            <w:pPr>
                              <w:pStyle w:val="TableParagraph"/>
                              <w:spacing w:before="85"/>
                              <w:ind w:left="15"/>
                              <w:jc w:val="center"/>
                              <w:rPr>
                                <w:rFonts w:ascii="Barlow" w:hAnsi="Barlow"/>
                                <w:sz w:val="28"/>
                                <w:szCs w:val="28"/>
                              </w:rPr>
                            </w:pPr>
                            <w:r w:rsidRPr="00EC1B9B">
                              <w:rPr>
                                <w:rFonts w:ascii="Barlow" w:hAnsi="Barlow"/>
                                <w:color w:val="FFFFFF"/>
                                <w:w w:val="101"/>
                                <w:sz w:val="28"/>
                                <w:szCs w:val="28"/>
                              </w:rPr>
                              <w:t>2</w:t>
                            </w:r>
                          </w:p>
                        </w:tc>
                        <w:tc>
                          <w:tcPr>
                            <w:tcW w:w="7654" w:type="dxa"/>
                            <w:tcBorders>
                              <w:left w:val="single" w:sz="8" w:space="0" w:color="FFFFFF"/>
                            </w:tcBorders>
                            <w:vAlign w:val="center"/>
                          </w:tcPr>
                          <w:p w14:paraId="3C67A68A" w14:textId="66FD6756" w:rsidR="00347ACC" w:rsidRPr="00775743" w:rsidRDefault="00347ACC" w:rsidP="002F3780">
                            <w:pPr>
                              <w:pStyle w:val="TableParagraph"/>
                              <w:spacing w:before="111"/>
                              <w:rPr>
                                <w:rFonts w:ascii="Barlow" w:hAnsi="Barlow"/>
                                <w:bCs/>
                                <w:sz w:val="28"/>
                                <w:szCs w:val="28"/>
                              </w:rPr>
                            </w:pPr>
                            <w:r w:rsidRPr="00775743">
                              <w:rPr>
                                <w:rFonts w:ascii="Barlow" w:hAnsi="Barlow"/>
                                <w:bCs/>
                                <w:w w:val="105"/>
                                <w:sz w:val="28"/>
                                <w:szCs w:val="28"/>
                              </w:rPr>
                              <w:t>Multiples</w:t>
                            </w:r>
                            <w:r w:rsidRPr="00775743">
                              <w:rPr>
                                <w:rFonts w:ascii="Barlow" w:hAnsi="Barlow"/>
                                <w:bCs/>
                                <w:spacing w:val="-4"/>
                                <w:w w:val="105"/>
                                <w:sz w:val="28"/>
                                <w:szCs w:val="28"/>
                              </w:rPr>
                              <w:t xml:space="preserve"> </w:t>
                            </w:r>
                            <w:r w:rsidRPr="00775743">
                              <w:rPr>
                                <w:rFonts w:ascii="Barlow" w:hAnsi="Barlow"/>
                                <w:bCs/>
                                <w:w w:val="105"/>
                                <w:sz w:val="28"/>
                                <w:szCs w:val="28"/>
                              </w:rPr>
                              <w:t>of</w:t>
                            </w:r>
                            <w:r w:rsidRPr="00775743">
                              <w:rPr>
                                <w:rFonts w:ascii="Barlow" w:hAnsi="Barlow"/>
                                <w:bCs/>
                                <w:spacing w:val="-3"/>
                                <w:w w:val="105"/>
                                <w:sz w:val="28"/>
                                <w:szCs w:val="28"/>
                              </w:rPr>
                              <w:t xml:space="preserve"> </w:t>
                            </w:r>
                            <w:r w:rsidRPr="00775743">
                              <w:rPr>
                                <w:rFonts w:ascii="Barlow" w:hAnsi="Barlow"/>
                                <w:bCs/>
                                <w:w w:val="105"/>
                                <w:sz w:val="28"/>
                                <w:szCs w:val="28"/>
                              </w:rPr>
                              <w:t>1,000</w:t>
                            </w:r>
                            <w:r w:rsidR="001E09F5">
                              <w:rPr>
                                <w:rFonts w:ascii="Barlow" w:hAnsi="Barlow"/>
                                <w:bCs/>
                                <w:w w:val="105"/>
                                <w:sz w:val="28"/>
                                <w:szCs w:val="28"/>
                              </w:rPr>
                              <w:t xml:space="preserve"> </w:t>
                            </w:r>
                            <w:r w:rsidR="001E09F5" w:rsidRPr="004A5C8F">
                              <w:rPr>
                                <w:rFonts w:ascii="HP Simplified" w:hAnsi="HP Simplified"/>
                                <w:noProof/>
                                <w:sz w:val="18"/>
                                <w:szCs w:val="18"/>
                              </w:rPr>
                              <w:drawing>
                                <wp:inline distT="0" distB="0" distL="0" distR="0" wp14:anchorId="22724B26" wp14:editId="15B9C2C7">
                                  <wp:extent cx="657225" cy="212487"/>
                                  <wp:effectExtent l="19050" t="19050" r="9525"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4EDE3F2C" w14:textId="25A0233C" w:rsidR="00347ACC" w:rsidRPr="00347ACC" w:rsidRDefault="00B94A73" w:rsidP="00347ACC">
                            <w:pPr>
                              <w:pStyle w:val="TableParagraph"/>
                              <w:spacing w:before="111"/>
                              <w:rPr>
                                <w:rFonts w:ascii="Barlow" w:hAnsi="Barlow"/>
                                <w:bCs/>
                                <w:w w:val="105"/>
                              </w:rPr>
                            </w:pPr>
                            <w:r>
                              <w:rPr>
                                <w:rFonts w:ascii="Barlow" w:hAnsi="Barlow"/>
                                <w:bCs/>
                                <w:w w:val="105"/>
                              </w:rPr>
                              <w:t>5</w:t>
                            </w:r>
                          </w:p>
                        </w:tc>
                      </w:tr>
                      <w:tr w:rsidR="00347ACC" w14:paraId="37637DF9" w14:textId="6BB1D9BF" w:rsidTr="00347ACC">
                        <w:trPr>
                          <w:trHeight w:val="1039"/>
                        </w:trPr>
                        <w:tc>
                          <w:tcPr>
                            <w:tcW w:w="1550" w:type="dxa"/>
                            <w:tcBorders>
                              <w:top w:val="nil"/>
                              <w:bottom w:val="nil"/>
                              <w:right w:val="single" w:sz="8" w:space="0" w:color="FFFFFF"/>
                            </w:tcBorders>
                          </w:tcPr>
                          <w:p w14:paraId="17F0A552" w14:textId="77777777"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6NPV-1</w:t>
                            </w:r>
                          </w:p>
                          <w:p w14:paraId="64195162" w14:textId="5E1FBE5D"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6NPV-2</w:t>
                            </w:r>
                          </w:p>
                          <w:p w14:paraId="06D973F0" w14:textId="6E24B449"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6NPV-3</w:t>
                            </w:r>
                          </w:p>
                          <w:p w14:paraId="7CA96840" w14:textId="255A0FA9" w:rsidR="00347ACC" w:rsidRPr="001C5610" w:rsidRDefault="00347ACC" w:rsidP="00C6683D">
                            <w:pPr>
                              <w:widowControl/>
                              <w:autoSpaceDE/>
                              <w:autoSpaceDN/>
                              <w:rPr>
                                <w:rFonts w:ascii="Barlow" w:eastAsia="Times New Roman" w:hAnsi="Barlow" w:cs="Times New Roman"/>
                                <w:color w:val="E36C0A" w:themeColor="accent6" w:themeShade="BF"/>
                                <w:lang w:eastAsia="en-GB"/>
                              </w:rPr>
                            </w:pPr>
                            <w:r w:rsidRPr="001C5610">
                              <w:rPr>
                                <w:rFonts w:ascii="Barlow" w:eastAsia="Times New Roman" w:hAnsi="Barlow" w:cs="Times New Roman"/>
                                <w:color w:val="E36C0A" w:themeColor="accent6" w:themeShade="BF"/>
                                <w:lang w:eastAsia="en-GB"/>
                              </w:rPr>
                              <w:t>6NPV-4</w:t>
                            </w:r>
                          </w:p>
                        </w:tc>
                        <w:tc>
                          <w:tcPr>
                            <w:tcW w:w="992" w:type="dxa"/>
                            <w:tcBorders>
                              <w:top w:val="single" w:sz="8" w:space="0" w:color="FFFFFF"/>
                              <w:left w:val="single" w:sz="8" w:space="0" w:color="FFFFFF"/>
                              <w:bottom w:val="single" w:sz="8" w:space="0" w:color="FFFFFF"/>
                              <w:right w:val="single" w:sz="8" w:space="0" w:color="FFFFFF"/>
                            </w:tcBorders>
                            <w:shd w:val="clear" w:color="auto" w:fill="76C6B3"/>
                          </w:tcPr>
                          <w:p w14:paraId="0A11508C" w14:textId="77777777" w:rsidR="00347ACC" w:rsidRPr="00EC1B9B" w:rsidRDefault="00347ACC">
                            <w:pPr>
                              <w:pStyle w:val="TableParagraph"/>
                              <w:spacing w:before="1"/>
                              <w:rPr>
                                <w:rFonts w:ascii="Barlow" w:hAnsi="Barlow"/>
                                <w:sz w:val="28"/>
                                <w:szCs w:val="28"/>
                              </w:rPr>
                            </w:pPr>
                          </w:p>
                          <w:p w14:paraId="554BB08C" w14:textId="77777777" w:rsidR="00347ACC" w:rsidRPr="00EC1B9B" w:rsidRDefault="00347ACC">
                            <w:pPr>
                              <w:pStyle w:val="TableParagraph"/>
                              <w:ind w:left="4"/>
                              <w:jc w:val="center"/>
                              <w:rPr>
                                <w:rFonts w:ascii="Barlow" w:hAnsi="Barlow"/>
                                <w:sz w:val="28"/>
                                <w:szCs w:val="28"/>
                              </w:rPr>
                            </w:pPr>
                            <w:r w:rsidRPr="00EC1B9B">
                              <w:rPr>
                                <w:rFonts w:ascii="Barlow" w:hAnsi="Barlow"/>
                                <w:color w:val="FFFFFF"/>
                                <w:w w:val="101"/>
                                <w:sz w:val="28"/>
                                <w:szCs w:val="28"/>
                              </w:rPr>
                              <w:t>3</w:t>
                            </w:r>
                          </w:p>
                        </w:tc>
                        <w:tc>
                          <w:tcPr>
                            <w:tcW w:w="7654" w:type="dxa"/>
                            <w:tcBorders>
                              <w:left w:val="single" w:sz="8" w:space="0" w:color="FFFFFF"/>
                            </w:tcBorders>
                            <w:vAlign w:val="center"/>
                          </w:tcPr>
                          <w:p w14:paraId="27606084" w14:textId="3E8A0AE8" w:rsidR="00347ACC" w:rsidRPr="007001C1" w:rsidRDefault="00347ACC" w:rsidP="002F3780">
                            <w:pPr>
                              <w:pStyle w:val="Heading2"/>
                              <w:shd w:val="clear" w:color="auto" w:fill="FFFFFF"/>
                              <w:spacing w:before="0" w:beforeAutospacing="0" w:after="0" w:afterAutospacing="0"/>
                              <w:rPr>
                                <w:rFonts w:ascii="Barlow" w:hAnsi="Barlow" w:cs="Arial"/>
                                <w:b w:val="0"/>
                                <w:color w:val="222222"/>
                                <w:sz w:val="28"/>
                                <w:szCs w:val="28"/>
                              </w:rPr>
                            </w:pPr>
                            <w:r w:rsidRPr="007001C1">
                              <w:rPr>
                                <w:rFonts w:ascii="Barlow" w:hAnsi="Barlow"/>
                                <w:b w:val="0"/>
                                <w:w w:val="105"/>
                                <w:sz w:val="28"/>
                                <w:szCs w:val="28"/>
                              </w:rPr>
                              <w:t>Numbers up to 10,000,000</w:t>
                            </w:r>
                            <w:r w:rsidR="001E09F5">
                              <w:rPr>
                                <w:rFonts w:ascii="Barlow" w:hAnsi="Barlow"/>
                                <w:b w:val="0"/>
                                <w:w w:val="105"/>
                                <w:sz w:val="28"/>
                                <w:szCs w:val="28"/>
                              </w:rPr>
                              <w:t xml:space="preserve"> </w:t>
                            </w:r>
                            <w:r w:rsidR="001E09F5" w:rsidRPr="004A5C8F">
                              <w:rPr>
                                <w:rFonts w:ascii="HP Simplified" w:hAnsi="HP Simplified"/>
                                <w:noProof/>
                                <w:sz w:val="18"/>
                                <w:szCs w:val="18"/>
                              </w:rPr>
                              <w:drawing>
                                <wp:inline distT="0" distB="0" distL="0" distR="0" wp14:anchorId="50D13388" wp14:editId="04B2CCAA">
                                  <wp:extent cx="657225" cy="212487"/>
                                  <wp:effectExtent l="19050" t="19050" r="952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20FB5678" w14:textId="0BE81612" w:rsidR="00347ACC" w:rsidRPr="00347ACC" w:rsidRDefault="00347ACC" w:rsidP="00347ACC">
                            <w:pPr>
                              <w:pStyle w:val="Heading2"/>
                              <w:shd w:val="clear" w:color="auto" w:fill="FFFFFF"/>
                              <w:spacing w:before="0" w:beforeAutospacing="0" w:after="0" w:afterAutospacing="0"/>
                              <w:rPr>
                                <w:rFonts w:ascii="Barlow" w:hAnsi="Barlow"/>
                                <w:b w:val="0"/>
                                <w:w w:val="105"/>
                                <w:sz w:val="22"/>
                                <w:szCs w:val="22"/>
                              </w:rPr>
                            </w:pPr>
                            <w:r>
                              <w:rPr>
                                <w:rFonts w:ascii="Barlow" w:hAnsi="Barlow"/>
                                <w:b w:val="0"/>
                                <w:w w:val="105"/>
                                <w:sz w:val="22"/>
                                <w:szCs w:val="22"/>
                              </w:rPr>
                              <w:t>1</w:t>
                            </w:r>
                            <w:r w:rsidR="00B94A73">
                              <w:rPr>
                                <w:rFonts w:ascii="Barlow" w:hAnsi="Barlow"/>
                                <w:b w:val="0"/>
                                <w:w w:val="105"/>
                                <w:sz w:val="22"/>
                                <w:szCs w:val="22"/>
                              </w:rPr>
                              <w:t>7</w:t>
                            </w:r>
                          </w:p>
                        </w:tc>
                      </w:tr>
                      <w:tr w:rsidR="00347ACC" w14:paraId="36A4CA5A" w14:textId="5B11F2ED" w:rsidTr="00347ACC">
                        <w:trPr>
                          <w:trHeight w:val="492"/>
                        </w:trPr>
                        <w:tc>
                          <w:tcPr>
                            <w:tcW w:w="1550" w:type="dxa"/>
                            <w:tcBorders>
                              <w:top w:val="nil"/>
                              <w:right w:val="single" w:sz="8" w:space="0" w:color="FFFFFF"/>
                            </w:tcBorders>
                          </w:tcPr>
                          <w:p w14:paraId="1F2F6BBD" w14:textId="77777777" w:rsidR="00347ACC" w:rsidRPr="001C5610" w:rsidRDefault="00347ACC" w:rsidP="00C6683D">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1C5610">
                              <w:rPr>
                                <w:rFonts w:ascii="Barlow" w:hAnsi="Barlow"/>
                                <w:b w:val="0"/>
                                <w:bCs w:val="0"/>
                                <w:color w:val="E36C0A" w:themeColor="accent6" w:themeShade="BF"/>
                                <w:sz w:val="22"/>
                                <w:szCs w:val="22"/>
                              </w:rPr>
                              <w:t>6G-1</w:t>
                            </w:r>
                          </w:p>
                          <w:p w14:paraId="7EE48103" w14:textId="77777777" w:rsidR="00347ACC" w:rsidRPr="001C5610" w:rsidRDefault="00347ACC">
                            <w:pPr>
                              <w:pStyle w:val="TableParagraph"/>
                              <w:rPr>
                                <w:rFonts w:ascii="Times New Roman"/>
                              </w:rPr>
                            </w:pPr>
                          </w:p>
                        </w:tc>
                        <w:tc>
                          <w:tcPr>
                            <w:tcW w:w="992" w:type="dxa"/>
                            <w:tcBorders>
                              <w:top w:val="single" w:sz="8" w:space="0" w:color="FFFFFF"/>
                              <w:left w:val="single" w:sz="8" w:space="0" w:color="FFFFFF"/>
                              <w:bottom w:val="single" w:sz="8" w:space="0" w:color="FFFFFF"/>
                              <w:right w:val="single" w:sz="8" w:space="0" w:color="FFFFFF"/>
                            </w:tcBorders>
                            <w:shd w:val="clear" w:color="auto" w:fill="337574"/>
                          </w:tcPr>
                          <w:p w14:paraId="1F363BD7" w14:textId="77777777" w:rsidR="00347ACC" w:rsidRPr="00EC1B9B" w:rsidRDefault="00347ACC">
                            <w:pPr>
                              <w:pStyle w:val="TableParagraph"/>
                              <w:spacing w:before="100"/>
                              <w:ind w:left="10"/>
                              <w:jc w:val="center"/>
                              <w:rPr>
                                <w:rFonts w:ascii="Barlow" w:hAnsi="Barlow"/>
                                <w:sz w:val="28"/>
                                <w:szCs w:val="28"/>
                              </w:rPr>
                            </w:pPr>
                            <w:r w:rsidRPr="00EC1B9B">
                              <w:rPr>
                                <w:rFonts w:ascii="Barlow" w:hAnsi="Barlow"/>
                                <w:color w:val="FFFFFF"/>
                                <w:w w:val="101"/>
                                <w:sz w:val="28"/>
                                <w:szCs w:val="28"/>
                              </w:rPr>
                              <w:t>4</w:t>
                            </w:r>
                          </w:p>
                        </w:tc>
                        <w:tc>
                          <w:tcPr>
                            <w:tcW w:w="7654" w:type="dxa"/>
                            <w:tcBorders>
                              <w:left w:val="single" w:sz="8" w:space="0" w:color="FFFFFF"/>
                            </w:tcBorders>
                            <w:vAlign w:val="center"/>
                          </w:tcPr>
                          <w:p w14:paraId="7EA2625F" w14:textId="79B24639" w:rsidR="00347ACC" w:rsidRPr="007001C1" w:rsidRDefault="00347ACC" w:rsidP="002F3780">
                            <w:pPr>
                              <w:pStyle w:val="TableParagraph"/>
                              <w:spacing w:before="97"/>
                              <w:rPr>
                                <w:rFonts w:ascii="Barlow" w:hAnsi="Barlow"/>
                                <w:bCs/>
                                <w:sz w:val="28"/>
                                <w:szCs w:val="28"/>
                              </w:rPr>
                            </w:pPr>
                            <w:r w:rsidRPr="007001C1">
                              <w:rPr>
                                <w:rFonts w:ascii="Barlow" w:hAnsi="Barlow"/>
                                <w:bCs/>
                                <w:sz w:val="28"/>
                                <w:szCs w:val="28"/>
                              </w:rPr>
                              <w:t>Draw,</w:t>
                            </w:r>
                            <w:r w:rsidRPr="007001C1">
                              <w:rPr>
                                <w:rFonts w:ascii="Barlow" w:hAnsi="Barlow"/>
                                <w:bCs/>
                                <w:spacing w:val="7"/>
                                <w:sz w:val="28"/>
                                <w:szCs w:val="28"/>
                              </w:rPr>
                              <w:t xml:space="preserve"> </w:t>
                            </w:r>
                            <w:r w:rsidRPr="007001C1">
                              <w:rPr>
                                <w:rFonts w:ascii="Barlow" w:hAnsi="Barlow"/>
                                <w:bCs/>
                                <w:sz w:val="28"/>
                                <w:szCs w:val="28"/>
                              </w:rPr>
                              <w:t>compose</w:t>
                            </w:r>
                            <w:r w:rsidRPr="007001C1">
                              <w:rPr>
                                <w:rFonts w:ascii="Barlow" w:hAnsi="Barlow"/>
                                <w:bCs/>
                                <w:spacing w:val="8"/>
                                <w:sz w:val="28"/>
                                <w:szCs w:val="28"/>
                              </w:rPr>
                              <w:t xml:space="preserve"> </w:t>
                            </w:r>
                            <w:r w:rsidRPr="007001C1">
                              <w:rPr>
                                <w:rFonts w:ascii="Barlow" w:hAnsi="Barlow"/>
                                <w:bCs/>
                                <w:sz w:val="28"/>
                                <w:szCs w:val="28"/>
                              </w:rPr>
                              <w:t>and</w:t>
                            </w:r>
                            <w:r w:rsidRPr="007001C1">
                              <w:rPr>
                                <w:rFonts w:ascii="Barlow" w:hAnsi="Barlow"/>
                                <w:bCs/>
                                <w:spacing w:val="8"/>
                                <w:sz w:val="28"/>
                                <w:szCs w:val="28"/>
                              </w:rPr>
                              <w:t xml:space="preserve"> </w:t>
                            </w:r>
                            <w:r w:rsidRPr="007001C1">
                              <w:rPr>
                                <w:rFonts w:ascii="Barlow" w:hAnsi="Barlow"/>
                                <w:bCs/>
                                <w:sz w:val="28"/>
                                <w:szCs w:val="28"/>
                              </w:rPr>
                              <w:t>decompose</w:t>
                            </w:r>
                            <w:r w:rsidRPr="007001C1">
                              <w:rPr>
                                <w:rFonts w:ascii="Barlow" w:hAnsi="Barlow"/>
                                <w:bCs/>
                                <w:spacing w:val="8"/>
                                <w:sz w:val="28"/>
                                <w:szCs w:val="28"/>
                              </w:rPr>
                              <w:t xml:space="preserve"> </w:t>
                            </w:r>
                            <w:r w:rsidRPr="007001C1">
                              <w:rPr>
                                <w:rFonts w:ascii="Barlow" w:hAnsi="Barlow"/>
                                <w:bCs/>
                                <w:sz w:val="28"/>
                                <w:szCs w:val="28"/>
                              </w:rPr>
                              <w:t>shapes</w:t>
                            </w:r>
                            <w:r w:rsidR="00D06920">
                              <w:rPr>
                                <w:rFonts w:ascii="Barlow" w:hAnsi="Barlow"/>
                                <w:bCs/>
                                <w:sz w:val="28"/>
                                <w:szCs w:val="28"/>
                              </w:rPr>
                              <w:t xml:space="preserve"> </w:t>
                            </w:r>
                            <w:r w:rsidR="00D06920" w:rsidRPr="006251B2">
                              <w:rPr>
                                <w:rFonts w:ascii="Barlow" w:hAnsi="Barlow"/>
                                <w:noProof/>
                                <w:sz w:val="18"/>
                                <w:szCs w:val="18"/>
                              </w:rPr>
                              <w:drawing>
                                <wp:inline distT="0" distB="0" distL="0" distR="0" wp14:anchorId="473CE820" wp14:editId="06A1F15D">
                                  <wp:extent cx="657225" cy="212487"/>
                                  <wp:effectExtent l="19050" t="19050" r="9525" b="165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5AA15CD7" w14:textId="1A2BCADF" w:rsidR="00347ACC" w:rsidRPr="00347ACC" w:rsidRDefault="00B94A73" w:rsidP="00347ACC">
                            <w:pPr>
                              <w:pStyle w:val="TableParagraph"/>
                              <w:spacing w:before="97"/>
                              <w:rPr>
                                <w:rFonts w:ascii="Barlow" w:hAnsi="Barlow"/>
                                <w:bCs/>
                              </w:rPr>
                            </w:pPr>
                            <w:r>
                              <w:rPr>
                                <w:rFonts w:ascii="Barlow" w:hAnsi="Barlow"/>
                                <w:bCs/>
                              </w:rPr>
                              <w:t>5</w:t>
                            </w:r>
                          </w:p>
                        </w:tc>
                      </w:tr>
                      <w:tr w:rsidR="00347ACC" w14:paraId="147EBC98" w14:textId="3E828BDC" w:rsidTr="00347ACC">
                        <w:trPr>
                          <w:trHeight w:val="321"/>
                        </w:trPr>
                        <w:tc>
                          <w:tcPr>
                            <w:tcW w:w="1550" w:type="dxa"/>
                            <w:vMerge w:val="restart"/>
                            <w:tcBorders>
                              <w:right w:val="single" w:sz="8" w:space="0" w:color="FFFFFF"/>
                            </w:tcBorders>
                            <w:shd w:val="clear" w:color="auto" w:fill="F1F2F2"/>
                          </w:tcPr>
                          <w:p w14:paraId="3094F936" w14:textId="5D665E70" w:rsidR="00347ACC" w:rsidRDefault="00347ACC" w:rsidP="001C5610">
                            <w:pPr>
                              <w:pStyle w:val="TableParagraph"/>
                              <w:rPr>
                                <w:rFonts w:ascii="Barlow" w:hAnsi="Barlow"/>
                                <w:color w:val="E36C0A" w:themeColor="accent6" w:themeShade="BF"/>
                              </w:rPr>
                            </w:pPr>
                            <w:r w:rsidRPr="001C5610">
                              <w:rPr>
                                <w:rFonts w:ascii="Barlow" w:eastAsia="Times New Roman" w:hAnsi="Barlow" w:cs="Times New Roman"/>
                                <w:color w:val="E36C0A" w:themeColor="accent6" w:themeShade="BF"/>
                                <w:lang w:eastAsia="en-GB"/>
                              </w:rPr>
                              <w:t>6</w:t>
                            </w:r>
                            <w:r w:rsidRPr="001C5610">
                              <w:rPr>
                                <w:rFonts w:ascii="Barlow" w:hAnsi="Barlow"/>
                                <w:color w:val="E36C0A" w:themeColor="accent6" w:themeShade="BF"/>
                              </w:rPr>
                              <w:t>AS/MD-2</w:t>
                            </w:r>
                          </w:p>
                          <w:p w14:paraId="6668ECB2" w14:textId="7956D701"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5MD-3</w:t>
                            </w:r>
                          </w:p>
                          <w:p w14:paraId="37998D25" w14:textId="1B0CCBBA"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5MD-4</w:t>
                            </w:r>
                          </w:p>
                          <w:p w14:paraId="26A478B3" w14:textId="77777777" w:rsidR="00347ACC" w:rsidRDefault="00347ACC" w:rsidP="001C5610">
                            <w:pPr>
                              <w:pStyle w:val="TableParagraph"/>
                              <w:rPr>
                                <w:rFonts w:ascii="Barlow" w:hAnsi="Barlow"/>
                                <w:color w:val="E36C0A" w:themeColor="accent6" w:themeShade="BF"/>
                              </w:rPr>
                            </w:pPr>
                          </w:p>
                          <w:p w14:paraId="25F6E00D" w14:textId="77777777" w:rsidR="00347ACC" w:rsidRDefault="00347ACC" w:rsidP="001C5610">
                            <w:pPr>
                              <w:pStyle w:val="TableParagraph"/>
                              <w:rPr>
                                <w:rFonts w:ascii="Barlow" w:hAnsi="Barlow"/>
                                <w:color w:val="E36C0A" w:themeColor="accent6" w:themeShade="BF"/>
                              </w:rPr>
                            </w:pPr>
                          </w:p>
                          <w:p w14:paraId="21F2BD57" w14:textId="384ADADC" w:rsidR="00347ACC" w:rsidRPr="001C5610" w:rsidRDefault="00347ACC" w:rsidP="001C5610">
                            <w:pPr>
                              <w:pStyle w:val="TableParagraph"/>
                              <w:rPr>
                                <w:rFonts w:ascii="Barlow" w:hAnsi="Barlow"/>
                                <w:color w:val="E36C0A" w:themeColor="accent6" w:themeShade="BF"/>
                              </w:rPr>
                            </w:pPr>
                            <w:r>
                              <w:rPr>
                                <w:rFonts w:ascii="Barlow" w:hAnsi="Barlow"/>
                                <w:color w:val="E36C0A" w:themeColor="accent6" w:themeShade="BF"/>
                              </w:rPr>
                              <w:t>6G-2</w:t>
                            </w:r>
                          </w:p>
                        </w:tc>
                        <w:tc>
                          <w:tcPr>
                            <w:tcW w:w="992" w:type="dxa"/>
                            <w:tcBorders>
                              <w:top w:val="single" w:sz="8" w:space="0" w:color="FFFFFF"/>
                              <w:left w:val="single" w:sz="8" w:space="0" w:color="FFFFFF"/>
                              <w:bottom w:val="nil"/>
                              <w:right w:val="single" w:sz="8" w:space="0" w:color="FFFFFF"/>
                            </w:tcBorders>
                            <w:shd w:val="clear" w:color="auto" w:fill="8F2847"/>
                          </w:tcPr>
                          <w:p w14:paraId="785687A5" w14:textId="77777777" w:rsidR="00347ACC" w:rsidRPr="00EC1B9B" w:rsidRDefault="00347ACC" w:rsidP="00AE3A36">
                            <w:pPr>
                              <w:pStyle w:val="TableParagraph"/>
                              <w:rPr>
                                <w:rFonts w:ascii="Barlow" w:hAnsi="Barlow"/>
                                <w:sz w:val="28"/>
                                <w:szCs w:val="28"/>
                              </w:rPr>
                            </w:pPr>
                          </w:p>
                        </w:tc>
                        <w:tc>
                          <w:tcPr>
                            <w:tcW w:w="7654" w:type="dxa"/>
                            <w:vMerge w:val="restart"/>
                            <w:tcBorders>
                              <w:left w:val="single" w:sz="8" w:space="0" w:color="FFFFFF"/>
                            </w:tcBorders>
                            <w:vAlign w:val="center"/>
                          </w:tcPr>
                          <w:p w14:paraId="28EC8388" w14:textId="07D41225" w:rsidR="00347ACC" w:rsidRPr="00B0382A" w:rsidRDefault="00347ACC" w:rsidP="00AE3A36">
                            <w:pPr>
                              <w:pStyle w:val="Heading2"/>
                              <w:shd w:val="clear" w:color="auto" w:fill="FFFFFF"/>
                              <w:spacing w:before="0" w:beforeAutospacing="0" w:after="0" w:afterAutospacing="0"/>
                              <w:rPr>
                                <w:rFonts w:ascii="Barlow" w:hAnsi="Barlow" w:cs="Arial"/>
                                <w:b w:val="0"/>
                                <w:color w:val="222222"/>
                                <w:sz w:val="28"/>
                                <w:szCs w:val="28"/>
                              </w:rPr>
                            </w:pPr>
                            <w:r w:rsidRPr="00B0382A">
                              <w:rPr>
                                <w:rFonts w:ascii="Barlow" w:hAnsi="Barlow"/>
                                <w:b w:val="0"/>
                                <w:sz w:val="28"/>
                                <w:szCs w:val="28"/>
                              </w:rPr>
                              <w:t xml:space="preserve">Multiplication and Division </w:t>
                            </w:r>
                            <w:r w:rsidR="001E09F5">
                              <w:rPr>
                                <w:rFonts w:ascii="Barlow" w:hAnsi="Barlow"/>
                                <w:b w:val="0"/>
                                <w:sz w:val="28"/>
                                <w:szCs w:val="28"/>
                              </w:rPr>
                              <w:t xml:space="preserve"> </w:t>
                            </w:r>
                            <w:r w:rsidR="001E09F5" w:rsidRPr="004A5C8F">
                              <w:rPr>
                                <w:rFonts w:ascii="HP Simplified" w:hAnsi="HP Simplified"/>
                                <w:noProof/>
                                <w:sz w:val="18"/>
                                <w:szCs w:val="18"/>
                              </w:rPr>
                              <w:drawing>
                                <wp:inline distT="0" distB="0" distL="0" distR="0" wp14:anchorId="6DC8CB03" wp14:editId="4B212D6C">
                                  <wp:extent cx="657225" cy="212487"/>
                                  <wp:effectExtent l="19050" t="19050" r="9525" b="165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left w:val="single" w:sz="8" w:space="0" w:color="FFFFFF"/>
                            </w:tcBorders>
                            <w:vAlign w:val="bottom"/>
                          </w:tcPr>
                          <w:p w14:paraId="313C5196" w14:textId="1456B0FF" w:rsidR="00347ACC" w:rsidRPr="00347ACC" w:rsidRDefault="00B94A73" w:rsidP="00347ACC">
                            <w:pPr>
                              <w:pStyle w:val="Heading2"/>
                              <w:shd w:val="clear" w:color="auto" w:fill="FFFFFF"/>
                              <w:spacing w:before="0" w:beforeAutospacing="0" w:after="0" w:afterAutospacing="0"/>
                              <w:rPr>
                                <w:rFonts w:ascii="Barlow" w:hAnsi="Barlow"/>
                                <w:b w:val="0"/>
                                <w:sz w:val="22"/>
                                <w:szCs w:val="22"/>
                              </w:rPr>
                            </w:pPr>
                            <w:r>
                              <w:rPr>
                                <w:rFonts w:ascii="Barlow" w:hAnsi="Barlow"/>
                                <w:b w:val="0"/>
                                <w:sz w:val="22"/>
                                <w:szCs w:val="22"/>
                              </w:rPr>
                              <w:t>17</w:t>
                            </w:r>
                          </w:p>
                        </w:tc>
                      </w:tr>
                      <w:tr w:rsidR="00347ACC" w14:paraId="36422B7E" w14:textId="447399A4" w:rsidTr="00347ACC">
                        <w:trPr>
                          <w:trHeight w:val="436"/>
                        </w:trPr>
                        <w:tc>
                          <w:tcPr>
                            <w:tcW w:w="1550" w:type="dxa"/>
                            <w:vMerge/>
                            <w:tcBorders>
                              <w:top w:val="nil"/>
                              <w:right w:val="single" w:sz="8" w:space="0" w:color="FFFFFF"/>
                            </w:tcBorders>
                            <w:shd w:val="clear" w:color="auto" w:fill="F1F2F2"/>
                          </w:tcPr>
                          <w:p w14:paraId="5D15D1EF" w14:textId="77777777" w:rsidR="00347ACC" w:rsidRDefault="00347ACC" w:rsidP="00AE3A36">
                            <w:pPr>
                              <w:rPr>
                                <w:sz w:val="2"/>
                                <w:szCs w:val="2"/>
                              </w:rPr>
                            </w:pPr>
                          </w:p>
                        </w:tc>
                        <w:tc>
                          <w:tcPr>
                            <w:tcW w:w="992" w:type="dxa"/>
                            <w:tcBorders>
                              <w:top w:val="nil"/>
                              <w:left w:val="single" w:sz="8" w:space="0" w:color="FFFFFF"/>
                              <w:bottom w:val="nil"/>
                              <w:right w:val="single" w:sz="8" w:space="0" w:color="FFFFFF"/>
                            </w:tcBorders>
                            <w:shd w:val="clear" w:color="auto" w:fill="505354"/>
                          </w:tcPr>
                          <w:p w14:paraId="292398F0" w14:textId="77777777" w:rsidR="00347ACC" w:rsidRPr="00EC1B9B" w:rsidRDefault="00347ACC" w:rsidP="00AE3A36">
                            <w:pPr>
                              <w:pStyle w:val="TableParagraph"/>
                              <w:spacing w:before="16"/>
                              <w:ind w:left="24"/>
                              <w:jc w:val="center"/>
                              <w:rPr>
                                <w:rFonts w:ascii="Barlow" w:hAnsi="Barlow"/>
                                <w:sz w:val="28"/>
                                <w:szCs w:val="28"/>
                              </w:rPr>
                            </w:pPr>
                            <w:r w:rsidRPr="00EC1B9B">
                              <w:rPr>
                                <w:rFonts w:ascii="Barlow" w:hAnsi="Barlow"/>
                                <w:color w:val="FFFFFF"/>
                                <w:w w:val="101"/>
                                <w:sz w:val="28"/>
                                <w:szCs w:val="28"/>
                              </w:rPr>
                              <w:t>5</w:t>
                            </w:r>
                          </w:p>
                        </w:tc>
                        <w:tc>
                          <w:tcPr>
                            <w:tcW w:w="7654" w:type="dxa"/>
                            <w:vMerge/>
                            <w:tcBorders>
                              <w:top w:val="nil"/>
                              <w:left w:val="single" w:sz="8" w:space="0" w:color="FFFFFF"/>
                            </w:tcBorders>
                          </w:tcPr>
                          <w:p w14:paraId="55AF043B" w14:textId="77777777" w:rsidR="00347ACC" w:rsidRPr="00B0382A" w:rsidRDefault="00347ACC" w:rsidP="00AE3A36">
                            <w:pPr>
                              <w:rPr>
                                <w:rFonts w:ascii="Barlow" w:hAnsi="Barlow"/>
                                <w:bCs/>
                                <w:sz w:val="28"/>
                                <w:szCs w:val="28"/>
                              </w:rPr>
                            </w:pPr>
                          </w:p>
                        </w:tc>
                        <w:tc>
                          <w:tcPr>
                            <w:tcW w:w="6810" w:type="dxa"/>
                            <w:vMerge/>
                            <w:tcBorders>
                              <w:left w:val="single" w:sz="8" w:space="0" w:color="FFFFFF"/>
                            </w:tcBorders>
                            <w:vAlign w:val="bottom"/>
                          </w:tcPr>
                          <w:p w14:paraId="21D9F3F5" w14:textId="77777777" w:rsidR="00347ACC" w:rsidRPr="00347ACC" w:rsidRDefault="00347ACC" w:rsidP="00347ACC">
                            <w:pPr>
                              <w:rPr>
                                <w:rFonts w:ascii="Barlow" w:hAnsi="Barlow"/>
                                <w:bCs/>
                              </w:rPr>
                            </w:pPr>
                          </w:p>
                        </w:tc>
                      </w:tr>
                      <w:tr w:rsidR="00347ACC" w14:paraId="0B39BA7A" w14:textId="56FB688E" w:rsidTr="00347ACC">
                        <w:trPr>
                          <w:trHeight w:val="321"/>
                        </w:trPr>
                        <w:tc>
                          <w:tcPr>
                            <w:tcW w:w="1550" w:type="dxa"/>
                            <w:vMerge/>
                            <w:tcBorders>
                              <w:top w:val="nil"/>
                              <w:right w:val="single" w:sz="8" w:space="0" w:color="FFFFFF"/>
                            </w:tcBorders>
                            <w:shd w:val="clear" w:color="auto" w:fill="F1F2F2"/>
                          </w:tcPr>
                          <w:p w14:paraId="238B555F" w14:textId="77777777" w:rsidR="00347ACC" w:rsidRDefault="00347ACC" w:rsidP="00AE3A36">
                            <w:pPr>
                              <w:rPr>
                                <w:sz w:val="2"/>
                                <w:szCs w:val="2"/>
                              </w:rPr>
                            </w:pPr>
                          </w:p>
                        </w:tc>
                        <w:tc>
                          <w:tcPr>
                            <w:tcW w:w="992" w:type="dxa"/>
                            <w:tcBorders>
                              <w:top w:val="nil"/>
                              <w:left w:val="single" w:sz="8" w:space="0" w:color="FFFFFF"/>
                              <w:bottom w:val="single" w:sz="8" w:space="0" w:color="FFFFFF"/>
                              <w:right w:val="single" w:sz="8" w:space="0" w:color="FFFFFF"/>
                            </w:tcBorders>
                            <w:shd w:val="clear" w:color="auto" w:fill="BD858B"/>
                          </w:tcPr>
                          <w:p w14:paraId="3356D3C3" w14:textId="77777777" w:rsidR="00347ACC" w:rsidRPr="00EC1B9B" w:rsidRDefault="00347ACC" w:rsidP="00AE3A36">
                            <w:pPr>
                              <w:pStyle w:val="TableParagraph"/>
                              <w:rPr>
                                <w:rFonts w:ascii="Barlow" w:hAnsi="Barlow"/>
                                <w:sz w:val="28"/>
                                <w:szCs w:val="28"/>
                              </w:rPr>
                            </w:pPr>
                          </w:p>
                        </w:tc>
                        <w:tc>
                          <w:tcPr>
                            <w:tcW w:w="7654" w:type="dxa"/>
                            <w:vMerge/>
                            <w:tcBorders>
                              <w:top w:val="nil"/>
                              <w:left w:val="single" w:sz="8" w:space="0" w:color="FFFFFF"/>
                            </w:tcBorders>
                          </w:tcPr>
                          <w:p w14:paraId="2506A6CD" w14:textId="77777777" w:rsidR="00347ACC" w:rsidRPr="00B0382A" w:rsidRDefault="00347ACC" w:rsidP="00AE3A36">
                            <w:pPr>
                              <w:rPr>
                                <w:rFonts w:ascii="Barlow" w:hAnsi="Barlow"/>
                                <w:bCs/>
                                <w:sz w:val="28"/>
                                <w:szCs w:val="28"/>
                              </w:rPr>
                            </w:pPr>
                          </w:p>
                        </w:tc>
                        <w:tc>
                          <w:tcPr>
                            <w:tcW w:w="6810" w:type="dxa"/>
                            <w:vMerge/>
                            <w:tcBorders>
                              <w:left w:val="single" w:sz="8" w:space="0" w:color="FFFFFF"/>
                            </w:tcBorders>
                            <w:vAlign w:val="bottom"/>
                          </w:tcPr>
                          <w:p w14:paraId="05E6F6D7" w14:textId="77777777" w:rsidR="00347ACC" w:rsidRPr="00347ACC" w:rsidRDefault="00347ACC" w:rsidP="00347ACC">
                            <w:pPr>
                              <w:rPr>
                                <w:rFonts w:ascii="Barlow" w:hAnsi="Barlow"/>
                                <w:bCs/>
                              </w:rPr>
                            </w:pPr>
                          </w:p>
                        </w:tc>
                      </w:tr>
                      <w:tr w:rsidR="00347ACC" w14:paraId="328BC6AB" w14:textId="29400707" w:rsidTr="00347ACC">
                        <w:trPr>
                          <w:trHeight w:val="492"/>
                        </w:trPr>
                        <w:tc>
                          <w:tcPr>
                            <w:tcW w:w="1550" w:type="dxa"/>
                            <w:vMerge/>
                            <w:tcBorders>
                              <w:top w:val="nil"/>
                              <w:right w:val="single" w:sz="8" w:space="0" w:color="FFFFFF"/>
                            </w:tcBorders>
                            <w:shd w:val="clear" w:color="auto" w:fill="F1F2F2"/>
                          </w:tcPr>
                          <w:p w14:paraId="40B3900B" w14:textId="77777777" w:rsidR="00347ACC" w:rsidRDefault="00347ACC" w:rsidP="00AE3A36">
                            <w:pPr>
                              <w:rPr>
                                <w:sz w:val="2"/>
                                <w:szCs w:val="2"/>
                              </w:rPr>
                            </w:pPr>
                          </w:p>
                        </w:tc>
                        <w:tc>
                          <w:tcPr>
                            <w:tcW w:w="992" w:type="dxa"/>
                            <w:tcBorders>
                              <w:top w:val="single" w:sz="8" w:space="0" w:color="FFFFFF"/>
                              <w:left w:val="single" w:sz="8" w:space="0" w:color="FFFFFF"/>
                              <w:bottom w:val="single" w:sz="8" w:space="0" w:color="FFFFFF"/>
                              <w:right w:val="single" w:sz="8" w:space="0" w:color="FFFFFF"/>
                            </w:tcBorders>
                            <w:shd w:val="clear" w:color="auto" w:fill="BD858B"/>
                          </w:tcPr>
                          <w:p w14:paraId="43A9D8E7" w14:textId="77777777" w:rsidR="00347ACC" w:rsidRPr="00EC1B9B" w:rsidRDefault="00347ACC" w:rsidP="00AE3A36">
                            <w:pPr>
                              <w:pStyle w:val="TableParagraph"/>
                              <w:spacing w:before="97"/>
                              <w:ind w:right="1"/>
                              <w:jc w:val="center"/>
                              <w:rPr>
                                <w:rFonts w:ascii="Barlow" w:hAnsi="Barlow"/>
                                <w:sz w:val="28"/>
                                <w:szCs w:val="28"/>
                              </w:rPr>
                            </w:pPr>
                            <w:r w:rsidRPr="00EC1B9B">
                              <w:rPr>
                                <w:rFonts w:ascii="Barlow" w:hAnsi="Barlow"/>
                                <w:color w:val="FFFFFF"/>
                                <w:w w:val="101"/>
                                <w:sz w:val="28"/>
                                <w:szCs w:val="28"/>
                              </w:rPr>
                              <w:t>6</w:t>
                            </w:r>
                          </w:p>
                        </w:tc>
                        <w:tc>
                          <w:tcPr>
                            <w:tcW w:w="7654" w:type="dxa"/>
                            <w:tcBorders>
                              <w:left w:val="single" w:sz="8" w:space="0" w:color="FFFFFF"/>
                            </w:tcBorders>
                          </w:tcPr>
                          <w:p w14:paraId="65F2E6C3" w14:textId="15A0D0C6" w:rsidR="00347ACC" w:rsidRPr="00B0382A" w:rsidRDefault="00347ACC" w:rsidP="00AE3A36">
                            <w:pPr>
                              <w:pStyle w:val="Heading2"/>
                              <w:shd w:val="clear" w:color="auto" w:fill="FFFFFF"/>
                              <w:spacing w:before="0" w:beforeAutospacing="0" w:after="0" w:afterAutospacing="0"/>
                              <w:rPr>
                                <w:rFonts w:ascii="Barlow" w:hAnsi="Barlow" w:cs="Arial"/>
                                <w:b w:val="0"/>
                                <w:color w:val="222222"/>
                                <w:sz w:val="28"/>
                                <w:szCs w:val="28"/>
                              </w:rPr>
                            </w:pPr>
                            <w:r w:rsidRPr="00B0382A">
                              <w:rPr>
                                <w:rFonts w:ascii="Barlow" w:hAnsi="Barlow" w:cs="Arial"/>
                                <w:b w:val="0"/>
                                <w:color w:val="222222"/>
                                <w:sz w:val="28"/>
                                <w:szCs w:val="28"/>
                              </w:rPr>
                              <w:t>Area, perimeter, position and direction</w:t>
                            </w:r>
                            <w:r w:rsidR="00D06920">
                              <w:rPr>
                                <w:rFonts w:ascii="Barlow" w:hAnsi="Barlow" w:cs="Arial"/>
                                <w:b w:val="0"/>
                                <w:color w:val="222222"/>
                                <w:sz w:val="28"/>
                                <w:szCs w:val="28"/>
                              </w:rPr>
                              <w:t xml:space="preserve"> </w:t>
                            </w:r>
                            <w:r w:rsidR="00D06920" w:rsidRPr="004A5C8F">
                              <w:rPr>
                                <w:rFonts w:ascii="HP Simplified" w:hAnsi="HP Simplified"/>
                                <w:noProof/>
                                <w:sz w:val="18"/>
                                <w:szCs w:val="18"/>
                              </w:rPr>
                              <w:drawing>
                                <wp:inline distT="0" distB="0" distL="0" distR="0" wp14:anchorId="5575EB0F" wp14:editId="27C781F5">
                                  <wp:extent cx="657225" cy="212487"/>
                                  <wp:effectExtent l="19050" t="19050" r="9525" b="165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tcBorders>
                              <w:left w:val="single" w:sz="8" w:space="0" w:color="FFFFFF"/>
                            </w:tcBorders>
                            <w:vAlign w:val="bottom"/>
                          </w:tcPr>
                          <w:p w14:paraId="185A52BD" w14:textId="5596C1D3" w:rsidR="00347ACC" w:rsidRPr="00347ACC" w:rsidRDefault="00B94A73" w:rsidP="00347ACC">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7</w:t>
                            </w:r>
                          </w:p>
                        </w:tc>
                      </w:tr>
                      <w:tr w:rsidR="00347ACC" w14:paraId="7281A79F" w14:textId="3F5FDF95" w:rsidTr="00347ACC">
                        <w:trPr>
                          <w:trHeight w:val="1156"/>
                        </w:trPr>
                        <w:tc>
                          <w:tcPr>
                            <w:tcW w:w="1550" w:type="dxa"/>
                            <w:vMerge w:val="restart"/>
                            <w:tcBorders>
                              <w:right w:val="single" w:sz="8" w:space="0" w:color="FFFFFF"/>
                            </w:tcBorders>
                          </w:tcPr>
                          <w:p w14:paraId="2C63D522"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6F-1</w:t>
                            </w:r>
                          </w:p>
                          <w:p w14:paraId="317EA789"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6F-2</w:t>
                            </w:r>
                          </w:p>
                          <w:p w14:paraId="39E19C70"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6F-3</w:t>
                            </w:r>
                          </w:p>
                          <w:p w14:paraId="1891043A"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6G-5</w:t>
                            </w:r>
                          </w:p>
                          <w:p w14:paraId="101366CF" w14:textId="77777777" w:rsidR="00347ACC" w:rsidRDefault="00347ACC" w:rsidP="001C5610">
                            <w:pPr>
                              <w:pStyle w:val="TableParagraph"/>
                              <w:rPr>
                                <w:rFonts w:ascii="Barlow" w:hAnsi="Barlow"/>
                                <w:color w:val="E36C0A" w:themeColor="accent6" w:themeShade="BF"/>
                              </w:rPr>
                            </w:pPr>
                            <w:r>
                              <w:rPr>
                                <w:rFonts w:ascii="Barlow" w:hAnsi="Barlow"/>
                                <w:color w:val="E36C0A" w:themeColor="accent6" w:themeShade="BF"/>
                              </w:rPr>
                              <w:t>6G-7</w:t>
                            </w:r>
                          </w:p>
                          <w:p w14:paraId="485BE20F" w14:textId="5FFC257B" w:rsidR="00347ACC" w:rsidRDefault="00347ACC" w:rsidP="001C5610">
                            <w:pPr>
                              <w:pStyle w:val="TableParagraph"/>
                              <w:rPr>
                                <w:b/>
                                <w:sz w:val="29"/>
                              </w:rPr>
                            </w:pPr>
                            <w:r>
                              <w:rPr>
                                <w:rFonts w:ascii="Barlow" w:hAnsi="Barlow"/>
                                <w:color w:val="E36C0A" w:themeColor="accent6" w:themeShade="BF"/>
                              </w:rPr>
                              <w:t>6G-8</w:t>
                            </w:r>
                          </w:p>
                        </w:tc>
                        <w:tc>
                          <w:tcPr>
                            <w:tcW w:w="992" w:type="dxa"/>
                            <w:tcBorders>
                              <w:top w:val="single" w:sz="8" w:space="0" w:color="FFFFFF"/>
                              <w:left w:val="single" w:sz="8" w:space="0" w:color="FFFFFF"/>
                              <w:bottom w:val="nil"/>
                              <w:right w:val="single" w:sz="8" w:space="0" w:color="FFFFFF"/>
                            </w:tcBorders>
                            <w:shd w:val="clear" w:color="auto" w:fill="FAF7E3"/>
                            <w:vAlign w:val="center"/>
                          </w:tcPr>
                          <w:p w14:paraId="07FC25CE" w14:textId="56229334" w:rsidR="00347ACC" w:rsidRPr="00EC1B9B" w:rsidRDefault="00347ACC" w:rsidP="0007765F">
                            <w:pPr>
                              <w:pStyle w:val="TableParagraph"/>
                              <w:jc w:val="center"/>
                              <w:rPr>
                                <w:rFonts w:ascii="Barlow" w:hAnsi="Barlow"/>
                                <w:sz w:val="28"/>
                                <w:szCs w:val="28"/>
                              </w:rPr>
                            </w:pPr>
                            <w:r w:rsidRPr="00EC1B9B">
                              <w:rPr>
                                <w:rFonts w:ascii="Barlow" w:hAnsi="Barlow"/>
                                <w:sz w:val="28"/>
                                <w:szCs w:val="28"/>
                              </w:rPr>
                              <w:t>7</w:t>
                            </w:r>
                          </w:p>
                        </w:tc>
                        <w:tc>
                          <w:tcPr>
                            <w:tcW w:w="7654" w:type="dxa"/>
                            <w:vMerge w:val="restart"/>
                            <w:tcBorders>
                              <w:left w:val="single" w:sz="8" w:space="0" w:color="FFFFFF"/>
                            </w:tcBorders>
                            <w:vAlign w:val="center"/>
                          </w:tcPr>
                          <w:p w14:paraId="7969FFA7" w14:textId="52D86179" w:rsidR="00347ACC" w:rsidRPr="003D7D18" w:rsidRDefault="00347ACC" w:rsidP="00AE3DEF">
                            <w:pPr>
                              <w:pStyle w:val="Heading2"/>
                              <w:shd w:val="clear" w:color="auto" w:fill="FFFFFF"/>
                              <w:spacing w:before="0" w:beforeAutospacing="0" w:after="0" w:afterAutospacing="0"/>
                              <w:rPr>
                                <w:rFonts w:ascii="Arial Black" w:hAnsi="Arial Black" w:cs="Arial"/>
                                <w:color w:val="222222"/>
                                <w:sz w:val="20"/>
                                <w:szCs w:val="20"/>
                              </w:rPr>
                            </w:pPr>
                            <w:r>
                              <w:rPr>
                                <w:rFonts w:ascii="Barlow" w:hAnsi="Barlow" w:cs="Arial"/>
                                <w:b w:val="0"/>
                                <w:color w:val="222222"/>
                                <w:sz w:val="28"/>
                                <w:szCs w:val="28"/>
                              </w:rPr>
                              <w:t xml:space="preserve">Fractions and Percentages </w:t>
                            </w:r>
                            <w:r w:rsidR="001E09F5" w:rsidRPr="004A5C8F">
                              <w:rPr>
                                <w:rFonts w:ascii="HP Simplified" w:hAnsi="HP Simplified"/>
                                <w:noProof/>
                                <w:sz w:val="18"/>
                                <w:szCs w:val="18"/>
                              </w:rPr>
                              <w:drawing>
                                <wp:inline distT="0" distB="0" distL="0" distR="0" wp14:anchorId="5220459C" wp14:editId="3B1B45AB">
                                  <wp:extent cx="657225" cy="212487"/>
                                  <wp:effectExtent l="19050" t="19050" r="9525" b="165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left w:val="single" w:sz="8" w:space="0" w:color="FFFFFF"/>
                            </w:tcBorders>
                            <w:vAlign w:val="bottom"/>
                          </w:tcPr>
                          <w:p w14:paraId="5C1137C9" w14:textId="6D0947A7" w:rsidR="00347ACC" w:rsidRPr="00347ACC" w:rsidRDefault="007D6F92" w:rsidP="00347ACC">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2</w:t>
                            </w:r>
                            <w:r w:rsidR="00096E5D">
                              <w:rPr>
                                <w:rFonts w:ascii="Barlow" w:hAnsi="Barlow" w:cs="Arial"/>
                                <w:b w:val="0"/>
                                <w:color w:val="222222"/>
                                <w:sz w:val="22"/>
                                <w:szCs w:val="22"/>
                              </w:rPr>
                              <w:t>3</w:t>
                            </w:r>
                          </w:p>
                        </w:tc>
                      </w:tr>
                      <w:tr w:rsidR="00347ACC" w14:paraId="05A513A8" w14:textId="394D72E5" w:rsidTr="00347ACC">
                        <w:trPr>
                          <w:trHeight w:val="425"/>
                        </w:trPr>
                        <w:tc>
                          <w:tcPr>
                            <w:tcW w:w="1550" w:type="dxa"/>
                            <w:vMerge/>
                            <w:tcBorders>
                              <w:top w:val="nil"/>
                              <w:right w:val="single" w:sz="8" w:space="0" w:color="FFFFFF"/>
                            </w:tcBorders>
                          </w:tcPr>
                          <w:p w14:paraId="730865A3" w14:textId="77777777" w:rsidR="00347ACC" w:rsidRDefault="00347ACC" w:rsidP="00AE3A36">
                            <w:pPr>
                              <w:rPr>
                                <w:sz w:val="2"/>
                                <w:szCs w:val="2"/>
                              </w:rPr>
                            </w:pPr>
                          </w:p>
                        </w:tc>
                        <w:tc>
                          <w:tcPr>
                            <w:tcW w:w="992" w:type="dxa"/>
                            <w:tcBorders>
                              <w:top w:val="nil"/>
                              <w:left w:val="single" w:sz="8" w:space="0" w:color="FFFFFF"/>
                              <w:bottom w:val="single" w:sz="8" w:space="0" w:color="FFFFFF"/>
                              <w:right w:val="single" w:sz="8" w:space="0" w:color="FFFFFF"/>
                            </w:tcBorders>
                            <w:shd w:val="clear" w:color="auto" w:fill="BD858B"/>
                          </w:tcPr>
                          <w:p w14:paraId="24300731" w14:textId="77777777" w:rsidR="00347ACC" w:rsidRPr="00EC1B9B" w:rsidRDefault="00347ACC" w:rsidP="00AE3A36">
                            <w:pPr>
                              <w:pStyle w:val="TableParagraph"/>
                              <w:rPr>
                                <w:rFonts w:ascii="Barlow" w:hAnsi="Barlow"/>
                                <w:sz w:val="28"/>
                                <w:szCs w:val="28"/>
                              </w:rPr>
                            </w:pPr>
                          </w:p>
                        </w:tc>
                        <w:tc>
                          <w:tcPr>
                            <w:tcW w:w="7654" w:type="dxa"/>
                            <w:vMerge/>
                            <w:tcBorders>
                              <w:top w:val="nil"/>
                              <w:left w:val="single" w:sz="8" w:space="0" w:color="FFFFFF"/>
                            </w:tcBorders>
                          </w:tcPr>
                          <w:p w14:paraId="6190A8B5" w14:textId="77777777" w:rsidR="00347ACC" w:rsidRDefault="00347ACC" w:rsidP="00AE3A36">
                            <w:pPr>
                              <w:rPr>
                                <w:sz w:val="2"/>
                                <w:szCs w:val="2"/>
                              </w:rPr>
                            </w:pPr>
                          </w:p>
                        </w:tc>
                        <w:tc>
                          <w:tcPr>
                            <w:tcW w:w="6810" w:type="dxa"/>
                            <w:vMerge/>
                            <w:tcBorders>
                              <w:left w:val="single" w:sz="8" w:space="0" w:color="FFFFFF"/>
                            </w:tcBorders>
                            <w:vAlign w:val="bottom"/>
                          </w:tcPr>
                          <w:p w14:paraId="6B3D9FBE" w14:textId="77777777" w:rsidR="00347ACC" w:rsidRPr="00347ACC" w:rsidRDefault="00347ACC" w:rsidP="00347ACC"/>
                        </w:tc>
                      </w:tr>
                      <w:tr w:rsidR="00347ACC" w14:paraId="19DF0B2E" w14:textId="180B11A0" w:rsidTr="00347ACC">
                        <w:trPr>
                          <w:trHeight w:val="331"/>
                        </w:trPr>
                        <w:tc>
                          <w:tcPr>
                            <w:tcW w:w="1550" w:type="dxa"/>
                            <w:vMerge w:val="restart"/>
                            <w:tcBorders>
                              <w:right w:val="single" w:sz="8" w:space="0" w:color="FFFFFF"/>
                            </w:tcBorders>
                            <w:shd w:val="clear" w:color="auto" w:fill="F1F2F2"/>
                          </w:tcPr>
                          <w:p w14:paraId="0F41B4DF" w14:textId="495F2C02" w:rsidR="00347ACC" w:rsidRDefault="00347ACC" w:rsidP="00303BC6">
                            <w:pPr>
                              <w:pStyle w:val="TableParagraph"/>
                              <w:rPr>
                                <w:b/>
                                <w:sz w:val="29"/>
                              </w:rPr>
                            </w:pPr>
                          </w:p>
                        </w:tc>
                        <w:tc>
                          <w:tcPr>
                            <w:tcW w:w="992" w:type="dxa"/>
                            <w:tcBorders>
                              <w:top w:val="single" w:sz="8" w:space="0" w:color="FFFFFF"/>
                              <w:left w:val="single" w:sz="8" w:space="0" w:color="FFFFFF"/>
                              <w:bottom w:val="single" w:sz="8" w:space="0" w:color="FFFFFF"/>
                              <w:right w:val="single" w:sz="8" w:space="0" w:color="FFFFFF"/>
                            </w:tcBorders>
                            <w:shd w:val="clear" w:color="auto" w:fill="BD858B"/>
                          </w:tcPr>
                          <w:p w14:paraId="66C4846F" w14:textId="77777777" w:rsidR="00347ACC" w:rsidRPr="00EC1B9B" w:rsidRDefault="00347ACC" w:rsidP="00AE3A36">
                            <w:pPr>
                              <w:pStyle w:val="TableParagraph"/>
                              <w:spacing w:before="3" w:line="260" w:lineRule="exact"/>
                              <w:ind w:left="10"/>
                              <w:jc w:val="center"/>
                              <w:rPr>
                                <w:rFonts w:ascii="Barlow" w:hAnsi="Barlow"/>
                                <w:sz w:val="28"/>
                                <w:szCs w:val="28"/>
                              </w:rPr>
                            </w:pPr>
                            <w:r w:rsidRPr="00EC1B9B">
                              <w:rPr>
                                <w:rFonts w:ascii="Barlow" w:hAnsi="Barlow"/>
                                <w:color w:val="FFFFFF"/>
                                <w:w w:val="101"/>
                                <w:sz w:val="28"/>
                                <w:szCs w:val="28"/>
                              </w:rPr>
                              <w:t>8</w:t>
                            </w:r>
                          </w:p>
                        </w:tc>
                        <w:tc>
                          <w:tcPr>
                            <w:tcW w:w="7654" w:type="dxa"/>
                            <w:tcBorders>
                              <w:left w:val="single" w:sz="8" w:space="0" w:color="FFFFFF"/>
                              <w:bottom w:val="single" w:sz="8" w:space="0" w:color="FFFFFF"/>
                            </w:tcBorders>
                          </w:tcPr>
                          <w:p w14:paraId="1C1983B9" w14:textId="69DB8C29" w:rsidR="00AB6ADF" w:rsidRPr="00AB6ADF" w:rsidRDefault="00347ACC" w:rsidP="00AB6ADF">
                            <w:pPr>
                              <w:pStyle w:val="TableParagraph"/>
                              <w:spacing w:before="2"/>
                              <w:ind w:left="45"/>
                              <w:rPr>
                                <w:rFonts w:ascii="Barlow" w:hAnsi="Barlow"/>
                                <w:bCs/>
                                <w:color w:val="222222"/>
                                <w:sz w:val="28"/>
                                <w:szCs w:val="28"/>
                              </w:rPr>
                            </w:pPr>
                            <w:r w:rsidRPr="00130BDF">
                              <w:rPr>
                                <w:rFonts w:ascii="Barlow" w:hAnsi="Barlow"/>
                                <w:bCs/>
                                <w:color w:val="222222"/>
                                <w:sz w:val="28"/>
                                <w:szCs w:val="28"/>
                              </w:rPr>
                              <w:t xml:space="preserve">Statistics </w:t>
                            </w:r>
                          </w:p>
                        </w:tc>
                        <w:tc>
                          <w:tcPr>
                            <w:tcW w:w="6810" w:type="dxa"/>
                            <w:tcBorders>
                              <w:left w:val="single" w:sz="8" w:space="0" w:color="FFFFFF"/>
                              <w:bottom w:val="single" w:sz="8" w:space="0" w:color="FFFFFF"/>
                            </w:tcBorders>
                            <w:vAlign w:val="bottom"/>
                          </w:tcPr>
                          <w:p w14:paraId="7BAFE9E2" w14:textId="77777777" w:rsidR="00347ACC" w:rsidRPr="00347ACC" w:rsidRDefault="00347ACC" w:rsidP="00347ACC">
                            <w:pPr>
                              <w:pStyle w:val="TableParagraph"/>
                              <w:spacing w:before="2"/>
                              <w:ind w:left="45"/>
                              <w:rPr>
                                <w:rFonts w:ascii="Barlow" w:hAnsi="Barlow"/>
                                <w:bCs/>
                                <w:color w:val="222222"/>
                              </w:rPr>
                            </w:pPr>
                          </w:p>
                        </w:tc>
                      </w:tr>
                      <w:tr w:rsidR="00347ACC" w14:paraId="4615DA78" w14:textId="292879B7" w:rsidTr="00347ACC">
                        <w:trPr>
                          <w:trHeight w:val="186"/>
                        </w:trPr>
                        <w:tc>
                          <w:tcPr>
                            <w:tcW w:w="1550" w:type="dxa"/>
                            <w:vMerge/>
                            <w:tcBorders>
                              <w:top w:val="nil"/>
                              <w:right w:val="single" w:sz="8" w:space="0" w:color="FFFFFF"/>
                            </w:tcBorders>
                            <w:shd w:val="clear" w:color="auto" w:fill="F1F2F2"/>
                          </w:tcPr>
                          <w:p w14:paraId="1CBC9551" w14:textId="77777777" w:rsidR="00347ACC" w:rsidRDefault="00347ACC" w:rsidP="00AE3A36">
                            <w:pPr>
                              <w:rPr>
                                <w:sz w:val="2"/>
                                <w:szCs w:val="2"/>
                              </w:rPr>
                            </w:pPr>
                          </w:p>
                        </w:tc>
                        <w:tc>
                          <w:tcPr>
                            <w:tcW w:w="8646" w:type="dxa"/>
                            <w:gridSpan w:val="2"/>
                            <w:tcBorders>
                              <w:top w:val="single" w:sz="8" w:space="0" w:color="FFFFFF"/>
                              <w:left w:val="single" w:sz="8" w:space="0" w:color="FFFFFF"/>
                              <w:bottom w:val="single" w:sz="8" w:space="0" w:color="FFFFFF"/>
                              <w:right w:val="nil"/>
                            </w:tcBorders>
                            <w:shd w:val="clear" w:color="auto" w:fill="E6E7E8"/>
                            <w:vAlign w:val="center"/>
                          </w:tcPr>
                          <w:p w14:paraId="19755A4C" w14:textId="5A97E964" w:rsidR="00347ACC" w:rsidRPr="00EC1B9B" w:rsidRDefault="00347ACC" w:rsidP="00AE3A36">
                            <w:pPr>
                              <w:pStyle w:val="TableParagraph"/>
                              <w:rPr>
                                <w:rFonts w:ascii="Barlow" w:hAnsi="Barlow"/>
                                <w:color w:val="505354"/>
                                <w:sz w:val="28"/>
                                <w:szCs w:val="28"/>
                              </w:rPr>
                            </w:pPr>
                            <w:r w:rsidRPr="00EC1B9B">
                              <w:rPr>
                                <w:rFonts w:ascii="Barlow" w:hAnsi="Barlow"/>
                                <w:color w:val="505354"/>
                                <w:sz w:val="28"/>
                                <w:szCs w:val="28"/>
                              </w:rPr>
                              <w:t xml:space="preserve">                 </w:t>
                            </w:r>
                            <w:r w:rsidRPr="00EC1B9B">
                              <w:rPr>
                                <w:rFonts w:ascii="Barlow" w:hAnsi="Barlow"/>
                                <w:color w:val="222222"/>
                                <w:sz w:val="24"/>
                                <w:szCs w:val="24"/>
                              </w:rPr>
                              <w:t>KS2 Tests</w:t>
                            </w:r>
                          </w:p>
                        </w:tc>
                        <w:tc>
                          <w:tcPr>
                            <w:tcW w:w="6810" w:type="dxa"/>
                            <w:tcBorders>
                              <w:top w:val="single" w:sz="8" w:space="0" w:color="FFFFFF"/>
                              <w:left w:val="single" w:sz="8" w:space="0" w:color="FFFFFF"/>
                              <w:bottom w:val="single" w:sz="8" w:space="0" w:color="FFFFFF"/>
                              <w:right w:val="nil"/>
                            </w:tcBorders>
                            <w:shd w:val="clear" w:color="auto" w:fill="E6E7E8"/>
                          </w:tcPr>
                          <w:p w14:paraId="10D22F7C" w14:textId="77777777" w:rsidR="00347ACC" w:rsidRPr="00EC1B9B" w:rsidRDefault="00347ACC" w:rsidP="00AE3A36">
                            <w:pPr>
                              <w:pStyle w:val="TableParagraph"/>
                              <w:rPr>
                                <w:rFonts w:ascii="Barlow" w:hAnsi="Barlow"/>
                                <w:color w:val="505354"/>
                                <w:sz w:val="28"/>
                                <w:szCs w:val="28"/>
                              </w:rPr>
                            </w:pPr>
                          </w:p>
                        </w:tc>
                      </w:tr>
                      <w:tr w:rsidR="00347ACC" w14:paraId="1ED3E8BE" w14:textId="1C1CF42B" w:rsidTr="00347ACC">
                        <w:trPr>
                          <w:trHeight w:val="347"/>
                        </w:trPr>
                        <w:tc>
                          <w:tcPr>
                            <w:tcW w:w="1550" w:type="dxa"/>
                            <w:vMerge w:val="restart"/>
                            <w:vAlign w:val="center"/>
                          </w:tcPr>
                          <w:p w14:paraId="38CB1335" w14:textId="77777777"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r w:rsidRPr="00303BC6">
                              <w:rPr>
                                <w:rFonts w:ascii="Barlow" w:hAnsi="Barlow"/>
                                <w:b w:val="0"/>
                                <w:bCs w:val="0"/>
                                <w:color w:val="E36C0A" w:themeColor="accent6" w:themeShade="BF"/>
                                <w:sz w:val="22"/>
                                <w:szCs w:val="22"/>
                              </w:rPr>
                              <w:t>6AS/MD-3</w:t>
                            </w:r>
                          </w:p>
                          <w:p w14:paraId="03251DB9" w14:textId="77777777"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79D872D7" w14:textId="77777777"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2B4FEED6" w14:textId="77777777" w:rsidR="00347ACC"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r w:rsidRPr="00303BC6">
                              <w:rPr>
                                <w:rFonts w:ascii="Barlow" w:hAnsi="Barlow"/>
                                <w:b w:val="0"/>
                                <w:bCs w:val="0"/>
                                <w:color w:val="E36C0A" w:themeColor="accent6" w:themeShade="BF"/>
                                <w:sz w:val="22"/>
                                <w:szCs w:val="22"/>
                              </w:rPr>
                              <w:t>6AS/MD-4</w:t>
                            </w:r>
                          </w:p>
                          <w:p w14:paraId="7999A1A0" w14:textId="77777777" w:rsidR="00347ACC"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5D4909E8" w14:textId="77777777" w:rsidR="00347ACC"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p>
                          <w:p w14:paraId="3684B974" w14:textId="76031225" w:rsidR="00347ACC" w:rsidRPr="00303BC6" w:rsidRDefault="00347ACC" w:rsidP="00303BC6">
                            <w:pPr>
                              <w:pStyle w:val="Heading2"/>
                              <w:shd w:val="clear" w:color="auto" w:fill="FFFFFF"/>
                              <w:spacing w:before="0" w:beforeAutospacing="0" w:after="0" w:afterAutospacing="0"/>
                              <w:rPr>
                                <w:rFonts w:ascii="Barlow" w:hAnsi="Barlow"/>
                                <w:b w:val="0"/>
                                <w:bCs w:val="0"/>
                                <w:color w:val="E36C0A" w:themeColor="accent6" w:themeShade="BF"/>
                                <w:sz w:val="22"/>
                                <w:szCs w:val="22"/>
                              </w:rPr>
                            </w:pPr>
                            <w:r w:rsidRPr="00303BC6">
                              <w:rPr>
                                <w:rFonts w:ascii="Barlow" w:hAnsi="Barlow"/>
                                <w:b w:val="0"/>
                                <w:bCs w:val="0"/>
                                <w:color w:val="E36C0A" w:themeColor="accent6" w:themeShade="BF"/>
                                <w:sz w:val="22"/>
                                <w:szCs w:val="22"/>
                              </w:rPr>
                              <w:t>6AS/MD-5</w:t>
                            </w:r>
                          </w:p>
                          <w:p w14:paraId="59720C04" w14:textId="42F47BBD" w:rsidR="00347ACC" w:rsidRPr="00303BC6" w:rsidRDefault="00347ACC" w:rsidP="00303BC6">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303BC6">
                              <w:rPr>
                                <w:rFonts w:ascii="Barlow" w:hAnsi="Barlow"/>
                                <w:b w:val="0"/>
                                <w:bCs w:val="0"/>
                                <w:color w:val="E36C0A" w:themeColor="accent6" w:themeShade="BF"/>
                                <w:sz w:val="22"/>
                                <w:szCs w:val="22"/>
                              </w:rPr>
                              <w:t>6P-1</w:t>
                            </w:r>
                          </w:p>
                          <w:p w14:paraId="579EA3C8" w14:textId="633F0CD8" w:rsidR="00347ACC" w:rsidRPr="00303BC6" w:rsidRDefault="00347ACC" w:rsidP="00303BC6">
                            <w:pPr>
                              <w:pStyle w:val="TableParagraph"/>
                              <w:spacing w:before="271"/>
                              <w:rPr>
                                <w:sz w:val="29"/>
                              </w:rPr>
                            </w:pPr>
                          </w:p>
                        </w:tc>
                        <w:tc>
                          <w:tcPr>
                            <w:tcW w:w="992" w:type="dxa"/>
                            <w:tcBorders>
                              <w:top w:val="single" w:sz="8" w:space="0" w:color="FFFFFF"/>
                              <w:bottom w:val="nil"/>
                            </w:tcBorders>
                            <w:shd w:val="clear" w:color="auto" w:fill="8F2847"/>
                          </w:tcPr>
                          <w:p w14:paraId="7BFE0811" w14:textId="77777777" w:rsidR="00347ACC" w:rsidRPr="00EC1B9B" w:rsidRDefault="00347ACC" w:rsidP="00AE3A36">
                            <w:pPr>
                              <w:pStyle w:val="TableParagraph"/>
                              <w:spacing w:before="122" w:line="93" w:lineRule="exact"/>
                              <w:ind w:left="38"/>
                              <w:jc w:val="center"/>
                              <w:rPr>
                                <w:rFonts w:ascii="Barlow" w:hAnsi="Barlow"/>
                                <w:sz w:val="28"/>
                                <w:szCs w:val="28"/>
                              </w:rPr>
                            </w:pPr>
                            <w:r w:rsidRPr="00EC1B9B">
                              <w:rPr>
                                <w:rFonts w:ascii="Barlow" w:hAnsi="Barlow"/>
                                <w:color w:val="FFFFFF"/>
                                <w:w w:val="101"/>
                                <w:sz w:val="28"/>
                                <w:szCs w:val="28"/>
                              </w:rPr>
                              <w:t>9</w:t>
                            </w:r>
                          </w:p>
                        </w:tc>
                        <w:tc>
                          <w:tcPr>
                            <w:tcW w:w="7654" w:type="dxa"/>
                            <w:vMerge w:val="restart"/>
                            <w:tcBorders>
                              <w:top w:val="single" w:sz="8" w:space="0" w:color="FFFFFF"/>
                            </w:tcBorders>
                            <w:vAlign w:val="center"/>
                          </w:tcPr>
                          <w:p w14:paraId="5B888144" w14:textId="5328C594" w:rsidR="00347ACC" w:rsidRPr="001E2AB5" w:rsidRDefault="00347ACC" w:rsidP="00AE3A36">
                            <w:pPr>
                              <w:pStyle w:val="TableParagraph"/>
                              <w:spacing w:before="133"/>
                              <w:rPr>
                                <w:rFonts w:ascii="Arial Black" w:hAnsi="Arial Black"/>
                                <w:b/>
                              </w:rPr>
                            </w:pPr>
                            <w:r>
                              <w:rPr>
                                <w:rFonts w:ascii="Barlow" w:hAnsi="Barlow"/>
                                <w:bCs/>
                                <w:color w:val="222222"/>
                                <w:sz w:val="28"/>
                                <w:szCs w:val="28"/>
                              </w:rPr>
                              <w:t>Ratio and Proportion</w:t>
                            </w:r>
                            <w:r w:rsidR="00F63D93">
                              <w:rPr>
                                <w:rFonts w:ascii="Barlow" w:hAnsi="Barlow"/>
                                <w:bCs/>
                                <w:color w:val="222222"/>
                                <w:sz w:val="28"/>
                                <w:szCs w:val="28"/>
                              </w:rPr>
                              <w:t xml:space="preserve"> </w:t>
                            </w:r>
                            <w:r w:rsidR="00F63D93" w:rsidRPr="004A5C8F">
                              <w:rPr>
                                <w:rFonts w:ascii="HP Simplified" w:hAnsi="HP Simplified"/>
                                <w:noProof/>
                                <w:sz w:val="18"/>
                                <w:szCs w:val="18"/>
                              </w:rPr>
                              <w:drawing>
                                <wp:inline distT="0" distB="0" distL="0" distR="0" wp14:anchorId="5E30AEA2" wp14:editId="0CA85DF6">
                                  <wp:extent cx="657225" cy="212487"/>
                                  <wp:effectExtent l="19050" t="19050" r="9525" b="165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tcBorders>
                              <w:top w:val="single" w:sz="8" w:space="0" w:color="FFFFFF"/>
                            </w:tcBorders>
                            <w:vAlign w:val="bottom"/>
                          </w:tcPr>
                          <w:p w14:paraId="1DCFCE58" w14:textId="67E0C77F" w:rsidR="00347ACC" w:rsidRPr="00347ACC" w:rsidRDefault="004C007A" w:rsidP="00347ACC">
                            <w:pPr>
                              <w:pStyle w:val="TableParagraph"/>
                              <w:spacing w:before="133"/>
                              <w:rPr>
                                <w:rFonts w:ascii="Barlow" w:hAnsi="Barlow"/>
                                <w:bCs/>
                                <w:color w:val="222222"/>
                              </w:rPr>
                            </w:pPr>
                            <w:r>
                              <w:rPr>
                                <w:rFonts w:ascii="Barlow" w:hAnsi="Barlow"/>
                                <w:bCs/>
                                <w:color w:val="222222"/>
                              </w:rPr>
                              <w:t>5</w:t>
                            </w:r>
                          </w:p>
                        </w:tc>
                      </w:tr>
                      <w:tr w:rsidR="00347ACC" w14:paraId="366ABA15" w14:textId="12D09F49" w:rsidTr="00347ACC">
                        <w:trPr>
                          <w:trHeight w:val="127"/>
                        </w:trPr>
                        <w:tc>
                          <w:tcPr>
                            <w:tcW w:w="1550" w:type="dxa"/>
                            <w:vMerge/>
                          </w:tcPr>
                          <w:p w14:paraId="42948F19" w14:textId="77777777" w:rsidR="00347ACC" w:rsidRDefault="00347ACC" w:rsidP="00AE3A36">
                            <w:pPr>
                              <w:rPr>
                                <w:sz w:val="2"/>
                                <w:szCs w:val="2"/>
                              </w:rPr>
                            </w:pPr>
                          </w:p>
                        </w:tc>
                        <w:tc>
                          <w:tcPr>
                            <w:tcW w:w="992" w:type="dxa"/>
                            <w:tcBorders>
                              <w:top w:val="nil"/>
                              <w:bottom w:val="single" w:sz="8" w:space="0" w:color="8F2847"/>
                            </w:tcBorders>
                            <w:shd w:val="clear" w:color="auto" w:fill="505354"/>
                          </w:tcPr>
                          <w:p w14:paraId="58429643" w14:textId="77777777" w:rsidR="00347ACC" w:rsidRPr="00EC1B9B" w:rsidRDefault="00347ACC" w:rsidP="00AE3A36">
                            <w:pPr>
                              <w:pStyle w:val="TableParagraph"/>
                              <w:rPr>
                                <w:rFonts w:ascii="Barlow" w:hAnsi="Barlow"/>
                                <w:sz w:val="28"/>
                                <w:szCs w:val="28"/>
                              </w:rPr>
                            </w:pPr>
                          </w:p>
                        </w:tc>
                        <w:tc>
                          <w:tcPr>
                            <w:tcW w:w="7654" w:type="dxa"/>
                            <w:vMerge/>
                            <w:tcBorders>
                              <w:top w:val="nil"/>
                            </w:tcBorders>
                            <w:vAlign w:val="center"/>
                          </w:tcPr>
                          <w:p w14:paraId="0D8B5C90" w14:textId="77777777" w:rsidR="00347ACC" w:rsidRDefault="00347ACC" w:rsidP="00AE3A36">
                            <w:pPr>
                              <w:rPr>
                                <w:sz w:val="2"/>
                                <w:szCs w:val="2"/>
                              </w:rPr>
                            </w:pPr>
                          </w:p>
                        </w:tc>
                        <w:tc>
                          <w:tcPr>
                            <w:tcW w:w="6810" w:type="dxa"/>
                            <w:vMerge/>
                            <w:vAlign w:val="bottom"/>
                          </w:tcPr>
                          <w:p w14:paraId="687B6EEF" w14:textId="77777777" w:rsidR="00347ACC" w:rsidRPr="00347ACC" w:rsidRDefault="00347ACC" w:rsidP="00347ACC"/>
                        </w:tc>
                      </w:tr>
                      <w:tr w:rsidR="00347ACC" w14:paraId="76CE079B" w14:textId="7ED3AC12" w:rsidTr="00347ACC">
                        <w:trPr>
                          <w:trHeight w:val="236"/>
                        </w:trPr>
                        <w:tc>
                          <w:tcPr>
                            <w:tcW w:w="1550" w:type="dxa"/>
                            <w:vMerge/>
                          </w:tcPr>
                          <w:p w14:paraId="37719331" w14:textId="77777777" w:rsidR="00347ACC" w:rsidRDefault="00347ACC" w:rsidP="00AE3A36">
                            <w:pPr>
                              <w:rPr>
                                <w:sz w:val="2"/>
                                <w:szCs w:val="2"/>
                              </w:rPr>
                            </w:pPr>
                          </w:p>
                        </w:tc>
                        <w:tc>
                          <w:tcPr>
                            <w:tcW w:w="992" w:type="dxa"/>
                            <w:tcBorders>
                              <w:top w:val="single" w:sz="8" w:space="0" w:color="8F2847"/>
                            </w:tcBorders>
                            <w:shd w:val="clear" w:color="auto" w:fill="505354"/>
                            <w:vAlign w:val="center"/>
                          </w:tcPr>
                          <w:p w14:paraId="1B28974B" w14:textId="77777777"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10</w:t>
                            </w:r>
                          </w:p>
                        </w:tc>
                        <w:tc>
                          <w:tcPr>
                            <w:tcW w:w="7654" w:type="dxa"/>
                            <w:vAlign w:val="center"/>
                          </w:tcPr>
                          <w:p w14:paraId="7F40DF93" w14:textId="79BE6A3D" w:rsidR="00347ACC" w:rsidRPr="00BB78CB" w:rsidRDefault="00347ACC" w:rsidP="00BB78CB">
                            <w:pPr>
                              <w:pStyle w:val="Heading1"/>
                              <w:shd w:val="clear" w:color="auto" w:fill="FFFFFF"/>
                              <w:spacing w:before="0"/>
                              <w:rPr>
                                <w:rFonts w:ascii="Barlow" w:eastAsia="Times New Roman" w:hAnsi="Barlow" w:cs="Times New Roman"/>
                                <w:color w:val="2D374B"/>
                                <w:sz w:val="28"/>
                                <w:szCs w:val="28"/>
                              </w:rPr>
                            </w:pPr>
                            <w:r w:rsidRPr="00775743">
                              <w:rPr>
                                <w:rFonts w:ascii="Barlow" w:hAnsi="Barlow"/>
                                <w:color w:val="2D374B"/>
                                <w:sz w:val="28"/>
                                <w:szCs w:val="28"/>
                              </w:rPr>
                              <w:t>Calculating using knowledge of structures (</w:t>
                            </w:r>
                            <w:r>
                              <w:rPr>
                                <w:rFonts w:ascii="Barlow" w:hAnsi="Barlow"/>
                                <w:color w:val="2D374B"/>
                                <w:sz w:val="28"/>
                                <w:szCs w:val="28"/>
                              </w:rPr>
                              <w:t>2</w:t>
                            </w:r>
                            <w:r w:rsidRPr="00775743">
                              <w:rPr>
                                <w:rFonts w:ascii="Barlow" w:hAnsi="Barlow"/>
                                <w:color w:val="2D374B"/>
                                <w:sz w:val="28"/>
                                <w:szCs w:val="28"/>
                              </w:rPr>
                              <w:t>)</w:t>
                            </w:r>
                            <w:r w:rsidR="00F63D93">
                              <w:rPr>
                                <w:rFonts w:ascii="Barlow" w:hAnsi="Barlow"/>
                                <w:color w:val="2D374B"/>
                                <w:sz w:val="28"/>
                                <w:szCs w:val="28"/>
                              </w:rPr>
                              <w:t xml:space="preserve"> </w:t>
                            </w:r>
                            <w:r w:rsidR="00F63D93" w:rsidRPr="004A5C8F">
                              <w:rPr>
                                <w:rFonts w:ascii="HP Simplified" w:hAnsi="HP Simplified"/>
                                <w:noProof/>
                                <w:sz w:val="18"/>
                                <w:szCs w:val="18"/>
                              </w:rPr>
                              <w:drawing>
                                <wp:inline distT="0" distB="0" distL="0" distR="0" wp14:anchorId="18FE98BA" wp14:editId="7A35E711">
                                  <wp:extent cx="657225" cy="212487"/>
                                  <wp:effectExtent l="19050" t="19050" r="9525" b="165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Align w:val="bottom"/>
                          </w:tcPr>
                          <w:p w14:paraId="197D2B26" w14:textId="572EA345" w:rsidR="00347ACC" w:rsidRPr="00347ACC" w:rsidRDefault="00824761"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5</w:t>
                            </w:r>
                          </w:p>
                        </w:tc>
                      </w:tr>
                      <w:tr w:rsidR="00347ACC" w14:paraId="162067BA" w14:textId="60B4F59E" w:rsidTr="00347ACC">
                        <w:trPr>
                          <w:trHeight w:val="236"/>
                        </w:trPr>
                        <w:tc>
                          <w:tcPr>
                            <w:tcW w:w="1550" w:type="dxa"/>
                            <w:vMerge/>
                          </w:tcPr>
                          <w:p w14:paraId="5906B33A" w14:textId="77777777" w:rsidR="00347ACC" w:rsidRDefault="00347ACC" w:rsidP="00AE3A36">
                            <w:pPr>
                              <w:rPr>
                                <w:sz w:val="2"/>
                                <w:szCs w:val="2"/>
                              </w:rPr>
                            </w:pPr>
                          </w:p>
                        </w:tc>
                        <w:tc>
                          <w:tcPr>
                            <w:tcW w:w="992" w:type="dxa"/>
                            <w:tcBorders>
                              <w:top w:val="single" w:sz="8" w:space="0" w:color="505354"/>
                              <w:bottom w:val="nil"/>
                            </w:tcBorders>
                            <w:shd w:val="clear" w:color="auto" w:fill="8F2847"/>
                          </w:tcPr>
                          <w:p w14:paraId="7116A3E4" w14:textId="77777777"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11</w:t>
                            </w:r>
                          </w:p>
                        </w:tc>
                        <w:tc>
                          <w:tcPr>
                            <w:tcW w:w="7654" w:type="dxa"/>
                            <w:vMerge w:val="restart"/>
                            <w:vAlign w:val="center"/>
                          </w:tcPr>
                          <w:p w14:paraId="0C9A4A48" w14:textId="00EE6CAB" w:rsidR="00347ACC" w:rsidRPr="00BB78CB" w:rsidRDefault="00347ACC" w:rsidP="00BB78CB">
                            <w:pPr>
                              <w:pStyle w:val="Heading1"/>
                              <w:shd w:val="clear" w:color="auto" w:fill="FFFFFF"/>
                              <w:spacing w:before="0"/>
                              <w:rPr>
                                <w:rFonts w:ascii="Barlow" w:eastAsia="Times New Roman" w:hAnsi="Barlow" w:cs="Times New Roman"/>
                                <w:color w:val="2D374B"/>
                                <w:sz w:val="28"/>
                                <w:szCs w:val="28"/>
                              </w:rPr>
                            </w:pPr>
                            <w:r>
                              <w:rPr>
                                <w:rFonts w:ascii="Barlow" w:hAnsi="Barlow"/>
                                <w:color w:val="2D374B"/>
                                <w:sz w:val="28"/>
                                <w:szCs w:val="28"/>
                              </w:rPr>
                              <w:t xml:space="preserve">Solving problems with two unknowns </w:t>
                            </w:r>
                            <w:r w:rsidR="00F63D93" w:rsidRPr="004A5C8F">
                              <w:rPr>
                                <w:rFonts w:ascii="HP Simplified" w:hAnsi="HP Simplified"/>
                                <w:noProof/>
                                <w:sz w:val="18"/>
                                <w:szCs w:val="18"/>
                              </w:rPr>
                              <w:drawing>
                                <wp:inline distT="0" distB="0" distL="0" distR="0" wp14:anchorId="55CB8867" wp14:editId="7C3CBEAB">
                                  <wp:extent cx="657225" cy="212487"/>
                                  <wp:effectExtent l="19050" t="19050" r="9525" b="165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Merge w:val="restart"/>
                            <w:vAlign w:val="bottom"/>
                          </w:tcPr>
                          <w:p w14:paraId="193F980D" w14:textId="601E6640" w:rsidR="00347ACC" w:rsidRPr="00347ACC" w:rsidRDefault="00824761"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8</w:t>
                            </w:r>
                          </w:p>
                        </w:tc>
                      </w:tr>
                      <w:tr w:rsidR="00347ACC" w14:paraId="785A4BAD" w14:textId="5507A793" w:rsidTr="00347ACC">
                        <w:trPr>
                          <w:trHeight w:val="236"/>
                        </w:trPr>
                        <w:tc>
                          <w:tcPr>
                            <w:tcW w:w="1550" w:type="dxa"/>
                            <w:vMerge/>
                          </w:tcPr>
                          <w:p w14:paraId="74380D8E" w14:textId="77777777" w:rsidR="00347ACC" w:rsidRDefault="00347ACC" w:rsidP="00AE3A36">
                            <w:pPr>
                              <w:rPr>
                                <w:sz w:val="2"/>
                                <w:szCs w:val="2"/>
                              </w:rPr>
                            </w:pPr>
                          </w:p>
                        </w:tc>
                        <w:tc>
                          <w:tcPr>
                            <w:tcW w:w="992" w:type="dxa"/>
                            <w:tcBorders>
                              <w:top w:val="nil"/>
                            </w:tcBorders>
                            <w:shd w:val="clear" w:color="auto" w:fill="505354"/>
                          </w:tcPr>
                          <w:p w14:paraId="256CE943" w14:textId="77777777" w:rsidR="00347ACC" w:rsidRPr="00EC1B9B" w:rsidRDefault="00347ACC" w:rsidP="00AE3A36">
                            <w:pPr>
                              <w:pStyle w:val="TableParagraph"/>
                              <w:rPr>
                                <w:rFonts w:ascii="Barlow" w:hAnsi="Barlow"/>
                                <w:sz w:val="28"/>
                                <w:szCs w:val="28"/>
                              </w:rPr>
                            </w:pPr>
                          </w:p>
                        </w:tc>
                        <w:tc>
                          <w:tcPr>
                            <w:tcW w:w="7654" w:type="dxa"/>
                            <w:vMerge/>
                            <w:tcBorders>
                              <w:top w:val="nil"/>
                            </w:tcBorders>
                          </w:tcPr>
                          <w:p w14:paraId="5E3D7FBD" w14:textId="77777777" w:rsidR="00347ACC" w:rsidRDefault="00347ACC" w:rsidP="00AE3A36">
                            <w:pPr>
                              <w:rPr>
                                <w:sz w:val="2"/>
                                <w:szCs w:val="2"/>
                              </w:rPr>
                            </w:pPr>
                          </w:p>
                        </w:tc>
                        <w:tc>
                          <w:tcPr>
                            <w:tcW w:w="6810" w:type="dxa"/>
                            <w:vMerge/>
                            <w:vAlign w:val="bottom"/>
                          </w:tcPr>
                          <w:p w14:paraId="21B4965C" w14:textId="77777777" w:rsidR="00347ACC" w:rsidRPr="00347ACC" w:rsidRDefault="00347ACC" w:rsidP="00347ACC"/>
                        </w:tc>
                      </w:tr>
                      <w:tr w:rsidR="00347ACC" w14:paraId="04473846" w14:textId="489CB42F" w:rsidTr="00347ACC">
                        <w:trPr>
                          <w:trHeight w:val="236"/>
                        </w:trPr>
                        <w:tc>
                          <w:tcPr>
                            <w:tcW w:w="1550" w:type="dxa"/>
                            <w:vMerge/>
                          </w:tcPr>
                          <w:p w14:paraId="3B1619C5" w14:textId="77777777" w:rsidR="00347ACC" w:rsidRDefault="00347ACC" w:rsidP="00AE3A36">
                            <w:pPr>
                              <w:rPr>
                                <w:sz w:val="2"/>
                                <w:szCs w:val="2"/>
                              </w:rPr>
                            </w:pPr>
                          </w:p>
                        </w:tc>
                        <w:tc>
                          <w:tcPr>
                            <w:tcW w:w="992" w:type="dxa"/>
                            <w:shd w:val="clear" w:color="auto" w:fill="BD858B"/>
                          </w:tcPr>
                          <w:p w14:paraId="59E76006" w14:textId="77777777"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12</w:t>
                            </w:r>
                          </w:p>
                        </w:tc>
                        <w:tc>
                          <w:tcPr>
                            <w:tcW w:w="7654" w:type="dxa"/>
                            <w:vAlign w:val="center"/>
                          </w:tcPr>
                          <w:p w14:paraId="1C5BAEA2" w14:textId="578B4A7C" w:rsidR="00347ACC" w:rsidRPr="006508C0" w:rsidRDefault="00347ACC" w:rsidP="006508C0">
                            <w:pPr>
                              <w:pStyle w:val="Heading1"/>
                              <w:shd w:val="clear" w:color="auto" w:fill="FFFFFF"/>
                              <w:spacing w:before="0"/>
                              <w:rPr>
                                <w:rFonts w:ascii="Barlow" w:eastAsia="Times New Roman" w:hAnsi="Barlow" w:cs="Times New Roman"/>
                                <w:color w:val="2D374B"/>
                                <w:sz w:val="28"/>
                                <w:szCs w:val="28"/>
                              </w:rPr>
                            </w:pPr>
                            <w:r>
                              <w:rPr>
                                <w:rFonts w:ascii="Barlow" w:hAnsi="Barlow"/>
                                <w:color w:val="2D374B"/>
                                <w:sz w:val="28"/>
                                <w:szCs w:val="28"/>
                              </w:rPr>
                              <w:t xml:space="preserve">Order of operations </w:t>
                            </w:r>
                            <w:r w:rsidR="00F63D93">
                              <w:rPr>
                                <w:rFonts w:ascii="Barlow" w:hAnsi="Barlow"/>
                                <w:color w:val="2D374B"/>
                                <w:sz w:val="28"/>
                                <w:szCs w:val="28"/>
                              </w:rPr>
                              <w:t xml:space="preserve"> </w:t>
                            </w:r>
                            <w:r w:rsidR="00F63D93" w:rsidRPr="004A5C8F">
                              <w:rPr>
                                <w:rFonts w:ascii="HP Simplified" w:hAnsi="HP Simplified"/>
                                <w:noProof/>
                                <w:sz w:val="18"/>
                                <w:szCs w:val="18"/>
                              </w:rPr>
                              <w:drawing>
                                <wp:inline distT="0" distB="0" distL="0" distR="0" wp14:anchorId="15B55F33" wp14:editId="6A11ED6F">
                                  <wp:extent cx="657225" cy="212487"/>
                                  <wp:effectExtent l="19050" t="19050" r="9525" b="165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Align w:val="bottom"/>
                          </w:tcPr>
                          <w:p w14:paraId="3EB95221" w14:textId="2F0E0103" w:rsidR="00347ACC" w:rsidRPr="00347ACC" w:rsidRDefault="004C007A"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3</w:t>
                            </w:r>
                          </w:p>
                        </w:tc>
                      </w:tr>
                      <w:tr w:rsidR="00347ACC" w14:paraId="15FDBC64" w14:textId="774B011C" w:rsidTr="00347ACC">
                        <w:trPr>
                          <w:trHeight w:val="236"/>
                        </w:trPr>
                        <w:tc>
                          <w:tcPr>
                            <w:tcW w:w="1550" w:type="dxa"/>
                            <w:vMerge/>
                          </w:tcPr>
                          <w:p w14:paraId="3B468A7B" w14:textId="77777777" w:rsidR="00347ACC" w:rsidRDefault="00347ACC" w:rsidP="00AE3A36">
                            <w:pPr>
                              <w:rPr>
                                <w:sz w:val="2"/>
                                <w:szCs w:val="2"/>
                              </w:rPr>
                            </w:pPr>
                          </w:p>
                        </w:tc>
                        <w:tc>
                          <w:tcPr>
                            <w:tcW w:w="992" w:type="dxa"/>
                            <w:shd w:val="clear" w:color="auto" w:fill="BD858B"/>
                          </w:tcPr>
                          <w:p w14:paraId="1C3B5B3D" w14:textId="6EDBFC51" w:rsidR="00347ACC" w:rsidRPr="00347ACC" w:rsidRDefault="00347ACC" w:rsidP="00347ACC">
                            <w:pPr>
                              <w:jc w:val="center"/>
                              <w:rPr>
                                <w:rFonts w:ascii="Barlow" w:hAnsi="Barlow"/>
                                <w:color w:val="FFFFFF" w:themeColor="background1"/>
                                <w:sz w:val="28"/>
                                <w:szCs w:val="28"/>
                              </w:rPr>
                            </w:pPr>
                            <w:r w:rsidRPr="00347ACC">
                              <w:rPr>
                                <w:rFonts w:ascii="Barlow" w:hAnsi="Barlow"/>
                                <w:color w:val="FFFFFF" w:themeColor="background1"/>
                                <w:sz w:val="28"/>
                                <w:szCs w:val="28"/>
                              </w:rPr>
                              <w:t>13</w:t>
                            </w:r>
                          </w:p>
                        </w:tc>
                        <w:tc>
                          <w:tcPr>
                            <w:tcW w:w="7654" w:type="dxa"/>
                            <w:vAlign w:val="center"/>
                          </w:tcPr>
                          <w:p w14:paraId="2C2802BC" w14:textId="4CCEA738" w:rsidR="00347ACC" w:rsidRPr="006508C0" w:rsidRDefault="00347ACC" w:rsidP="00303BC6">
                            <w:pPr>
                              <w:pStyle w:val="Heading1"/>
                              <w:shd w:val="clear" w:color="auto" w:fill="FFFFFF"/>
                              <w:spacing w:before="0"/>
                              <w:rPr>
                                <w:rFonts w:ascii="Barlow" w:eastAsia="Times New Roman" w:hAnsi="Barlow" w:cs="Times New Roman"/>
                                <w:color w:val="2D374B"/>
                                <w:sz w:val="28"/>
                                <w:szCs w:val="28"/>
                              </w:rPr>
                            </w:pPr>
                            <w:r>
                              <w:rPr>
                                <w:rFonts w:ascii="Barlow" w:hAnsi="Barlow"/>
                                <w:color w:val="2D374B"/>
                                <w:sz w:val="28"/>
                                <w:szCs w:val="28"/>
                              </w:rPr>
                              <w:t xml:space="preserve">Mean average </w:t>
                            </w:r>
                            <w:r w:rsidR="00F63D93" w:rsidRPr="004A5C8F">
                              <w:rPr>
                                <w:rFonts w:ascii="HP Simplified" w:hAnsi="HP Simplified"/>
                                <w:noProof/>
                                <w:sz w:val="18"/>
                                <w:szCs w:val="18"/>
                              </w:rPr>
                              <w:drawing>
                                <wp:inline distT="0" distB="0" distL="0" distR="0" wp14:anchorId="2EF1FEC3" wp14:editId="14C75C81">
                                  <wp:extent cx="657225" cy="212487"/>
                                  <wp:effectExtent l="19050" t="19050" r="9525" b="165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6810" w:type="dxa"/>
                            <w:vAlign w:val="bottom"/>
                          </w:tcPr>
                          <w:p w14:paraId="13767620" w14:textId="4D768101" w:rsidR="00347ACC" w:rsidRPr="00347ACC" w:rsidRDefault="00824761" w:rsidP="00347ACC">
                            <w:pPr>
                              <w:pStyle w:val="Heading1"/>
                              <w:shd w:val="clear" w:color="auto" w:fill="FFFFFF"/>
                              <w:spacing w:before="0"/>
                              <w:rPr>
                                <w:rFonts w:ascii="Barlow" w:hAnsi="Barlow"/>
                                <w:color w:val="2D374B"/>
                                <w:sz w:val="22"/>
                                <w:szCs w:val="22"/>
                              </w:rPr>
                            </w:pPr>
                            <w:r>
                              <w:rPr>
                                <w:rFonts w:ascii="Barlow" w:hAnsi="Barlow"/>
                                <w:color w:val="2D374B"/>
                                <w:sz w:val="22"/>
                                <w:szCs w:val="22"/>
                              </w:rPr>
                              <w:t>4</w:t>
                            </w:r>
                          </w:p>
                        </w:tc>
                      </w:tr>
                    </w:tbl>
                    <w:p w14:paraId="423116DA" w14:textId="77777777" w:rsidR="003F3C9D" w:rsidRDefault="003F3C9D">
                      <w:pPr>
                        <w:pStyle w:val="BodyText"/>
                      </w:pPr>
                    </w:p>
                  </w:txbxContent>
                </v:textbox>
                <w10:wrap anchorx="page" anchory="margin"/>
              </v:shape>
            </w:pict>
          </mc:Fallback>
        </mc:AlternateContent>
      </w:r>
      <w:r>
        <w:rPr>
          <w:noProof/>
        </w:rPr>
        <mc:AlternateContent>
          <mc:Choice Requires="wpg">
            <w:drawing>
              <wp:anchor distT="0" distB="0" distL="114300" distR="114300" simplePos="0" relativeHeight="487440384" behindDoc="1" locked="0" layoutInCell="1" allowOverlap="1" wp14:anchorId="1CFD055E" wp14:editId="3B581592">
                <wp:simplePos x="0" y="0"/>
                <wp:positionH relativeFrom="page">
                  <wp:posOffset>8620125</wp:posOffset>
                </wp:positionH>
                <wp:positionV relativeFrom="page">
                  <wp:posOffset>457200</wp:posOffset>
                </wp:positionV>
                <wp:extent cx="402590" cy="210756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590" cy="2107565"/>
                          <a:chOff x="13575" y="720"/>
                          <a:chExt cx="634" cy="3319"/>
                        </a:xfrm>
                      </wpg:grpSpPr>
                      <wps:wsp>
                        <wps:cNvPr id="11" name="Rectangle 34"/>
                        <wps:cNvSpPr>
                          <a:spLocks noChangeArrowheads="1"/>
                        </wps:cNvSpPr>
                        <wps:spPr bwMode="auto">
                          <a:xfrm>
                            <a:off x="13585" y="730"/>
                            <a:ext cx="614" cy="534"/>
                          </a:xfrm>
                          <a:prstGeom prst="rect">
                            <a:avLst/>
                          </a:prstGeom>
                          <a:solidFill>
                            <a:srgbClr val="76C6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33"/>
                        <wps:cNvSpPr>
                          <a:spLocks noChangeArrowheads="1"/>
                        </wps:cNvSpPr>
                        <wps:spPr bwMode="auto">
                          <a:xfrm>
                            <a:off x="13585" y="1263"/>
                            <a:ext cx="614" cy="534"/>
                          </a:xfrm>
                          <a:prstGeom prst="rect">
                            <a:avLst/>
                          </a:prstGeom>
                          <a:solidFill>
                            <a:srgbClr val="8F284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32"/>
                        <wps:cNvSpPr>
                          <a:spLocks noChangeArrowheads="1"/>
                        </wps:cNvSpPr>
                        <wps:spPr bwMode="auto">
                          <a:xfrm>
                            <a:off x="13585" y="1796"/>
                            <a:ext cx="614" cy="534"/>
                          </a:xfrm>
                          <a:prstGeom prst="rect">
                            <a:avLst/>
                          </a:prstGeom>
                          <a:solidFill>
                            <a:srgbClr val="50535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31"/>
                        <wps:cNvSpPr>
                          <a:spLocks noChangeArrowheads="1"/>
                        </wps:cNvSpPr>
                        <wps:spPr bwMode="auto">
                          <a:xfrm>
                            <a:off x="13585" y="2330"/>
                            <a:ext cx="614" cy="567"/>
                          </a:xfrm>
                          <a:prstGeom prst="rect">
                            <a:avLst/>
                          </a:prstGeom>
                          <a:solidFill>
                            <a:srgbClr val="F7F1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30"/>
                        <wps:cNvSpPr>
                          <a:spLocks noChangeArrowheads="1"/>
                        </wps:cNvSpPr>
                        <wps:spPr bwMode="auto">
                          <a:xfrm>
                            <a:off x="13585" y="2896"/>
                            <a:ext cx="614" cy="567"/>
                          </a:xfrm>
                          <a:prstGeom prst="rect">
                            <a:avLst/>
                          </a:prstGeom>
                          <a:solidFill>
                            <a:srgbClr val="3375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29"/>
                        <wps:cNvSpPr>
                          <a:spLocks noChangeArrowheads="1"/>
                        </wps:cNvSpPr>
                        <wps:spPr bwMode="auto">
                          <a:xfrm>
                            <a:off x="13585" y="3462"/>
                            <a:ext cx="614" cy="567"/>
                          </a:xfrm>
                          <a:prstGeom prst="rect">
                            <a:avLst/>
                          </a:prstGeom>
                          <a:solidFill>
                            <a:srgbClr val="BD858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28"/>
                        <wps:cNvSpPr>
                          <a:spLocks noChangeArrowheads="1"/>
                        </wps:cNvSpPr>
                        <wps:spPr bwMode="auto">
                          <a:xfrm>
                            <a:off x="13575" y="720"/>
                            <a:ext cx="634"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Line 27"/>
                        <wps:cNvCnPr>
                          <a:cxnSpLocks noChangeShapeType="1"/>
                        </wps:cNvCnPr>
                        <wps:spPr bwMode="auto">
                          <a:xfrm>
                            <a:off x="13585" y="1253"/>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9" name="Line 26"/>
                        <wps:cNvCnPr>
                          <a:cxnSpLocks noChangeShapeType="1"/>
                        </wps:cNvCnPr>
                        <wps:spPr bwMode="auto">
                          <a:xfrm>
                            <a:off x="14199" y="1253"/>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0" name="Rectangle 25"/>
                        <wps:cNvSpPr>
                          <a:spLocks noChangeArrowheads="1"/>
                        </wps:cNvSpPr>
                        <wps:spPr bwMode="auto">
                          <a:xfrm>
                            <a:off x="13575" y="1253"/>
                            <a:ext cx="634"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24"/>
                        <wps:cNvCnPr>
                          <a:cxnSpLocks noChangeShapeType="1"/>
                        </wps:cNvCnPr>
                        <wps:spPr bwMode="auto">
                          <a:xfrm>
                            <a:off x="13585" y="1787"/>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2" name="Line 23"/>
                        <wps:cNvCnPr>
                          <a:cxnSpLocks noChangeShapeType="1"/>
                        </wps:cNvCnPr>
                        <wps:spPr bwMode="auto">
                          <a:xfrm>
                            <a:off x="14199" y="1787"/>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3" name="Rectangle 22"/>
                        <wps:cNvSpPr>
                          <a:spLocks noChangeArrowheads="1"/>
                        </wps:cNvSpPr>
                        <wps:spPr bwMode="auto">
                          <a:xfrm>
                            <a:off x="13575" y="1786"/>
                            <a:ext cx="634"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Line 21"/>
                        <wps:cNvCnPr>
                          <a:cxnSpLocks noChangeShapeType="1"/>
                        </wps:cNvCnPr>
                        <wps:spPr bwMode="auto">
                          <a:xfrm>
                            <a:off x="13585" y="2320"/>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5" name="Line 20"/>
                        <wps:cNvCnPr>
                          <a:cxnSpLocks noChangeShapeType="1"/>
                        </wps:cNvCnPr>
                        <wps:spPr bwMode="auto">
                          <a:xfrm>
                            <a:off x="14199" y="2320"/>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6" name="Rectangle 19"/>
                        <wps:cNvSpPr>
                          <a:spLocks noChangeArrowheads="1"/>
                        </wps:cNvSpPr>
                        <wps:spPr bwMode="auto">
                          <a:xfrm>
                            <a:off x="13575" y="2320"/>
                            <a:ext cx="634"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18"/>
                        <wps:cNvCnPr>
                          <a:cxnSpLocks noChangeShapeType="1"/>
                        </wps:cNvCnPr>
                        <wps:spPr bwMode="auto">
                          <a:xfrm>
                            <a:off x="13585" y="2886"/>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8" name="Line 17"/>
                        <wps:cNvCnPr>
                          <a:cxnSpLocks noChangeShapeType="1"/>
                        </wps:cNvCnPr>
                        <wps:spPr bwMode="auto">
                          <a:xfrm>
                            <a:off x="14199" y="2886"/>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9" name="Rectangle 16"/>
                        <wps:cNvSpPr>
                          <a:spLocks noChangeArrowheads="1"/>
                        </wps:cNvSpPr>
                        <wps:spPr bwMode="auto">
                          <a:xfrm>
                            <a:off x="13575" y="2886"/>
                            <a:ext cx="634"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Line 15"/>
                        <wps:cNvCnPr>
                          <a:cxnSpLocks noChangeShapeType="1"/>
                        </wps:cNvCnPr>
                        <wps:spPr bwMode="auto">
                          <a:xfrm>
                            <a:off x="13585" y="3463"/>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1" name="Line 14"/>
                        <wps:cNvCnPr>
                          <a:cxnSpLocks noChangeShapeType="1"/>
                        </wps:cNvCnPr>
                        <wps:spPr bwMode="auto">
                          <a:xfrm>
                            <a:off x="13585" y="4019"/>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2" name="Line 13"/>
                        <wps:cNvCnPr>
                          <a:cxnSpLocks noChangeShapeType="1"/>
                        </wps:cNvCnPr>
                        <wps:spPr bwMode="auto">
                          <a:xfrm>
                            <a:off x="14199" y="3463"/>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3" name="Line 12"/>
                        <wps:cNvCnPr>
                          <a:cxnSpLocks noChangeShapeType="1"/>
                        </wps:cNvCnPr>
                        <wps:spPr bwMode="auto">
                          <a:xfrm>
                            <a:off x="14199" y="4019"/>
                            <a:ext cx="0" cy="0"/>
                          </a:xfrm>
                          <a:prstGeom prst="line">
                            <a:avLst/>
                          </a:prstGeom>
                          <a:noFill/>
                          <a:ln w="127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4" name="AutoShape 11"/>
                        <wps:cNvSpPr>
                          <a:spLocks/>
                        </wps:cNvSpPr>
                        <wps:spPr bwMode="auto">
                          <a:xfrm>
                            <a:off x="13575" y="3452"/>
                            <a:ext cx="634" cy="587"/>
                          </a:xfrm>
                          <a:custGeom>
                            <a:avLst/>
                            <a:gdLst>
                              <a:gd name="T0" fmla="+- 0 14189 13575"/>
                              <a:gd name="T1" fmla="*/ T0 w 634"/>
                              <a:gd name="T2" fmla="+- 0 3453 3453"/>
                              <a:gd name="T3" fmla="*/ 3453 h 587"/>
                              <a:gd name="T4" fmla="+- 0 13595 13575"/>
                              <a:gd name="T5" fmla="*/ T4 w 634"/>
                              <a:gd name="T6" fmla="+- 0 3453 3453"/>
                              <a:gd name="T7" fmla="*/ 3453 h 587"/>
                              <a:gd name="T8" fmla="+- 0 13595 13575"/>
                              <a:gd name="T9" fmla="*/ T8 w 634"/>
                              <a:gd name="T10" fmla="+- 0 3473 3453"/>
                              <a:gd name="T11" fmla="*/ 3473 h 587"/>
                              <a:gd name="T12" fmla="+- 0 14189 13575"/>
                              <a:gd name="T13" fmla="*/ T12 w 634"/>
                              <a:gd name="T14" fmla="+- 0 3473 3453"/>
                              <a:gd name="T15" fmla="*/ 3473 h 587"/>
                              <a:gd name="T16" fmla="+- 0 14189 13575"/>
                              <a:gd name="T17" fmla="*/ T16 w 634"/>
                              <a:gd name="T18" fmla="+- 0 3453 3453"/>
                              <a:gd name="T19" fmla="*/ 3453 h 587"/>
                              <a:gd name="T20" fmla="+- 0 14209 13575"/>
                              <a:gd name="T21" fmla="*/ T20 w 634"/>
                              <a:gd name="T22" fmla="+- 0 4019 3453"/>
                              <a:gd name="T23" fmla="*/ 4019 h 587"/>
                              <a:gd name="T24" fmla="+- 0 13575 13575"/>
                              <a:gd name="T25" fmla="*/ T24 w 634"/>
                              <a:gd name="T26" fmla="+- 0 4019 3453"/>
                              <a:gd name="T27" fmla="*/ 4019 h 587"/>
                              <a:gd name="T28" fmla="+- 0 13575 13575"/>
                              <a:gd name="T29" fmla="*/ T28 w 634"/>
                              <a:gd name="T30" fmla="+- 0 4039 3453"/>
                              <a:gd name="T31" fmla="*/ 4039 h 587"/>
                              <a:gd name="T32" fmla="+- 0 14209 13575"/>
                              <a:gd name="T33" fmla="*/ T32 w 634"/>
                              <a:gd name="T34" fmla="+- 0 4039 3453"/>
                              <a:gd name="T35" fmla="*/ 4039 h 587"/>
                              <a:gd name="T36" fmla="+- 0 14209 13575"/>
                              <a:gd name="T37" fmla="*/ T36 w 634"/>
                              <a:gd name="T38" fmla="+- 0 4019 3453"/>
                              <a:gd name="T39" fmla="*/ 4019 h 5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34" h="587">
                                <a:moveTo>
                                  <a:pt x="614" y="0"/>
                                </a:moveTo>
                                <a:lnTo>
                                  <a:pt x="20" y="0"/>
                                </a:lnTo>
                                <a:lnTo>
                                  <a:pt x="20" y="20"/>
                                </a:lnTo>
                                <a:lnTo>
                                  <a:pt x="614" y="20"/>
                                </a:lnTo>
                                <a:lnTo>
                                  <a:pt x="614" y="0"/>
                                </a:lnTo>
                                <a:close/>
                                <a:moveTo>
                                  <a:pt x="634" y="566"/>
                                </a:moveTo>
                                <a:lnTo>
                                  <a:pt x="0" y="566"/>
                                </a:lnTo>
                                <a:lnTo>
                                  <a:pt x="0" y="586"/>
                                </a:lnTo>
                                <a:lnTo>
                                  <a:pt x="634" y="586"/>
                                </a:lnTo>
                                <a:lnTo>
                                  <a:pt x="634" y="56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6A77AF" id="Group 10" o:spid="_x0000_s1026" style="position:absolute;margin-left:678.75pt;margin-top:36pt;width:31.7pt;height:165.95pt;z-index:-15876096;mso-position-horizontal-relative:page;mso-position-vertical-relative:page" coordorigin="13575,720" coordsize="634,3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">
                <v:rect id="Rectangle 34" o:spid="_x0000_s1027" style="position:absolute;left:13585;top:730;width:614;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" fillcolor="#76c6b3" stroked="f"/>
                <v:rect id="Rectangle 33" o:spid="_x0000_s1028" style="position:absolute;left:13585;top:1263;width:614;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" fillcolor="#8f2847" stroked="f"/>
                <v:rect id="Rectangle 32" o:spid="_x0000_s1029" style="position:absolute;left:13585;top:1796;width:614;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" fillcolor="#505354" stroked="f"/>
                <v:rect id="Rectangle 31" o:spid="_x0000_s1030" style="position:absolute;left:13585;top:2330;width:61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" fillcolor="#f7f1cc" stroked="f"/>
                <v:rect id="Rectangle 30" o:spid="_x0000_s1031" style="position:absolute;left:13585;top:2896;width:61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" fillcolor="#337574" stroked="f"/>
                <v:rect id="Rectangle 29" o:spid="_x0000_s1032" style="position:absolute;left:13585;top:3462;width:61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" fillcolor="#bd858b" stroked="f"/>
                <v:rect id="Rectangle 28" o:spid="_x0000_s1033" style="position:absolute;left:13575;top:720;width:634;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" stroked="f"/>
                <v:line id="Line 27" o:spid="_x0000_s1034" style="position:absolute;visibility:visible;mso-wrap-style:square" from="13585,1253" to="13585,1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" strokecolor="white" strokeweight="1pt"/>
                <v:line id="Line 26" o:spid="_x0000_s1035" style="position:absolute;visibility:visible;mso-wrap-style:square" from="14199,1253" to="14199,1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" strokecolor="white" strokeweight="1pt"/>
                <v:rect id="Rectangle 25" o:spid="_x0000_s1036" style="position:absolute;left:13575;top:1253;width:634;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line id="Line 24" o:spid="_x0000_s1037" style="position:absolute;visibility:visible;mso-wrap-style:square" from="13585,1787" to="13585,1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" strokecolor="white" strokeweight="1pt"/>
                <v:line id="Line 23" o:spid="_x0000_s1038" style="position:absolute;visibility:visible;mso-wrap-style:square" from="14199,1787" to="14199,1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" strokecolor="white" strokeweight="1pt"/>
                <v:rect id="Rectangle 22" o:spid="_x0000_s1039" style="position:absolute;left:13575;top:1786;width:634;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" stroked="f"/>
                <v:line id="Line 21" o:spid="_x0000_s1040" style="position:absolute;visibility:visible;mso-wrap-style:square" from="13585,2320" to="13585,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" strokecolor="white" strokeweight="1pt"/>
                <v:line id="Line 20" o:spid="_x0000_s1041" style="position:absolute;visibility:visible;mso-wrap-style:square" from="14199,2320" to="14199,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" strokecolor="white" strokeweight="1pt"/>
                <v:rect id="Rectangle 19" o:spid="_x0000_s1042" style="position:absolute;left:13575;top:2320;width:634;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" stroked="f"/>
                <v:line id="Line 18" o:spid="_x0000_s1043" style="position:absolute;visibility:visible;mso-wrap-style:square" from="13585,2886" to="1358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" strokecolor="white" strokeweight="1pt"/>
                <v:line id="Line 17" o:spid="_x0000_s1044" style="position:absolute;visibility:visible;mso-wrap-style:square" from="14199,2886" to="1419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" strokecolor="white" strokeweight="1pt"/>
                <v:rect id="Rectangle 16" o:spid="_x0000_s1045" style="position:absolute;left:13575;top:2886;width:634;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" stroked="f"/>
                <v:line id="Line 15" o:spid="_x0000_s1046" style="position:absolute;visibility:visible;mso-wrap-style:square" from="13585,3463" to="13585,3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" strokecolor="white" strokeweight="1pt"/>
                <v:line id="Line 14" o:spid="_x0000_s1047" style="position:absolute;visibility:visible;mso-wrap-style:square" from="13585,4019" to="13585,4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" strokecolor="white" strokeweight="1pt"/>
                <v:line id="Line 13" o:spid="_x0000_s1048" style="position:absolute;visibility:visible;mso-wrap-style:square" from="14199,3463" to="14199,3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" strokecolor="white" strokeweight="1pt"/>
                <v:line id="Line 12" o:spid="_x0000_s1049" style="position:absolute;visibility:visible;mso-wrap-style:square" from="14199,4019" to="14199,4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" strokecolor="white" strokeweight="1pt"/>
                <v:shape id="AutoShape 11" o:spid="_x0000_s1050" style="position:absolute;left:13575;top:3452;width:634;height:587;visibility:visible;mso-wrap-style:square;v-text-anchor:top" coordsize="63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" path="m614,l20,r,20l614,20,614,xm634,566l,566r,20l634,586r,-20xe" stroked="f">
                  <v:path arrowok="t" o:connecttype="custom" o:connectlocs="614,3453;20,3453;20,3473;614,3473;614,3453;634,4019;0,4019;0,4039;634,4039;634,4019" o:connectangles="0,0,0,0,0,0,0,0,0,0"/>
                </v:shape>
                <w10:wrap anchorx="page" anchory="page"/>
              </v:group>
            </w:pict>
          </mc:Fallback>
        </mc:AlternateContent>
      </w:r>
    </w:p>
    <w:p w14:paraId="20C58DAE" w14:textId="009BE197" w:rsidR="003F3C9D" w:rsidRDefault="008D12AE">
      <w:pPr>
        <w:tabs>
          <w:tab w:val="left" w:pos="13198"/>
        </w:tabs>
        <w:ind w:left="110"/>
        <w:rPr>
          <w:rFonts w:ascii="Times New Roman"/>
          <w:sz w:val="20"/>
        </w:rPr>
      </w:pPr>
      <w:r>
        <w:rPr>
          <w:rFonts w:ascii="Times New Roman"/>
          <w:noProof/>
          <w:position w:val="63"/>
          <w:sz w:val="20"/>
        </w:rPr>
        <mc:AlternateContent>
          <mc:Choice Requires="wpg">
            <w:drawing>
              <wp:inline distT="0" distB="0" distL="0" distR="0" wp14:anchorId="376EC50A" wp14:editId="42EC5C40">
                <wp:extent cx="1368425" cy="1159510"/>
                <wp:effectExtent l="0" t="0" r="3175" b="0"/>
                <wp:docPr id="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8425" cy="1159510"/>
                          <a:chOff x="0" y="0"/>
                          <a:chExt cx="2155" cy="1826"/>
                        </a:xfrm>
                      </wpg:grpSpPr>
                      <wps:wsp>
                        <wps:cNvPr id="8" name="Rectangle 8"/>
                        <wps:cNvSpPr>
                          <a:spLocks noChangeArrowheads="1"/>
                        </wps:cNvSpPr>
                        <wps:spPr bwMode="auto">
                          <a:xfrm>
                            <a:off x="10" y="19"/>
                            <a:ext cx="2145" cy="1796"/>
                          </a:xfrm>
                          <a:prstGeom prst="rect">
                            <a:avLst/>
                          </a:prstGeom>
                          <a:solidFill>
                            <a:srgbClr val="E6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7"/>
                        <wps:cNvSpPr>
                          <a:spLocks/>
                        </wps:cNvSpPr>
                        <wps:spPr bwMode="auto">
                          <a:xfrm>
                            <a:off x="0" y="0"/>
                            <a:ext cx="2145" cy="1826"/>
                          </a:xfrm>
                          <a:custGeom>
                            <a:avLst/>
                            <a:gdLst>
                              <a:gd name="T0" fmla="*/ 2144 w 2145"/>
                              <a:gd name="T1" fmla="*/ 1806 h 1826"/>
                              <a:gd name="T2" fmla="*/ 0 w 2145"/>
                              <a:gd name="T3" fmla="*/ 1806 h 1826"/>
                              <a:gd name="T4" fmla="*/ 0 w 2145"/>
                              <a:gd name="T5" fmla="*/ 1826 h 1826"/>
                              <a:gd name="T6" fmla="*/ 2144 w 2145"/>
                              <a:gd name="T7" fmla="*/ 1826 h 1826"/>
                              <a:gd name="T8" fmla="*/ 2144 w 2145"/>
                              <a:gd name="T9" fmla="*/ 1806 h 1826"/>
                              <a:gd name="T10" fmla="*/ 2144 w 2145"/>
                              <a:gd name="T11" fmla="*/ 0 h 1826"/>
                              <a:gd name="T12" fmla="*/ 0 w 2145"/>
                              <a:gd name="T13" fmla="*/ 0 h 1826"/>
                              <a:gd name="T14" fmla="*/ 0 w 2145"/>
                              <a:gd name="T15" fmla="*/ 40 h 1826"/>
                              <a:gd name="T16" fmla="*/ 2144 w 2145"/>
                              <a:gd name="T17" fmla="*/ 40 h 1826"/>
                              <a:gd name="T18" fmla="*/ 2144 w 2145"/>
                              <a:gd name="T19" fmla="*/ 0 h 1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45" h="1826">
                                <a:moveTo>
                                  <a:pt x="2144" y="1806"/>
                                </a:moveTo>
                                <a:lnTo>
                                  <a:pt x="0" y="1806"/>
                                </a:lnTo>
                                <a:lnTo>
                                  <a:pt x="0" y="1826"/>
                                </a:lnTo>
                                <a:lnTo>
                                  <a:pt x="2144" y="1826"/>
                                </a:lnTo>
                                <a:lnTo>
                                  <a:pt x="2144" y="1806"/>
                                </a:lnTo>
                                <a:close/>
                                <a:moveTo>
                                  <a:pt x="2144" y="0"/>
                                </a:moveTo>
                                <a:lnTo>
                                  <a:pt x="0" y="0"/>
                                </a:lnTo>
                                <a:lnTo>
                                  <a:pt x="0" y="40"/>
                                </a:lnTo>
                                <a:lnTo>
                                  <a:pt x="2144" y="40"/>
                                </a:lnTo>
                                <a:lnTo>
                                  <a:pt x="2144" y="0"/>
                                </a:lnTo>
                                <a:close/>
                              </a:path>
                            </a:pathLst>
                          </a:custGeom>
                          <a:solidFill>
                            <a:srgbClr val="E6E7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856D30F" id="Group 6" o:spid="_x0000_s1026" style="width:107.75pt;height:91.3pt;mso-position-horizontal-relative:char;mso-position-vertical-relative:line" coordsize="2155,1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">
                <v:rect id="Rectangle 8" o:spid="_x0000_s1027" style="position:absolute;left:10;top:19;width:2145;height:1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" fillcolor="#e6e7e8" stroked="f"/>
                <v:shape id="AutoShape 7" o:spid="_x0000_s1028" style="position:absolute;width:2145;height:1826;visibility:visible;mso-wrap-style:square;v-text-anchor:top" coordsize="2145,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" path="m2144,1806l,1806r,20l2144,1826r,-20xm2144,l,,,40r2144,l2144,xe" fillcolor="#e6e7e8" stroked="f">
                  <v:path arrowok="t" o:connecttype="custom" o:connectlocs="2144,1806;0,1806;0,1826;2144,1826;2144,1806;2144,0;0,0;0,40;2144,40;2144,0" o:connectangles="0,0,0,0,0,0,0,0,0,0"/>
                </v:shape>
                <w10:anchorlock/>
              </v:group>
            </w:pict>
          </mc:Fallback>
        </mc:AlternateContent>
      </w:r>
      <w:r w:rsidR="00FC3438">
        <w:rPr>
          <w:rFonts w:ascii="Times New Roman"/>
          <w:position w:val="63"/>
          <w:sz w:val="20"/>
        </w:rPr>
        <w:tab/>
      </w:r>
      <w:r>
        <w:rPr>
          <w:rFonts w:ascii="Times New Roman"/>
          <w:noProof/>
          <w:sz w:val="20"/>
        </w:rPr>
        <mc:AlternateContent>
          <mc:Choice Requires="wps">
            <w:drawing>
              <wp:inline distT="0" distB="0" distL="0" distR="0" wp14:anchorId="58FAB55E" wp14:editId="4BBDB64B">
                <wp:extent cx="1470660" cy="1873250"/>
                <wp:effectExtent l="0" t="0" r="635" b="0"/>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1873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316"/>
                            </w:tblGrid>
                            <w:tr w:rsidR="003F3C9D" w14:paraId="3F422FF9" w14:textId="77777777">
                              <w:trPr>
                                <w:trHeight w:val="367"/>
                              </w:trPr>
                              <w:tc>
                                <w:tcPr>
                                  <w:tcW w:w="2316" w:type="dxa"/>
                                </w:tcPr>
                                <w:p w14:paraId="5E2EAA25" w14:textId="77777777" w:rsidR="003F3C9D" w:rsidRPr="00A378BD" w:rsidRDefault="00FC3438">
                                  <w:pPr>
                                    <w:pStyle w:val="TableParagraph"/>
                                    <w:ind w:left="200"/>
                                    <w:rPr>
                                      <w:rFonts w:ascii="Barlow" w:hAnsi="Barlow"/>
                                      <w:sz w:val="16"/>
                                    </w:rPr>
                                  </w:pPr>
                                  <w:r w:rsidRPr="00A378BD">
                                    <w:rPr>
                                      <w:rFonts w:ascii="Barlow" w:hAnsi="Barlow"/>
                                      <w:color w:val="231F20"/>
                                      <w:w w:val="90"/>
                                      <w:sz w:val="16"/>
                                    </w:rPr>
                                    <w:t>Number</w:t>
                                  </w:r>
                                  <w:r w:rsidRPr="00A378BD">
                                    <w:rPr>
                                      <w:rFonts w:ascii="Barlow" w:hAnsi="Barlow"/>
                                      <w:color w:val="231F20"/>
                                      <w:spacing w:val="5"/>
                                      <w:w w:val="90"/>
                                      <w:sz w:val="16"/>
                                    </w:rPr>
                                    <w:t xml:space="preserve"> </w:t>
                                  </w:r>
                                  <w:r w:rsidRPr="00A378BD">
                                    <w:rPr>
                                      <w:rFonts w:ascii="Barlow" w:hAnsi="Barlow"/>
                                      <w:color w:val="231F20"/>
                                      <w:w w:val="90"/>
                                      <w:sz w:val="16"/>
                                    </w:rPr>
                                    <w:t>and</w:t>
                                  </w:r>
                                  <w:r w:rsidRPr="00A378BD">
                                    <w:rPr>
                                      <w:rFonts w:ascii="Barlow" w:hAnsi="Barlow"/>
                                      <w:color w:val="231F20"/>
                                      <w:spacing w:val="6"/>
                                      <w:w w:val="90"/>
                                      <w:sz w:val="16"/>
                                    </w:rPr>
                                    <w:t xml:space="preserve"> </w:t>
                                  </w:r>
                                  <w:r w:rsidRPr="00A378BD">
                                    <w:rPr>
                                      <w:rFonts w:ascii="Barlow" w:hAnsi="Barlow"/>
                                      <w:color w:val="231F20"/>
                                      <w:w w:val="90"/>
                                      <w:sz w:val="16"/>
                                    </w:rPr>
                                    <w:t>place</w:t>
                                  </w:r>
                                  <w:r w:rsidRPr="00A378BD">
                                    <w:rPr>
                                      <w:rFonts w:ascii="Barlow" w:hAnsi="Barlow"/>
                                      <w:color w:val="231F20"/>
                                      <w:spacing w:val="6"/>
                                      <w:w w:val="90"/>
                                      <w:sz w:val="16"/>
                                    </w:rPr>
                                    <w:t xml:space="preserve"> </w:t>
                                  </w:r>
                                  <w:r w:rsidRPr="00A378BD">
                                    <w:rPr>
                                      <w:rFonts w:ascii="Barlow" w:hAnsi="Barlow"/>
                                      <w:color w:val="231F20"/>
                                      <w:w w:val="90"/>
                                      <w:sz w:val="16"/>
                                    </w:rPr>
                                    <w:t>value</w:t>
                                  </w:r>
                                </w:p>
                              </w:tc>
                            </w:tr>
                            <w:tr w:rsidR="003F3C9D" w14:paraId="066587BA" w14:textId="77777777">
                              <w:trPr>
                                <w:trHeight w:val="533"/>
                              </w:trPr>
                              <w:tc>
                                <w:tcPr>
                                  <w:tcW w:w="2316" w:type="dxa"/>
                                </w:tcPr>
                                <w:p w14:paraId="693737D3" w14:textId="77777777" w:rsidR="003F3C9D" w:rsidRPr="00A378BD" w:rsidRDefault="00FC3438">
                                  <w:pPr>
                                    <w:pStyle w:val="TableParagraph"/>
                                    <w:spacing w:before="166"/>
                                    <w:ind w:left="200"/>
                                    <w:rPr>
                                      <w:rFonts w:ascii="Barlow" w:hAnsi="Barlow"/>
                                      <w:sz w:val="16"/>
                                    </w:rPr>
                                  </w:pPr>
                                  <w:r w:rsidRPr="00A378BD">
                                    <w:rPr>
                                      <w:rFonts w:ascii="Barlow" w:hAnsi="Barlow"/>
                                      <w:color w:val="231F20"/>
                                      <w:w w:val="90"/>
                                      <w:sz w:val="16"/>
                                    </w:rPr>
                                    <w:t>Addition</w:t>
                                  </w:r>
                                  <w:r w:rsidRPr="00A378BD">
                                    <w:rPr>
                                      <w:rFonts w:ascii="Barlow" w:hAnsi="Barlow"/>
                                      <w:color w:val="231F20"/>
                                      <w:spacing w:val="13"/>
                                      <w:w w:val="90"/>
                                      <w:sz w:val="16"/>
                                    </w:rPr>
                                    <w:t xml:space="preserve"> </w:t>
                                  </w:r>
                                  <w:r w:rsidRPr="00A378BD">
                                    <w:rPr>
                                      <w:rFonts w:ascii="Barlow" w:hAnsi="Barlow"/>
                                      <w:color w:val="231F20"/>
                                      <w:w w:val="90"/>
                                      <w:sz w:val="16"/>
                                    </w:rPr>
                                    <w:t>and</w:t>
                                  </w:r>
                                  <w:r w:rsidRPr="00A378BD">
                                    <w:rPr>
                                      <w:rFonts w:ascii="Barlow" w:hAnsi="Barlow"/>
                                      <w:color w:val="231F20"/>
                                      <w:spacing w:val="14"/>
                                      <w:w w:val="90"/>
                                      <w:sz w:val="16"/>
                                    </w:rPr>
                                    <w:t xml:space="preserve"> </w:t>
                                  </w:r>
                                  <w:r w:rsidRPr="00A378BD">
                                    <w:rPr>
                                      <w:rFonts w:ascii="Barlow" w:hAnsi="Barlow"/>
                                      <w:color w:val="231F20"/>
                                      <w:w w:val="90"/>
                                      <w:sz w:val="16"/>
                                    </w:rPr>
                                    <w:t>subtraction</w:t>
                                  </w:r>
                                </w:p>
                              </w:tc>
                            </w:tr>
                            <w:tr w:rsidR="003F3C9D" w14:paraId="3105EF49" w14:textId="77777777">
                              <w:trPr>
                                <w:trHeight w:val="541"/>
                              </w:trPr>
                              <w:tc>
                                <w:tcPr>
                                  <w:tcW w:w="2316" w:type="dxa"/>
                                </w:tcPr>
                                <w:p w14:paraId="00149788" w14:textId="77777777" w:rsidR="003F3C9D" w:rsidRPr="00A378BD" w:rsidRDefault="00FC3438">
                                  <w:pPr>
                                    <w:pStyle w:val="TableParagraph"/>
                                    <w:spacing w:before="166"/>
                                    <w:ind w:left="200"/>
                                    <w:rPr>
                                      <w:rFonts w:ascii="Barlow" w:hAnsi="Barlow"/>
                                      <w:sz w:val="16"/>
                                    </w:rPr>
                                  </w:pPr>
                                  <w:r w:rsidRPr="00A378BD">
                                    <w:rPr>
                                      <w:rFonts w:ascii="Barlow" w:hAnsi="Barlow"/>
                                      <w:color w:val="231F20"/>
                                      <w:w w:val="90"/>
                                      <w:sz w:val="16"/>
                                    </w:rPr>
                                    <w:t>Multiplication</w:t>
                                  </w:r>
                                  <w:r w:rsidRPr="00A378BD">
                                    <w:rPr>
                                      <w:rFonts w:ascii="Barlow" w:hAnsi="Barlow"/>
                                      <w:color w:val="231F20"/>
                                      <w:spacing w:val="10"/>
                                      <w:w w:val="90"/>
                                      <w:sz w:val="16"/>
                                    </w:rPr>
                                    <w:t xml:space="preserve"> </w:t>
                                  </w:r>
                                  <w:r w:rsidRPr="00A378BD">
                                    <w:rPr>
                                      <w:rFonts w:ascii="Barlow" w:hAnsi="Barlow"/>
                                      <w:color w:val="231F20"/>
                                      <w:w w:val="90"/>
                                      <w:sz w:val="16"/>
                                    </w:rPr>
                                    <w:t>and</w:t>
                                  </w:r>
                                  <w:r w:rsidRPr="00A378BD">
                                    <w:rPr>
                                      <w:rFonts w:ascii="Barlow" w:hAnsi="Barlow"/>
                                      <w:color w:val="231F20"/>
                                      <w:spacing w:val="10"/>
                                      <w:w w:val="90"/>
                                      <w:sz w:val="16"/>
                                    </w:rPr>
                                    <w:t xml:space="preserve"> </w:t>
                                  </w:r>
                                  <w:r w:rsidRPr="00A378BD">
                                    <w:rPr>
                                      <w:rFonts w:ascii="Barlow" w:hAnsi="Barlow"/>
                                      <w:color w:val="231F20"/>
                                      <w:w w:val="90"/>
                                      <w:sz w:val="16"/>
                                    </w:rPr>
                                    <w:t>division</w:t>
                                  </w:r>
                                </w:p>
                              </w:tc>
                            </w:tr>
                            <w:tr w:rsidR="003F3C9D" w14:paraId="27027DD5" w14:textId="77777777">
                              <w:trPr>
                                <w:trHeight w:val="557"/>
                              </w:trPr>
                              <w:tc>
                                <w:tcPr>
                                  <w:tcW w:w="2316" w:type="dxa"/>
                                </w:tcPr>
                                <w:p w14:paraId="4BB983CF" w14:textId="77777777" w:rsidR="003F3C9D" w:rsidRPr="00A378BD" w:rsidRDefault="00FC3438">
                                  <w:pPr>
                                    <w:pStyle w:val="TableParagraph"/>
                                    <w:spacing w:before="174"/>
                                    <w:ind w:left="200"/>
                                    <w:rPr>
                                      <w:rFonts w:ascii="Barlow" w:hAnsi="Barlow"/>
                                      <w:sz w:val="16"/>
                                    </w:rPr>
                                  </w:pPr>
                                  <w:r w:rsidRPr="00A378BD">
                                    <w:rPr>
                                      <w:rFonts w:ascii="Barlow" w:hAnsi="Barlow"/>
                                      <w:color w:val="231F20"/>
                                      <w:sz w:val="16"/>
                                    </w:rPr>
                                    <w:t>Fractions</w:t>
                                  </w:r>
                                </w:p>
                              </w:tc>
                            </w:tr>
                            <w:tr w:rsidR="003F3C9D" w14:paraId="1EAFEEE3" w14:textId="77777777">
                              <w:trPr>
                                <w:trHeight w:val="566"/>
                              </w:trPr>
                              <w:tc>
                                <w:tcPr>
                                  <w:tcW w:w="2316" w:type="dxa"/>
                                </w:tcPr>
                                <w:p w14:paraId="25A221DB" w14:textId="77777777" w:rsidR="003F3C9D" w:rsidRPr="00A378BD" w:rsidRDefault="003F3C9D">
                                  <w:pPr>
                                    <w:pStyle w:val="TableParagraph"/>
                                    <w:spacing w:before="10"/>
                                    <w:rPr>
                                      <w:rFonts w:ascii="Barlow" w:hAnsi="Barlow"/>
                                      <w:sz w:val="15"/>
                                    </w:rPr>
                                  </w:pPr>
                                </w:p>
                                <w:p w14:paraId="57F9A15A" w14:textId="77777777" w:rsidR="003F3C9D" w:rsidRPr="00A378BD" w:rsidRDefault="00FC3438">
                                  <w:pPr>
                                    <w:pStyle w:val="TableParagraph"/>
                                    <w:ind w:left="200"/>
                                    <w:rPr>
                                      <w:rFonts w:ascii="Barlow" w:hAnsi="Barlow"/>
                                      <w:sz w:val="16"/>
                                    </w:rPr>
                                  </w:pPr>
                                  <w:r w:rsidRPr="00A378BD">
                                    <w:rPr>
                                      <w:rFonts w:ascii="Barlow" w:hAnsi="Barlow"/>
                                      <w:color w:val="231F20"/>
                                      <w:sz w:val="16"/>
                                    </w:rPr>
                                    <w:t>Geometry</w:t>
                                  </w:r>
                                </w:p>
                              </w:tc>
                            </w:tr>
                            <w:tr w:rsidR="003F3C9D" w14:paraId="4698BF49" w14:textId="77777777">
                              <w:trPr>
                                <w:trHeight w:val="383"/>
                              </w:trPr>
                              <w:tc>
                                <w:tcPr>
                                  <w:tcW w:w="2316" w:type="dxa"/>
                                </w:tcPr>
                                <w:p w14:paraId="5E6C313C" w14:textId="77777777" w:rsidR="003F3C9D" w:rsidRPr="00A378BD" w:rsidRDefault="003F3C9D">
                                  <w:pPr>
                                    <w:pStyle w:val="TableParagraph"/>
                                    <w:spacing w:before="10"/>
                                    <w:rPr>
                                      <w:rFonts w:ascii="Barlow" w:hAnsi="Barlow"/>
                                      <w:sz w:val="15"/>
                                    </w:rPr>
                                  </w:pPr>
                                </w:p>
                                <w:p w14:paraId="77A9C287" w14:textId="77777777" w:rsidR="003F3C9D" w:rsidRPr="00A378BD" w:rsidRDefault="00FC3438">
                                  <w:pPr>
                                    <w:pStyle w:val="TableParagraph"/>
                                    <w:spacing w:line="181" w:lineRule="exact"/>
                                    <w:ind w:left="200"/>
                                    <w:rPr>
                                      <w:rFonts w:ascii="Barlow" w:hAnsi="Barlow"/>
                                      <w:sz w:val="16"/>
                                    </w:rPr>
                                  </w:pPr>
                                  <w:r w:rsidRPr="00A378BD">
                                    <w:rPr>
                                      <w:rFonts w:ascii="Barlow" w:hAnsi="Barlow"/>
                                      <w:color w:val="231F20"/>
                                      <w:sz w:val="16"/>
                                    </w:rPr>
                                    <w:t>Other</w:t>
                                  </w:r>
                                </w:p>
                              </w:tc>
                            </w:tr>
                          </w:tbl>
                          <w:p w14:paraId="6CEF324D" w14:textId="77777777" w:rsidR="003F3C9D" w:rsidRDefault="003F3C9D">
                            <w:pPr>
                              <w:pStyle w:val="BodyText"/>
                            </w:pPr>
                          </w:p>
                        </w:txbxContent>
                      </wps:txbx>
                      <wps:bodyPr rot="0" vert="horz" wrap="square" lIns="0" tIns="0" rIns="0" bIns="0" anchor="t" anchorCtr="0" upright="1">
                        <a:noAutofit/>
                      </wps:bodyPr>
                    </wps:wsp>
                  </a:graphicData>
                </a:graphic>
              </wp:inline>
            </w:drawing>
          </mc:Choice>
          <mc:Fallback>
            <w:pict>
              <v:shape w14:anchorId="58FAB55E" id="Text Box 5" o:spid="_x0000_s1027" type="#_x0000_t202" style="width:115.8pt;height:1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316"/>
                      </w:tblGrid>
                      <w:tr w:rsidR="003F3C9D" w14:paraId="3F422FF9" w14:textId="77777777">
                        <w:trPr>
                          <w:trHeight w:val="367"/>
                        </w:trPr>
                        <w:tc>
                          <w:tcPr>
                            <w:tcW w:w="2316" w:type="dxa"/>
                          </w:tcPr>
                          <w:p w14:paraId="5E2EAA25" w14:textId="77777777" w:rsidR="003F3C9D" w:rsidRPr="00A378BD" w:rsidRDefault="00FC3438">
                            <w:pPr>
                              <w:pStyle w:val="TableParagraph"/>
                              <w:ind w:left="200"/>
                              <w:rPr>
                                <w:rFonts w:ascii="Barlow" w:hAnsi="Barlow"/>
                                <w:sz w:val="16"/>
                              </w:rPr>
                            </w:pPr>
                            <w:r w:rsidRPr="00A378BD">
                              <w:rPr>
                                <w:rFonts w:ascii="Barlow" w:hAnsi="Barlow"/>
                                <w:color w:val="231F20"/>
                                <w:w w:val="90"/>
                                <w:sz w:val="16"/>
                              </w:rPr>
                              <w:t>Number</w:t>
                            </w:r>
                            <w:r w:rsidRPr="00A378BD">
                              <w:rPr>
                                <w:rFonts w:ascii="Barlow" w:hAnsi="Barlow"/>
                                <w:color w:val="231F20"/>
                                <w:spacing w:val="5"/>
                                <w:w w:val="90"/>
                                <w:sz w:val="16"/>
                              </w:rPr>
                              <w:t xml:space="preserve"> </w:t>
                            </w:r>
                            <w:r w:rsidRPr="00A378BD">
                              <w:rPr>
                                <w:rFonts w:ascii="Barlow" w:hAnsi="Barlow"/>
                                <w:color w:val="231F20"/>
                                <w:w w:val="90"/>
                                <w:sz w:val="16"/>
                              </w:rPr>
                              <w:t>and</w:t>
                            </w:r>
                            <w:r w:rsidRPr="00A378BD">
                              <w:rPr>
                                <w:rFonts w:ascii="Barlow" w:hAnsi="Barlow"/>
                                <w:color w:val="231F20"/>
                                <w:spacing w:val="6"/>
                                <w:w w:val="90"/>
                                <w:sz w:val="16"/>
                              </w:rPr>
                              <w:t xml:space="preserve"> </w:t>
                            </w:r>
                            <w:r w:rsidRPr="00A378BD">
                              <w:rPr>
                                <w:rFonts w:ascii="Barlow" w:hAnsi="Barlow"/>
                                <w:color w:val="231F20"/>
                                <w:w w:val="90"/>
                                <w:sz w:val="16"/>
                              </w:rPr>
                              <w:t>place</w:t>
                            </w:r>
                            <w:r w:rsidRPr="00A378BD">
                              <w:rPr>
                                <w:rFonts w:ascii="Barlow" w:hAnsi="Barlow"/>
                                <w:color w:val="231F20"/>
                                <w:spacing w:val="6"/>
                                <w:w w:val="90"/>
                                <w:sz w:val="16"/>
                              </w:rPr>
                              <w:t xml:space="preserve"> </w:t>
                            </w:r>
                            <w:r w:rsidRPr="00A378BD">
                              <w:rPr>
                                <w:rFonts w:ascii="Barlow" w:hAnsi="Barlow"/>
                                <w:color w:val="231F20"/>
                                <w:w w:val="90"/>
                                <w:sz w:val="16"/>
                              </w:rPr>
                              <w:t>value</w:t>
                            </w:r>
                          </w:p>
                        </w:tc>
                      </w:tr>
                      <w:tr w:rsidR="003F3C9D" w14:paraId="066587BA" w14:textId="77777777">
                        <w:trPr>
                          <w:trHeight w:val="533"/>
                        </w:trPr>
                        <w:tc>
                          <w:tcPr>
                            <w:tcW w:w="2316" w:type="dxa"/>
                          </w:tcPr>
                          <w:p w14:paraId="693737D3" w14:textId="77777777" w:rsidR="003F3C9D" w:rsidRPr="00A378BD" w:rsidRDefault="00FC3438">
                            <w:pPr>
                              <w:pStyle w:val="TableParagraph"/>
                              <w:spacing w:before="166"/>
                              <w:ind w:left="200"/>
                              <w:rPr>
                                <w:rFonts w:ascii="Barlow" w:hAnsi="Barlow"/>
                                <w:sz w:val="16"/>
                              </w:rPr>
                            </w:pPr>
                            <w:r w:rsidRPr="00A378BD">
                              <w:rPr>
                                <w:rFonts w:ascii="Barlow" w:hAnsi="Barlow"/>
                                <w:color w:val="231F20"/>
                                <w:w w:val="90"/>
                                <w:sz w:val="16"/>
                              </w:rPr>
                              <w:t>Addition</w:t>
                            </w:r>
                            <w:r w:rsidRPr="00A378BD">
                              <w:rPr>
                                <w:rFonts w:ascii="Barlow" w:hAnsi="Barlow"/>
                                <w:color w:val="231F20"/>
                                <w:spacing w:val="13"/>
                                <w:w w:val="90"/>
                                <w:sz w:val="16"/>
                              </w:rPr>
                              <w:t xml:space="preserve"> </w:t>
                            </w:r>
                            <w:r w:rsidRPr="00A378BD">
                              <w:rPr>
                                <w:rFonts w:ascii="Barlow" w:hAnsi="Barlow"/>
                                <w:color w:val="231F20"/>
                                <w:w w:val="90"/>
                                <w:sz w:val="16"/>
                              </w:rPr>
                              <w:t>and</w:t>
                            </w:r>
                            <w:r w:rsidRPr="00A378BD">
                              <w:rPr>
                                <w:rFonts w:ascii="Barlow" w:hAnsi="Barlow"/>
                                <w:color w:val="231F20"/>
                                <w:spacing w:val="14"/>
                                <w:w w:val="90"/>
                                <w:sz w:val="16"/>
                              </w:rPr>
                              <w:t xml:space="preserve"> </w:t>
                            </w:r>
                            <w:r w:rsidRPr="00A378BD">
                              <w:rPr>
                                <w:rFonts w:ascii="Barlow" w:hAnsi="Barlow"/>
                                <w:color w:val="231F20"/>
                                <w:w w:val="90"/>
                                <w:sz w:val="16"/>
                              </w:rPr>
                              <w:t>subtraction</w:t>
                            </w:r>
                          </w:p>
                        </w:tc>
                      </w:tr>
                      <w:tr w:rsidR="003F3C9D" w14:paraId="3105EF49" w14:textId="77777777">
                        <w:trPr>
                          <w:trHeight w:val="541"/>
                        </w:trPr>
                        <w:tc>
                          <w:tcPr>
                            <w:tcW w:w="2316" w:type="dxa"/>
                          </w:tcPr>
                          <w:p w14:paraId="00149788" w14:textId="77777777" w:rsidR="003F3C9D" w:rsidRPr="00A378BD" w:rsidRDefault="00FC3438">
                            <w:pPr>
                              <w:pStyle w:val="TableParagraph"/>
                              <w:spacing w:before="166"/>
                              <w:ind w:left="200"/>
                              <w:rPr>
                                <w:rFonts w:ascii="Barlow" w:hAnsi="Barlow"/>
                                <w:sz w:val="16"/>
                              </w:rPr>
                            </w:pPr>
                            <w:r w:rsidRPr="00A378BD">
                              <w:rPr>
                                <w:rFonts w:ascii="Barlow" w:hAnsi="Barlow"/>
                                <w:color w:val="231F20"/>
                                <w:w w:val="90"/>
                                <w:sz w:val="16"/>
                              </w:rPr>
                              <w:t>Multiplication</w:t>
                            </w:r>
                            <w:r w:rsidRPr="00A378BD">
                              <w:rPr>
                                <w:rFonts w:ascii="Barlow" w:hAnsi="Barlow"/>
                                <w:color w:val="231F20"/>
                                <w:spacing w:val="10"/>
                                <w:w w:val="90"/>
                                <w:sz w:val="16"/>
                              </w:rPr>
                              <w:t xml:space="preserve"> </w:t>
                            </w:r>
                            <w:r w:rsidRPr="00A378BD">
                              <w:rPr>
                                <w:rFonts w:ascii="Barlow" w:hAnsi="Barlow"/>
                                <w:color w:val="231F20"/>
                                <w:w w:val="90"/>
                                <w:sz w:val="16"/>
                              </w:rPr>
                              <w:t>and</w:t>
                            </w:r>
                            <w:r w:rsidRPr="00A378BD">
                              <w:rPr>
                                <w:rFonts w:ascii="Barlow" w:hAnsi="Barlow"/>
                                <w:color w:val="231F20"/>
                                <w:spacing w:val="10"/>
                                <w:w w:val="90"/>
                                <w:sz w:val="16"/>
                              </w:rPr>
                              <w:t xml:space="preserve"> </w:t>
                            </w:r>
                            <w:r w:rsidRPr="00A378BD">
                              <w:rPr>
                                <w:rFonts w:ascii="Barlow" w:hAnsi="Barlow"/>
                                <w:color w:val="231F20"/>
                                <w:w w:val="90"/>
                                <w:sz w:val="16"/>
                              </w:rPr>
                              <w:t>division</w:t>
                            </w:r>
                          </w:p>
                        </w:tc>
                      </w:tr>
                      <w:tr w:rsidR="003F3C9D" w14:paraId="27027DD5" w14:textId="77777777">
                        <w:trPr>
                          <w:trHeight w:val="557"/>
                        </w:trPr>
                        <w:tc>
                          <w:tcPr>
                            <w:tcW w:w="2316" w:type="dxa"/>
                          </w:tcPr>
                          <w:p w14:paraId="4BB983CF" w14:textId="77777777" w:rsidR="003F3C9D" w:rsidRPr="00A378BD" w:rsidRDefault="00FC3438">
                            <w:pPr>
                              <w:pStyle w:val="TableParagraph"/>
                              <w:spacing w:before="174"/>
                              <w:ind w:left="200"/>
                              <w:rPr>
                                <w:rFonts w:ascii="Barlow" w:hAnsi="Barlow"/>
                                <w:sz w:val="16"/>
                              </w:rPr>
                            </w:pPr>
                            <w:r w:rsidRPr="00A378BD">
                              <w:rPr>
                                <w:rFonts w:ascii="Barlow" w:hAnsi="Barlow"/>
                                <w:color w:val="231F20"/>
                                <w:sz w:val="16"/>
                              </w:rPr>
                              <w:t>Fractions</w:t>
                            </w:r>
                          </w:p>
                        </w:tc>
                      </w:tr>
                      <w:tr w:rsidR="003F3C9D" w14:paraId="1EAFEEE3" w14:textId="77777777">
                        <w:trPr>
                          <w:trHeight w:val="566"/>
                        </w:trPr>
                        <w:tc>
                          <w:tcPr>
                            <w:tcW w:w="2316" w:type="dxa"/>
                          </w:tcPr>
                          <w:p w14:paraId="25A221DB" w14:textId="77777777" w:rsidR="003F3C9D" w:rsidRPr="00A378BD" w:rsidRDefault="003F3C9D">
                            <w:pPr>
                              <w:pStyle w:val="TableParagraph"/>
                              <w:spacing w:before="10"/>
                              <w:rPr>
                                <w:rFonts w:ascii="Barlow" w:hAnsi="Barlow"/>
                                <w:sz w:val="15"/>
                              </w:rPr>
                            </w:pPr>
                          </w:p>
                          <w:p w14:paraId="57F9A15A" w14:textId="77777777" w:rsidR="003F3C9D" w:rsidRPr="00A378BD" w:rsidRDefault="00FC3438">
                            <w:pPr>
                              <w:pStyle w:val="TableParagraph"/>
                              <w:ind w:left="200"/>
                              <w:rPr>
                                <w:rFonts w:ascii="Barlow" w:hAnsi="Barlow"/>
                                <w:sz w:val="16"/>
                              </w:rPr>
                            </w:pPr>
                            <w:r w:rsidRPr="00A378BD">
                              <w:rPr>
                                <w:rFonts w:ascii="Barlow" w:hAnsi="Barlow"/>
                                <w:color w:val="231F20"/>
                                <w:sz w:val="16"/>
                              </w:rPr>
                              <w:t>Geometry</w:t>
                            </w:r>
                          </w:p>
                        </w:tc>
                      </w:tr>
                      <w:tr w:rsidR="003F3C9D" w14:paraId="4698BF49" w14:textId="77777777">
                        <w:trPr>
                          <w:trHeight w:val="383"/>
                        </w:trPr>
                        <w:tc>
                          <w:tcPr>
                            <w:tcW w:w="2316" w:type="dxa"/>
                          </w:tcPr>
                          <w:p w14:paraId="5E6C313C" w14:textId="77777777" w:rsidR="003F3C9D" w:rsidRPr="00A378BD" w:rsidRDefault="003F3C9D">
                            <w:pPr>
                              <w:pStyle w:val="TableParagraph"/>
                              <w:spacing w:before="10"/>
                              <w:rPr>
                                <w:rFonts w:ascii="Barlow" w:hAnsi="Barlow"/>
                                <w:sz w:val="15"/>
                              </w:rPr>
                            </w:pPr>
                          </w:p>
                          <w:p w14:paraId="77A9C287" w14:textId="77777777" w:rsidR="003F3C9D" w:rsidRPr="00A378BD" w:rsidRDefault="00FC3438">
                            <w:pPr>
                              <w:pStyle w:val="TableParagraph"/>
                              <w:spacing w:line="181" w:lineRule="exact"/>
                              <w:ind w:left="200"/>
                              <w:rPr>
                                <w:rFonts w:ascii="Barlow" w:hAnsi="Barlow"/>
                                <w:sz w:val="16"/>
                              </w:rPr>
                            </w:pPr>
                            <w:r w:rsidRPr="00A378BD">
                              <w:rPr>
                                <w:rFonts w:ascii="Barlow" w:hAnsi="Barlow"/>
                                <w:color w:val="231F20"/>
                                <w:sz w:val="16"/>
                              </w:rPr>
                              <w:t>Other</w:t>
                            </w:r>
                          </w:p>
                        </w:tc>
                      </w:tr>
                    </w:tbl>
                    <w:p w14:paraId="6CEF324D" w14:textId="77777777" w:rsidR="003F3C9D" w:rsidRDefault="003F3C9D">
                      <w:pPr>
                        <w:pStyle w:val="BodyText"/>
                      </w:pPr>
                    </w:p>
                  </w:txbxContent>
                </v:textbox>
                <w10:anchorlock/>
              </v:shape>
            </w:pict>
          </mc:Fallback>
        </mc:AlternateContent>
      </w:r>
    </w:p>
    <w:p w14:paraId="55D90A7A" w14:textId="77777777" w:rsidR="003F3C9D" w:rsidRDefault="003F3C9D">
      <w:pPr>
        <w:pStyle w:val="BodyText"/>
        <w:rPr>
          <w:rFonts w:ascii="Times New Roman"/>
          <w:sz w:val="20"/>
        </w:rPr>
      </w:pPr>
    </w:p>
    <w:p w14:paraId="0273C1FE" w14:textId="77777777" w:rsidR="003F3C9D" w:rsidRDefault="003F3C9D">
      <w:pPr>
        <w:pStyle w:val="BodyText"/>
        <w:rPr>
          <w:rFonts w:ascii="Times New Roman"/>
          <w:sz w:val="20"/>
        </w:rPr>
      </w:pPr>
    </w:p>
    <w:p w14:paraId="2DE5CE51" w14:textId="77777777" w:rsidR="003F3C9D" w:rsidRDefault="003F3C9D">
      <w:pPr>
        <w:pStyle w:val="BodyText"/>
        <w:rPr>
          <w:rFonts w:ascii="Times New Roman"/>
          <w:sz w:val="20"/>
        </w:rPr>
      </w:pPr>
    </w:p>
    <w:p w14:paraId="6428D73D" w14:textId="77777777" w:rsidR="003F3C9D" w:rsidRDefault="003F3C9D">
      <w:pPr>
        <w:pStyle w:val="BodyText"/>
        <w:rPr>
          <w:rFonts w:ascii="Times New Roman"/>
          <w:sz w:val="20"/>
        </w:rPr>
      </w:pPr>
    </w:p>
    <w:p w14:paraId="0DD61987" w14:textId="77777777" w:rsidR="003F3C9D" w:rsidRDefault="003F3C9D">
      <w:pPr>
        <w:pStyle w:val="BodyText"/>
        <w:rPr>
          <w:rFonts w:ascii="Times New Roman"/>
          <w:sz w:val="20"/>
        </w:rPr>
      </w:pPr>
    </w:p>
    <w:p w14:paraId="699E05C4" w14:textId="77777777" w:rsidR="003F3C9D" w:rsidRDefault="003F3C9D">
      <w:pPr>
        <w:pStyle w:val="BodyText"/>
        <w:rPr>
          <w:rFonts w:ascii="Times New Roman"/>
          <w:sz w:val="20"/>
        </w:rPr>
      </w:pPr>
    </w:p>
    <w:p w14:paraId="6E50131B" w14:textId="77777777" w:rsidR="003F3C9D" w:rsidRDefault="003F3C9D">
      <w:pPr>
        <w:pStyle w:val="BodyText"/>
        <w:rPr>
          <w:rFonts w:ascii="Times New Roman"/>
          <w:sz w:val="20"/>
        </w:rPr>
      </w:pPr>
    </w:p>
    <w:p w14:paraId="10F9EA06" w14:textId="77777777" w:rsidR="003F3C9D" w:rsidRDefault="003F3C9D">
      <w:pPr>
        <w:pStyle w:val="BodyText"/>
        <w:rPr>
          <w:rFonts w:ascii="Times New Roman"/>
          <w:sz w:val="20"/>
        </w:rPr>
      </w:pPr>
    </w:p>
    <w:p w14:paraId="5E939B5B" w14:textId="77777777" w:rsidR="003F3C9D" w:rsidRDefault="003F3C9D">
      <w:pPr>
        <w:pStyle w:val="BodyText"/>
        <w:rPr>
          <w:rFonts w:ascii="Times New Roman"/>
          <w:sz w:val="20"/>
        </w:rPr>
      </w:pPr>
    </w:p>
    <w:p w14:paraId="5FBBCE38" w14:textId="77777777" w:rsidR="003F3C9D" w:rsidRDefault="003F3C9D">
      <w:pPr>
        <w:pStyle w:val="BodyText"/>
        <w:rPr>
          <w:rFonts w:ascii="Times New Roman"/>
          <w:sz w:val="20"/>
        </w:rPr>
      </w:pPr>
    </w:p>
    <w:p w14:paraId="42E32438" w14:textId="77777777" w:rsidR="003F3C9D" w:rsidRDefault="003F3C9D">
      <w:pPr>
        <w:pStyle w:val="BodyText"/>
        <w:rPr>
          <w:rFonts w:ascii="Times New Roman"/>
          <w:sz w:val="20"/>
        </w:rPr>
      </w:pPr>
    </w:p>
    <w:p w14:paraId="1EF14513" w14:textId="77777777" w:rsidR="003F3C9D" w:rsidRDefault="003F3C9D">
      <w:pPr>
        <w:pStyle w:val="BodyText"/>
        <w:rPr>
          <w:rFonts w:ascii="Times New Roman"/>
          <w:sz w:val="20"/>
        </w:rPr>
      </w:pPr>
    </w:p>
    <w:p w14:paraId="28F39D61" w14:textId="77777777" w:rsidR="003F3C9D" w:rsidRDefault="003F3C9D">
      <w:pPr>
        <w:pStyle w:val="BodyText"/>
        <w:spacing w:before="6"/>
        <w:rPr>
          <w:rFonts w:ascii="Times New Roman"/>
          <w:sz w:val="25"/>
        </w:rPr>
      </w:pPr>
    </w:p>
    <w:p w14:paraId="24E963E9" w14:textId="77777777" w:rsidR="003F3C9D" w:rsidRDefault="00FC3438">
      <w:pPr>
        <w:tabs>
          <w:tab w:val="left" w:pos="12330"/>
        </w:tabs>
        <w:spacing w:before="100"/>
        <w:ind w:left="2697"/>
        <w:rPr>
          <w:rFonts w:ascii="Verdana"/>
          <w:b/>
          <w:sz w:val="101"/>
        </w:rPr>
      </w:pPr>
      <w:r>
        <w:rPr>
          <w:rFonts w:ascii="Cambria"/>
          <w:b/>
          <w:color w:val="505354"/>
          <w:position w:val="60"/>
          <w:sz w:val="24"/>
        </w:rPr>
        <w:t>7</w:t>
      </w:r>
      <w:r>
        <w:rPr>
          <w:rFonts w:ascii="Cambria"/>
          <w:b/>
          <w:color w:val="505354"/>
          <w:position w:val="60"/>
          <w:sz w:val="24"/>
        </w:rPr>
        <w:tab/>
      </w:r>
      <w:r>
        <w:rPr>
          <w:rFonts w:ascii="Verdana"/>
          <w:b/>
          <w:color w:val="505354"/>
          <w:spacing w:val="-22"/>
          <w:w w:val="85"/>
          <w:sz w:val="101"/>
        </w:rPr>
        <w:t>Year</w:t>
      </w:r>
      <w:r>
        <w:rPr>
          <w:rFonts w:ascii="Verdana"/>
          <w:b/>
          <w:color w:val="505354"/>
          <w:spacing w:val="-92"/>
          <w:w w:val="85"/>
          <w:sz w:val="101"/>
        </w:rPr>
        <w:t xml:space="preserve"> </w:t>
      </w:r>
      <w:r>
        <w:rPr>
          <w:rFonts w:ascii="Verdana"/>
          <w:b/>
          <w:color w:val="505354"/>
          <w:spacing w:val="-22"/>
          <w:w w:val="85"/>
          <w:sz w:val="101"/>
        </w:rPr>
        <w:t>6</w:t>
      </w:r>
    </w:p>
    <w:p w14:paraId="28AABB09" w14:textId="41B00B87" w:rsidR="003F3C9D" w:rsidRDefault="008D12AE">
      <w:pPr>
        <w:pStyle w:val="BodyText"/>
        <w:spacing w:before="61"/>
        <w:ind w:right="399"/>
        <w:jc w:val="right"/>
      </w:pPr>
      <w:r>
        <w:rPr>
          <w:noProof/>
        </w:rPr>
        <mc:AlternateContent>
          <mc:Choice Requires="wps">
            <w:drawing>
              <wp:anchor distT="0" distB="0" distL="114300" distR="114300" simplePos="0" relativeHeight="15730688" behindDoc="0" locked="0" layoutInCell="1" allowOverlap="1" wp14:anchorId="7760F85E" wp14:editId="28939B0D">
                <wp:simplePos x="0" y="0"/>
                <wp:positionH relativeFrom="page">
                  <wp:posOffset>8935720</wp:posOffset>
                </wp:positionH>
                <wp:positionV relativeFrom="paragraph">
                  <wp:posOffset>1115695</wp:posOffset>
                </wp:positionV>
                <wp:extent cx="12700" cy="537210"/>
                <wp:effectExtent l="0" t="0" r="0" b="0"/>
                <wp:wrapNone/>
                <wp:docPr id="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37210"/>
                        </a:xfrm>
                        <a:custGeom>
                          <a:avLst/>
                          <a:gdLst>
                            <a:gd name="T0" fmla="+- 0 14087 14072"/>
                            <a:gd name="T1" fmla="*/ T0 w 20"/>
                            <a:gd name="T2" fmla="+- 0 1757 1757"/>
                            <a:gd name="T3" fmla="*/ 1757 h 846"/>
                            <a:gd name="T4" fmla="+- 0 14082 14072"/>
                            <a:gd name="T5" fmla="*/ T4 w 20"/>
                            <a:gd name="T6" fmla="+- 0 1757 1757"/>
                            <a:gd name="T7" fmla="*/ 1757 h 846"/>
                            <a:gd name="T8" fmla="+- 0 14077 14072"/>
                            <a:gd name="T9" fmla="*/ T8 w 20"/>
                            <a:gd name="T10" fmla="+- 0 1757 1757"/>
                            <a:gd name="T11" fmla="*/ 1757 h 846"/>
                            <a:gd name="T12" fmla="+- 0 14072 14072"/>
                            <a:gd name="T13" fmla="*/ T12 w 20"/>
                            <a:gd name="T14" fmla="+- 0 1761 1757"/>
                            <a:gd name="T15" fmla="*/ 1761 h 846"/>
                            <a:gd name="T16" fmla="+- 0 14072 14072"/>
                            <a:gd name="T17" fmla="*/ T16 w 20"/>
                            <a:gd name="T18" fmla="+- 0 2599 1757"/>
                            <a:gd name="T19" fmla="*/ 2599 h 846"/>
                            <a:gd name="T20" fmla="+- 0 14077 14072"/>
                            <a:gd name="T21" fmla="*/ T20 w 20"/>
                            <a:gd name="T22" fmla="+- 0 2603 1757"/>
                            <a:gd name="T23" fmla="*/ 2603 h 846"/>
                            <a:gd name="T24" fmla="+- 0 14087 14072"/>
                            <a:gd name="T25" fmla="*/ T24 w 20"/>
                            <a:gd name="T26" fmla="+- 0 2603 1757"/>
                            <a:gd name="T27" fmla="*/ 2603 h 846"/>
                            <a:gd name="T28" fmla="+- 0 14092 14072"/>
                            <a:gd name="T29" fmla="*/ T28 w 20"/>
                            <a:gd name="T30" fmla="+- 0 2599 1757"/>
                            <a:gd name="T31" fmla="*/ 2599 h 846"/>
                            <a:gd name="T32" fmla="+- 0 14092 14072"/>
                            <a:gd name="T33" fmla="*/ T32 w 20"/>
                            <a:gd name="T34" fmla="+- 0 1761 1757"/>
                            <a:gd name="T35" fmla="*/ 1761 h 846"/>
                            <a:gd name="T36" fmla="+- 0 14087 14072"/>
                            <a:gd name="T37" fmla="*/ T36 w 20"/>
                            <a:gd name="T38" fmla="+- 0 1757 1757"/>
                            <a:gd name="T39" fmla="*/ 1757 h 8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846">
                              <a:moveTo>
                                <a:pt x="15" y="0"/>
                              </a:moveTo>
                              <a:lnTo>
                                <a:pt x="10" y="0"/>
                              </a:lnTo>
                              <a:lnTo>
                                <a:pt x="5" y="0"/>
                              </a:lnTo>
                              <a:lnTo>
                                <a:pt x="0" y="4"/>
                              </a:lnTo>
                              <a:lnTo>
                                <a:pt x="0" y="842"/>
                              </a:lnTo>
                              <a:lnTo>
                                <a:pt x="5" y="846"/>
                              </a:lnTo>
                              <a:lnTo>
                                <a:pt x="15" y="846"/>
                              </a:lnTo>
                              <a:lnTo>
                                <a:pt x="20" y="842"/>
                              </a:lnTo>
                              <a:lnTo>
                                <a:pt x="20" y="4"/>
                              </a:lnTo>
                              <a:lnTo>
                                <a:pt x="15" y="0"/>
                              </a:lnTo>
                              <a:close/>
                            </a:path>
                          </a:pathLst>
                        </a:custGeom>
                        <a:solidFill>
                          <a:srgbClr val="5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066A7C" id="Freeform 4" o:spid="_x0000_s1026" style="position:absolute;margin-left:703.6pt;margin-top:87.85pt;width:1pt;height:42.3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" path="m15,l10,,5,,,4,,842r5,4l15,846r5,-4l20,4,15,xe" fillcolor="#505354" stroked="f">
                <v:path arrowok="t" o:connecttype="custom" o:connectlocs="9525,1115695;6350,1115695;3175,1115695;0,1118235;0,1650365;3175,1652905;9525,1652905;12700,1650365;12700,1118235;9525,1115695" o:connectangles="0,0,0,0,0,0,0,0,0,0"/>
                <w10:wrap anchorx="page"/>
              </v:shape>
            </w:pict>
          </mc:Fallback>
        </mc:AlternateContent>
      </w:r>
      <w:r w:rsidR="00FC3438">
        <w:rPr>
          <w:noProof/>
        </w:rPr>
        <w:drawing>
          <wp:anchor distT="0" distB="0" distL="0" distR="0" simplePos="0" relativeHeight="15731200" behindDoc="0" locked="0" layoutInCell="1" allowOverlap="1" wp14:anchorId="5E251938" wp14:editId="504568E9">
            <wp:simplePos x="0" y="0"/>
            <wp:positionH relativeFrom="page">
              <wp:posOffset>8280095</wp:posOffset>
            </wp:positionH>
            <wp:positionV relativeFrom="paragraph">
              <wp:posOffset>1115733</wp:posOffset>
            </wp:positionV>
            <wp:extent cx="583105" cy="5334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83105" cy="533400"/>
                    </a:xfrm>
                    <a:prstGeom prst="rect">
                      <a:avLst/>
                    </a:prstGeom>
                  </pic:spPr>
                </pic:pic>
              </a:graphicData>
            </a:graphic>
          </wp:anchor>
        </w:drawing>
      </w:r>
      <w:r w:rsidR="00FC3438">
        <w:rPr>
          <w:color w:val="3A595A"/>
          <w:spacing w:val="-12"/>
          <w:w w:val="95"/>
        </w:rPr>
        <w:t>Curriculum</w:t>
      </w:r>
      <w:r w:rsidR="00FC3438">
        <w:rPr>
          <w:color w:val="3A595A"/>
          <w:spacing w:val="-72"/>
          <w:w w:val="95"/>
        </w:rPr>
        <w:t xml:space="preserve"> </w:t>
      </w:r>
      <w:r w:rsidR="00FC3438">
        <w:rPr>
          <w:color w:val="3A595A"/>
          <w:spacing w:val="-11"/>
          <w:w w:val="95"/>
        </w:rPr>
        <w:t>map</w:t>
      </w:r>
    </w:p>
    <w:p w14:paraId="38D6167F" w14:textId="7761D9A9" w:rsidR="003F3C9D" w:rsidRDefault="008D12AE">
      <w:pPr>
        <w:pStyle w:val="BodyText"/>
        <w:spacing w:before="7"/>
        <w:rPr>
          <w:sz w:val="20"/>
        </w:rPr>
      </w:pPr>
      <w:r>
        <w:rPr>
          <w:noProof/>
        </w:rPr>
        <mc:AlternateContent>
          <mc:Choice Requires="wps">
            <w:drawing>
              <wp:anchor distT="0" distB="0" distL="0" distR="0" simplePos="0" relativeHeight="487588352" behindDoc="1" locked="0" layoutInCell="1" allowOverlap="1" wp14:anchorId="11D69E3F" wp14:editId="569A454F">
                <wp:simplePos x="0" y="0"/>
                <wp:positionH relativeFrom="page">
                  <wp:posOffset>9241790</wp:posOffset>
                </wp:positionH>
                <wp:positionV relativeFrom="paragraph">
                  <wp:posOffset>195580</wp:posOffset>
                </wp:positionV>
                <wp:extent cx="993140"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3140" cy="1270"/>
                        </a:xfrm>
                        <a:custGeom>
                          <a:avLst/>
                          <a:gdLst>
                            <a:gd name="T0" fmla="+- 0 14554 14554"/>
                            <a:gd name="T1" fmla="*/ T0 w 1564"/>
                            <a:gd name="T2" fmla="+- 0 16118 14554"/>
                            <a:gd name="T3" fmla="*/ T2 w 1564"/>
                          </a:gdLst>
                          <a:ahLst/>
                          <a:cxnLst>
                            <a:cxn ang="0">
                              <a:pos x="T1" y="0"/>
                            </a:cxn>
                            <a:cxn ang="0">
                              <a:pos x="T3" y="0"/>
                            </a:cxn>
                          </a:cxnLst>
                          <a:rect l="0" t="0" r="r" b="b"/>
                          <a:pathLst>
                            <a:path w="1564">
                              <a:moveTo>
                                <a:pt x="0" y="0"/>
                              </a:moveTo>
                              <a:lnTo>
                                <a:pt x="1564" y="0"/>
                              </a:lnTo>
                            </a:path>
                          </a:pathLst>
                        </a:custGeom>
                        <a:noFill/>
                        <a:ln w="22860">
                          <a:solidFill>
                            <a:srgbClr val="58585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439A2" id="Freeform 3" o:spid="_x0000_s1026" style="position:absolute;margin-left:727.7pt;margin-top:15.4pt;width:78.2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" path="m,l1564,e" filled="f" strokecolor="#585858" strokeweight="1.8pt">
                <v:path arrowok="t" o:connecttype="custom" o:connectlocs="0,0;993140,0" o:connectangles="0,0"/>
                <w10:wrap type="topAndBottom" anchorx="page"/>
              </v:shape>
            </w:pict>
          </mc:Fallback>
        </mc:AlternateContent>
      </w:r>
    </w:p>
    <w:p w14:paraId="0829D1E5" w14:textId="77777777" w:rsidR="003F3C9D" w:rsidRDefault="003F3C9D">
      <w:pPr>
        <w:pStyle w:val="BodyText"/>
        <w:rPr>
          <w:sz w:val="68"/>
        </w:rPr>
      </w:pPr>
    </w:p>
    <w:p w14:paraId="4765E3CE" w14:textId="77777777" w:rsidR="003F3C9D" w:rsidRDefault="003F3C9D">
      <w:pPr>
        <w:pStyle w:val="BodyText"/>
        <w:rPr>
          <w:sz w:val="74"/>
        </w:rPr>
      </w:pPr>
    </w:p>
    <w:p w14:paraId="2AE136B8" w14:textId="6F341A31" w:rsidR="003F3C9D" w:rsidRDefault="00FC3438">
      <w:pPr>
        <w:ind w:right="1759"/>
        <w:jc w:val="right"/>
        <w:rPr>
          <w:rFonts w:ascii="Verdana"/>
          <w:color w:val="505354"/>
          <w:w w:val="90"/>
          <w:sz w:val="14"/>
        </w:rPr>
      </w:pPr>
      <w:r>
        <w:rPr>
          <w:noProof/>
        </w:rPr>
        <w:drawing>
          <wp:anchor distT="0" distB="0" distL="0" distR="0" simplePos="0" relativeHeight="15729664" behindDoc="0" locked="0" layoutInCell="1" allowOverlap="1" wp14:anchorId="71818411" wp14:editId="10B46E53">
            <wp:simplePos x="0" y="0"/>
            <wp:positionH relativeFrom="page">
              <wp:posOffset>9029745</wp:posOffset>
            </wp:positionH>
            <wp:positionV relativeFrom="paragraph">
              <wp:posOffset>-308817</wp:posOffset>
            </wp:positionV>
            <wp:extent cx="1359376" cy="16668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1359376" cy="166687"/>
                    </a:xfrm>
                    <a:prstGeom prst="rect">
                      <a:avLst/>
                    </a:prstGeom>
                  </pic:spPr>
                </pic:pic>
              </a:graphicData>
            </a:graphic>
          </wp:anchor>
        </w:drawing>
      </w:r>
      <w:r w:rsidR="008D12AE">
        <w:rPr>
          <w:noProof/>
        </w:rPr>
        <mc:AlternateContent>
          <mc:Choice Requires="wps">
            <w:drawing>
              <wp:anchor distT="0" distB="0" distL="114300" distR="114300" simplePos="0" relativeHeight="15730176" behindDoc="0" locked="0" layoutInCell="1" allowOverlap="1" wp14:anchorId="74F91A39" wp14:editId="72AB7D77">
                <wp:simplePos x="0" y="0"/>
                <wp:positionH relativeFrom="page">
                  <wp:posOffset>9049385</wp:posOffset>
                </wp:positionH>
                <wp:positionV relativeFrom="paragraph">
                  <wp:posOffset>-652780</wp:posOffset>
                </wp:positionV>
                <wp:extent cx="1351280" cy="264795"/>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280" cy="264795"/>
                        </a:xfrm>
                        <a:custGeom>
                          <a:avLst/>
                          <a:gdLst>
                            <a:gd name="T0" fmla="+- 0 15930 14251"/>
                            <a:gd name="T1" fmla="*/ T0 w 2128"/>
                            <a:gd name="T2" fmla="+- 0 -622 -1028"/>
                            <a:gd name="T3" fmla="*/ -622 h 417"/>
                            <a:gd name="T4" fmla="+- 0 16048 14251"/>
                            <a:gd name="T5" fmla="*/ T4 w 2128"/>
                            <a:gd name="T6" fmla="+- 0 -907 -1028"/>
                            <a:gd name="T7" fmla="*/ -907 h 417"/>
                            <a:gd name="T8" fmla="+- 0 16008 14251"/>
                            <a:gd name="T9" fmla="*/ T8 w 2128"/>
                            <a:gd name="T10" fmla="+- 0 -907 -1028"/>
                            <a:gd name="T11" fmla="*/ -907 h 417"/>
                            <a:gd name="T12" fmla="+- 0 16195 14251"/>
                            <a:gd name="T13" fmla="*/ T12 w 2128"/>
                            <a:gd name="T14" fmla="+- 0 -693 -1028"/>
                            <a:gd name="T15" fmla="*/ -693 h 417"/>
                            <a:gd name="T16" fmla="+- 0 16337 14251"/>
                            <a:gd name="T17" fmla="*/ T16 w 2128"/>
                            <a:gd name="T18" fmla="+- 0 -905 -1028"/>
                            <a:gd name="T19" fmla="*/ -905 h 417"/>
                            <a:gd name="T20" fmla="+- 0 16378 14251"/>
                            <a:gd name="T21" fmla="*/ T20 w 2128"/>
                            <a:gd name="T22" fmla="+- 0 -622 -1028"/>
                            <a:gd name="T23" fmla="*/ -622 h 417"/>
                            <a:gd name="T24" fmla="+- 0 16314 14251"/>
                            <a:gd name="T25" fmla="*/ T24 w 2128"/>
                            <a:gd name="T26" fmla="+- 0 -1018 -1028"/>
                            <a:gd name="T27" fmla="*/ -1018 h 417"/>
                            <a:gd name="T28" fmla="+- 0 16300 14251"/>
                            <a:gd name="T29" fmla="*/ T28 w 2128"/>
                            <a:gd name="T30" fmla="+- 0 -905 -1028"/>
                            <a:gd name="T31" fmla="*/ -905 h 417"/>
                            <a:gd name="T32" fmla="+- 0 15721 14251"/>
                            <a:gd name="T33" fmla="*/ T32 w 2128"/>
                            <a:gd name="T34" fmla="+- 0 -979 -1028"/>
                            <a:gd name="T35" fmla="*/ -979 h 417"/>
                            <a:gd name="T36" fmla="+- 0 15721 14251"/>
                            <a:gd name="T37" fmla="*/ T36 w 2128"/>
                            <a:gd name="T38" fmla="+- 0 -622 -1028"/>
                            <a:gd name="T39" fmla="*/ -622 h 417"/>
                            <a:gd name="T40" fmla="+- 0 15539 14251"/>
                            <a:gd name="T41" fmla="*/ T40 w 2128"/>
                            <a:gd name="T42" fmla="+- 0 -1018 -1028"/>
                            <a:gd name="T43" fmla="*/ -1018 h 417"/>
                            <a:gd name="T44" fmla="+- 0 15862 14251"/>
                            <a:gd name="T45" fmla="*/ T44 w 2128"/>
                            <a:gd name="T46" fmla="+- 0 -1018 -1028"/>
                            <a:gd name="T47" fmla="*/ -1018 h 417"/>
                            <a:gd name="T48" fmla="+- 0 15198 14251"/>
                            <a:gd name="T49" fmla="*/ T48 w 2128"/>
                            <a:gd name="T50" fmla="+- 0 -622 -1028"/>
                            <a:gd name="T51" fmla="*/ -622 h 417"/>
                            <a:gd name="T52" fmla="+- 0 15237 14251"/>
                            <a:gd name="T53" fmla="*/ T52 w 2128"/>
                            <a:gd name="T54" fmla="+- 0 -661 -1028"/>
                            <a:gd name="T55" fmla="*/ -661 h 417"/>
                            <a:gd name="T56" fmla="+- 0 15423 14251"/>
                            <a:gd name="T57" fmla="*/ T56 w 2128"/>
                            <a:gd name="T58" fmla="+- 0 -841 -1028"/>
                            <a:gd name="T59" fmla="*/ -841 h 417"/>
                            <a:gd name="T60" fmla="+- 0 15445 14251"/>
                            <a:gd name="T61" fmla="*/ T60 w 2128"/>
                            <a:gd name="T62" fmla="+- 0 -979 -1028"/>
                            <a:gd name="T63" fmla="*/ -979 h 417"/>
                            <a:gd name="T64" fmla="+- 0 14861 14251"/>
                            <a:gd name="T65" fmla="*/ T64 w 2128"/>
                            <a:gd name="T66" fmla="+- 0 -1024 -1028"/>
                            <a:gd name="T67" fmla="*/ -1024 h 417"/>
                            <a:gd name="T68" fmla="+- 0 14752 14251"/>
                            <a:gd name="T69" fmla="*/ T68 w 2128"/>
                            <a:gd name="T70" fmla="+- 0 -969 -1028"/>
                            <a:gd name="T71" fmla="*/ -969 h 417"/>
                            <a:gd name="T72" fmla="+- 0 14694 14251"/>
                            <a:gd name="T73" fmla="*/ T72 w 2128"/>
                            <a:gd name="T74" fmla="+- 0 -864 -1028"/>
                            <a:gd name="T75" fmla="*/ -864 h 417"/>
                            <a:gd name="T76" fmla="+- 0 14703 14251"/>
                            <a:gd name="T77" fmla="*/ T76 w 2128"/>
                            <a:gd name="T78" fmla="+- 0 -746 -1028"/>
                            <a:gd name="T79" fmla="*/ -746 h 417"/>
                            <a:gd name="T80" fmla="+- 0 14774 14251"/>
                            <a:gd name="T81" fmla="*/ T80 w 2128"/>
                            <a:gd name="T82" fmla="+- 0 -651 -1028"/>
                            <a:gd name="T83" fmla="*/ -651 h 417"/>
                            <a:gd name="T84" fmla="+- 0 14905 14251"/>
                            <a:gd name="T85" fmla="*/ T84 w 2128"/>
                            <a:gd name="T86" fmla="+- 0 -612 -1028"/>
                            <a:gd name="T87" fmla="*/ -612 h 417"/>
                            <a:gd name="T88" fmla="+- 0 14981 14251"/>
                            <a:gd name="T89" fmla="*/ T88 w 2128"/>
                            <a:gd name="T90" fmla="+- 0 -624 -1028"/>
                            <a:gd name="T91" fmla="*/ -624 h 417"/>
                            <a:gd name="T92" fmla="+- 0 15033 14251"/>
                            <a:gd name="T93" fmla="*/ T92 w 2128"/>
                            <a:gd name="T94" fmla="+- 0 -649 -1028"/>
                            <a:gd name="T95" fmla="*/ -649 h 417"/>
                            <a:gd name="T96" fmla="+- 0 14838 14251"/>
                            <a:gd name="T97" fmla="*/ T96 w 2128"/>
                            <a:gd name="T98" fmla="+- 0 -662 -1028"/>
                            <a:gd name="T99" fmla="*/ -662 h 417"/>
                            <a:gd name="T100" fmla="+- 0 14760 14251"/>
                            <a:gd name="T101" fmla="*/ T100 w 2128"/>
                            <a:gd name="T102" fmla="+- 0 -724 -1028"/>
                            <a:gd name="T103" fmla="*/ -724 h 417"/>
                            <a:gd name="T104" fmla="+- 0 14732 14251"/>
                            <a:gd name="T105" fmla="*/ T104 w 2128"/>
                            <a:gd name="T106" fmla="+- 0 -819 -1028"/>
                            <a:gd name="T107" fmla="*/ -819 h 417"/>
                            <a:gd name="T108" fmla="+- 0 14745 14251"/>
                            <a:gd name="T109" fmla="*/ T108 w 2128"/>
                            <a:gd name="T110" fmla="+- 0 -885 -1028"/>
                            <a:gd name="T111" fmla="*/ -885 h 417"/>
                            <a:gd name="T112" fmla="+- 0 14781 14251"/>
                            <a:gd name="T113" fmla="*/ T112 w 2128"/>
                            <a:gd name="T114" fmla="+- 0 -940 -1028"/>
                            <a:gd name="T115" fmla="*/ -940 h 417"/>
                            <a:gd name="T116" fmla="+- 0 14838 14251"/>
                            <a:gd name="T117" fmla="*/ T116 w 2128"/>
                            <a:gd name="T118" fmla="+- 0 -976 -1028"/>
                            <a:gd name="T119" fmla="*/ -976 h 417"/>
                            <a:gd name="T120" fmla="+- 0 14905 14251"/>
                            <a:gd name="T121" fmla="*/ T120 w 2128"/>
                            <a:gd name="T122" fmla="+- 0 -989 -1028"/>
                            <a:gd name="T123" fmla="*/ -989 h 417"/>
                            <a:gd name="T124" fmla="+- 0 15005 14251"/>
                            <a:gd name="T125" fmla="*/ T124 w 2128"/>
                            <a:gd name="T126" fmla="+- 0 -1006 -1028"/>
                            <a:gd name="T127" fmla="*/ -1006 h 417"/>
                            <a:gd name="T128" fmla="+- 0 14932 14251"/>
                            <a:gd name="T129" fmla="*/ T128 w 2128"/>
                            <a:gd name="T130" fmla="+- 0 -1027 -1028"/>
                            <a:gd name="T131" fmla="*/ -1027 h 417"/>
                            <a:gd name="T132" fmla="+- 0 15017 14251"/>
                            <a:gd name="T133" fmla="*/ T132 w 2128"/>
                            <a:gd name="T134" fmla="+- 0 -686 -1028"/>
                            <a:gd name="T135" fmla="*/ -686 h 417"/>
                            <a:gd name="T136" fmla="+- 0 14908 14251"/>
                            <a:gd name="T137" fmla="*/ T136 w 2128"/>
                            <a:gd name="T138" fmla="+- 0 -649 -1028"/>
                            <a:gd name="T139" fmla="*/ -649 h 417"/>
                            <a:gd name="T140" fmla="+- 0 15062 14251"/>
                            <a:gd name="T141" fmla="*/ T140 w 2128"/>
                            <a:gd name="T142" fmla="+- 0 -673 -1028"/>
                            <a:gd name="T143" fmla="*/ -673 h 417"/>
                            <a:gd name="T144" fmla="+- 0 15033 14251"/>
                            <a:gd name="T145" fmla="*/ T144 w 2128"/>
                            <a:gd name="T146" fmla="+- 0 -989 -1028"/>
                            <a:gd name="T147" fmla="*/ -989 h 417"/>
                            <a:gd name="T148" fmla="+- 0 14947 14251"/>
                            <a:gd name="T149" fmla="*/ T148 w 2128"/>
                            <a:gd name="T150" fmla="+- 0 -985 -1028"/>
                            <a:gd name="T151" fmla="*/ -985 h 417"/>
                            <a:gd name="T152" fmla="+- 0 15002 14251"/>
                            <a:gd name="T153" fmla="*/ T152 w 2128"/>
                            <a:gd name="T154" fmla="+- 0 -962 -1028"/>
                            <a:gd name="T155" fmla="*/ -962 h 417"/>
                            <a:gd name="T156" fmla="+- 0 15047 14251"/>
                            <a:gd name="T157" fmla="*/ T156 w 2128"/>
                            <a:gd name="T158" fmla="+- 0 -921 -1028"/>
                            <a:gd name="T159" fmla="*/ -921 h 417"/>
                            <a:gd name="T160" fmla="+- 0 15046 14251"/>
                            <a:gd name="T161" fmla="*/ T160 w 2128"/>
                            <a:gd name="T162" fmla="+- 0 -980 -1028"/>
                            <a:gd name="T163" fmla="*/ -980 h 417"/>
                            <a:gd name="T164" fmla="+- 0 14251 14251"/>
                            <a:gd name="T165" fmla="*/ T164 w 2128"/>
                            <a:gd name="T166" fmla="+- 0 -1018 -1028"/>
                            <a:gd name="T167" fmla="*/ -1018 h 417"/>
                            <a:gd name="T168" fmla="+- 0 14292 14251"/>
                            <a:gd name="T169" fmla="*/ T168 w 2128"/>
                            <a:gd name="T170" fmla="+- 0 -922 -1028"/>
                            <a:gd name="T171" fmla="*/ -922 h 417"/>
                            <a:gd name="T172" fmla="+- 0 14343 14251"/>
                            <a:gd name="T173" fmla="*/ T172 w 2128"/>
                            <a:gd name="T174" fmla="+- 0 -922 -1028"/>
                            <a:gd name="T175" fmla="*/ -922 h 417"/>
                            <a:gd name="T176" fmla="+- 0 14562 14251"/>
                            <a:gd name="T177" fmla="*/ T176 w 2128"/>
                            <a:gd name="T178" fmla="+- 0 -622 -1028"/>
                            <a:gd name="T179" fmla="*/ -622 h 417"/>
                            <a:gd name="T180" fmla="+- 0 14343 14251"/>
                            <a:gd name="T181" fmla="*/ T180 w 2128"/>
                            <a:gd name="T182" fmla="+- 0 -922 -1028"/>
                            <a:gd name="T183" fmla="*/ -922 h 417"/>
                            <a:gd name="T184" fmla="+- 0 14523 14251"/>
                            <a:gd name="T185" fmla="*/ T184 w 2128"/>
                            <a:gd name="T186" fmla="+- 0 -714 -1028"/>
                            <a:gd name="T187" fmla="*/ -714 h 4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128" h="417">
                              <a:moveTo>
                                <a:pt x="1743" y="10"/>
                              </a:moveTo>
                              <a:lnTo>
                                <a:pt x="1736" y="10"/>
                              </a:lnTo>
                              <a:lnTo>
                                <a:pt x="1679" y="406"/>
                              </a:lnTo>
                              <a:lnTo>
                                <a:pt x="1718" y="406"/>
                              </a:lnTo>
                              <a:lnTo>
                                <a:pt x="1757" y="121"/>
                              </a:lnTo>
                              <a:lnTo>
                                <a:pt x="1797" y="121"/>
                              </a:lnTo>
                              <a:lnTo>
                                <a:pt x="1743" y="10"/>
                              </a:lnTo>
                              <a:close/>
                              <a:moveTo>
                                <a:pt x="1797" y="121"/>
                              </a:moveTo>
                              <a:lnTo>
                                <a:pt x="1757" y="121"/>
                              </a:lnTo>
                              <a:lnTo>
                                <a:pt x="1898" y="406"/>
                              </a:lnTo>
                              <a:lnTo>
                                <a:pt x="1909" y="406"/>
                              </a:lnTo>
                              <a:lnTo>
                                <a:pt x="1944" y="335"/>
                              </a:lnTo>
                              <a:lnTo>
                                <a:pt x="1904" y="335"/>
                              </a:lnTo>
                              <a:lnTo>
                                <a:pt x="1797" y="121"/>
                              </a:lnTo>
                              <a:close/>
                              <a:moveTo>
                                <a:pt x="2086" y="123"/>
                              </a:moveTo>
                              <a:lnTo>
                                <a:pt x="2049" y="123"/>
                              </a:lnTo>
                              <a:lnTo>
                                <a:pt x="2088" y="406"/>
                              </a:lnTo>
                              <a:lnTo>
                                <a:pt x="2127" y="406"/>
                              </a:lnTo>
                              <a:lnTo>
                                <a:pt x="2086" y="123"/>
                              </a:lnTo>
                              <a:close/>
                              <a:moveTo>
                                <a:pt x="2070" y="10"/>
                              </a:moveTo>
                              <a:lnTo>
                                <a:pt x="2063" y="10"/>
                              </a:lnTo>
                              <a:lnTo>
                                <a:pt x="1904" y="335"/>
                              </a:lnTo>
                              <a:lnTo>
                                <a:pt x="1944" y="335"/>
                              </a:lnTo>
                              <a:lnTo>
                                <a:pt x="2049" y="123"/>
                              </a:lnTo>
                              <a:lnTo>
                                <a:pt x="2086" y="123"/>
                              </a:lnTo>
                              <a:lnTo>
                                <a:pt x="2070" y="10"/>
                              </a:lnTo>
                              <a:close/>
                              <a:moveTo>
                                <a:pt x="1470" y="49"/>
                              </a:moveTo>
                              <a:lnTo>
                                <a:pt x="1430" y="49"/>
                              </a:lnTo>
                              <a:lnTo>
                                <a:pt x="1430" y="406"/>
                              </a:lnTo>
                              <a:lnTo>
                                <a:pt x="1470" y="406"/>
                              </a:lnTo>
                              <a:lnTo>
                                <a:pt x="1470" y="49"/>
                              </a:lnTo>
                              <a:close/>
                              <a:moveTo>
                                <a:pt x="1611" y="10"/>
                              </a:moveTo>
                              <a:lnTo>
                                <a:pt x="1288" y="10"/>
                              </a:lnTo>
                              <a:lnTo>
                                <a:pt x="1288" y="49"/>
                              </a:lnTo>
                              <a:lnTo>
                                <a:pt x="1611" y="49"/>
                              </a:lnTo>
                              <a:lnTo>
                                <a:pt x="1611" y="10"/>
                              </a:lnTo>
                              <a:close/>
                              <a:moveTo>
                                <a:pt x="1194" y="10"/>
                              </a:moveTo>
                              <a:lnTo>
                                <a:pt x="947" y="10"/>
                              </a:lnTo>
                              <a:lnTo>
                                <a:pt x="947" y="406"/>
                              </a:lnTo>
                              <a:lnTo>
                                <a:pt x="1192" y="406"/>
                              </a:lnTo>
                              <a:lnTo>
                                <a:pt x="1192" y="367"/>
                              </a:lnTo>
                              <a:lnTo>
                                <a:pt x="986" y="367"/>
                              </a:lnTo>
                              <a:lnTo>
                                <a:pt x="986" y="225"/>
                              </a:lnTo>
                              <a:lnTo>
                                <a:pt x="1172" y="225"/>
                              </a:lnTo>
                              <a:lnTo>
                                <a:pt x="1172" y="187"/>
                              </a:lnTo>
                              <a:lnTo>
                                <a:pt x="986" y="187"/>
                              </a:lnTo>
                              <a:lnTo>
                                <a:pt x="986" y="49"/>
                              </a:lnTo>
                              <a:lnTo>
                                <a:pt x="1194" y="49"/>
                              </a:lnTo>
                              <a:lnTo>
                                <a:pt x="1194" y="10"/>
                              </a:lnTo>
                              <a:close/>
                              <a:moveTo>
                                <a:pt x="654" y="0"/>
                              </a:moveTo>
                              <a:lnTo>
                                <a:pt x="610" y="4"/>
                              </a:lnTo>
                              <a:lnTo>
                                <a:pt x="569" y="15"/>
                              </a:lnTo>
                              <a:lnTo>
                                <a:pt x="533" y="33"/>
                              </a:lnTo>
                              <a:lnTo>
                                <a:pt x="501" y="59"/>
                              </a:lnTo>
                              <a:lnTo>
                                <a:pt x="474" y="91"/>
                              </a:lnTo>
                              <a:lnTo>
                                <a:pt x="455" y="126"/>
                              </a:lnTo>
                              <a:lnTo>
                                <a:pt x="443" y="164"/>
                              </a:lnTo>
                              <a:lnTo>
                                <a:pt x="440" y="206"/>
                              </a:lnTo>
                              <a:lnTo>
                                <a:pt x="443" y="246"/>
                              </a:lnTo>
                              <a:lnTo>
                                <a:pt x="452" y="282"/>
                              </a:lnTo>
                              <a:lnTo>
                                <a:pt x="468" y="316"/>
                              </a:lnTo>
                              <a:lnTo>
                                <a:pt x="490" y="347"/>
                              </a:lnTo>
                              <a:lnTo>
                                <a:pt x="523" y="377"/>
                              </a:lnTo>
                              <a:lnTo>
                                <a:pt x="561" y="399"/>
                              </a:lnTo>
                              <a:lnTo>
                                <a:pt x="605" y="412"/>
                              </a:lnTo>
                              <a:lnTo>
                                <a:pt x="654" y="416"/>
                              </a:lnTo>
                              <a:lnTo>
                                <a:pt x="681" y="415"/>
                              </a:lnTo>
                              <a:lnTo>
                                <a:pt x="706" y="411"/>
                              </a:lnTo>
                              <a:lnTo>
                                <a:pt x="730" y="404"/>
                              </a:lnTo>
                              <a:lnTo>
                                <a:pt x="753" y="395"/>
                              </a:lnTo>
                              <a:lnTo>
                                <a:pt x="774" y="384"/>
                              </a:lnTo>
                              <a:lnTo>
                                <a:pt x="782" y="379"/>
                              </a:lnTo>
                              <a:lnTo>
                                <a:pt x="657" y="379"/>
                              </a:lnTo>
                              <a:lnTo>
                                <a:pt x="620" y="376"/>
                              </a:lnTo>
                              <a:lnTo>
                                <a:pt x="587" y="366"/>
                              </a:lnTo>
                              <a:lnTo>
                                <a:pt x="558" y="351"/>
                              </a:lnTo>
                              <a:lnTo>
                                <a:pt x="531" y="330"/>
                              </a:lnTo>
                              <a:lnTo>
                                <a:pt x="509" y="304"/>
                              </a:lnTo>
                              <a:lnTo>
                                <a:pt x="494" y="276"/>
                              </a:lnTo>
                              <a:lnTo>
                                <a:pt x="484" y="244"/>
                              </a:lnTo>
                              <a:lnTo>
                                <a:pt x="481" y="209"/>
                              </a:lnTo>
                              <a:lnTo>
                                <a:pt x="483" y="186"/>
                              </a:lnTo>
                              <a:lnTo>
                                <a:pt x="487" y="164"/>
                              </a:lnTo>
                              <a:lnTo>
                                <a:pt x="494" y="143"/>
                              </a:lnTo>
                              <a:lnTo>
                                <a:pt x="504" y="123"/>
                              </a:lnTo>
                              <a:lnTo>
                                <a:pt x="516" y="105"/>
                              </a:lnTo>
                              <a:lnTo>
                                <a:pt x="530" y="88"/>
                              </a:lnTo>
                              <a:lnTo>
                                <a:pt x="547" y="74"/>
                              </a:lnTo>
                              <a:lnTo>
                                <a:pt x="566" y="62"/>
                              </a:lnTo>
                              <a:lnTo>
                                <a:pt x="587" y="52"/>
                              </a:lnTo>
                              <a:lnTo>
                                <a:pt x="608" y="45"/>
                              </a:lnTo>
                              <a:lnTo>
                                <a:pt x="631" y="40"/>
                              </a:lnTo>
                              <a:lnTo>
                                <a:pt x="654" y="39"/>
                              </a:lnTo>
                              <a:lnTo>
                                <a:pt x="782" y="39"/>
                              </a:lnTo>
                              <a:lnTo>
                                <a:pt x="775" y="34"/>
                              </a:lnTo>
                              <a:lnTo>
                                <a:pt x="754" y="22"/>
                              </a:lnTo>
                              <a:lnTo>
                                <a:pt x="731" y="12"/>
                              </a:lnTo>
                              <a:lnTo>
                                <a:pt x="706" y="5"/>
                              </a:lnTo>
                              <a:lnTo>
                                <a:pt x="681" y="1"/>
                              </a:lnTo>
                              <a:lnTo>
                                <a:pt x="654" y="0"/>
                              </a:lnTo>
                              <a:close/>
                              <a:moveTo>
                                <a:pt x="796" y="313"/>
                              </a:moveTo>
                              <a:lnTo>
                                <a:pt x="766" y="342"/>
                              </a:lnTo>
                              <a:lnTo>
                                <a:pt x="733" y="362"/>
                              </a:lnTo>
                              <a:lnTo>
                                <a:pt x="696" y="375"/>
                              </a:lnTo>
                              <a:lnTo>
                                <a:pt x="657" y="379"/>
                              </a:lnTo>
                              <a:lnTo>
                                <a:pt x="782" y="379"/>
                              </a:lnTo>
                              <a:lnTo>
                                <a:pt x="794" y="371"/>
                              </a:lnTo>
                              <a:lnTo>
                                <a:pt x="811" y="355"/>
                              </a:lnTo>
                              <a:lnTo>
                                <a:pt x="827" y="337"/>
                              </a:lnTo>
                              <a:lnTo>
                                <a:pt x="796" y="313"/>
                              </a:lnTo>
                              <a:close/>
                              <a:moveTo>
                                <a:pt x="782" y="39"/>
                              </a:moveTo>
                              <a:lnTo>
                                <a:pt x="654" y="39"/>
                              </a:lnTo>
                              <a:lnTo>
                                <a:pt x="675" y="40"/>
                              </a:lnTo>
                              <a:lnTo>
                                <a:pt x="696" y="43"/>
                              </a:lnTo>
                              <a:lnTo>
                                <a:pt x="715" y="49"/>
                              </a:lnTo>
                              <a:lnTo>
                                <a:pt x="734" y="56"/>
                              </a:lnTo>
                              <a:lnTo>
                                <a:pt x="751" y="66"/>
                              </a:lnTo>
                              <a:lnTo>
                                <a:pt x="767" y="78"/>
                              </a:lnTo>
                              <a:lnTo>
                                <a:pt x="782" y="92"/>
                              </a:lnTo>
                              <a:lnTo>
                                <a:pt x="796" y="107"/>
                              </a:lnTo>
                              <a:lnTo>
                                <a:pt x="827" y="83"/>
                              </a:lnTo>
                              <a:lnTo>
                                <a:pt x="812" y="65"/>
                              </a:lnTo>
                              <a:lnTo>
                                <a:pt x="795" y="48"/>
                              </a:lnTo>
                              <a:lnTo>
                                <a:pt x="782" y="39"/>
                              </a:lnTo>
                              <a:close/>
                              <a:moveTo>
                                <a:pt x="8" y="10"/>
                              </a:moveTo>
                              <a:lnTo>
                                <a:pt x="0" y="10"/>
                              </a:lnTo>
                              <a:lnTo>
                                <a:pt x="0" y="406"/>
                              </a:lnTo>
                              <a:lnTo>
                                <a:pt x="41" y="406"/>
                              </a:lnTo>
                              <a:lnTo>
                                <a:pt x="41" y="106"/>
                              </a:lnTo>
                              <a:lnTo>
                                <a:pt x="92" y="106"/>
                              </a:lnTo>
                              <a:lnTo>
                                <a:pt x="8" y="10"/>
                              </a:lnTo>
                              <a:close/>
                              <a:moveTo>
                                <a:pt x="92" y="106"/>
                              </a:moveTo>
                              <a:lnTo>
                                <a:pt x="41" y="106"/>
                              </a:lnTo>
                              <a:lnTo>
                                <a:pt x="302" y="406"/>
                              </a:lnTo>
                              <a:lnTo>
                                <a:pt x="311" y="406"/>
                              </a:lnTo>
                              <a:lnTo>
                                <a:pt x="311" y="314"/>
                              </a:lnTo>
                              <a:lnTo>
                                <a:pt x="272" y="314"/>
                              </a:lnTo>
                              <a:lnTo>
                                <a:pt x="92" y="106"/>
                              </a:lnTo>
                              <a:close/>
                              <a:moveTo>
                                <a:pt x="311" y="10"/>
                              </a:moveTo>
                              <a:lnTo>
                                <a:pt x="272" y="10"/>
                              </a:lnTo>
                              <a:lnTo>
                                <a:pt x="272" y="314"/>
                              </a:lnTo>
                              <a:lnTo>
                                <a:pt x="311" y="314"/>
                              </a:lnTo>
                              <a:lnTo>
                                <a:pt x="311" y="10"/>
                              </a:lnTo>
                              <a:close/>
                            </a:path>
                          </a:pathLst>
                        </a:custGeom>
                        <a:solidFill>
                          <a:srgbClr val="5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D5EC1" id="AutoShape 2" o:spid="_x0000_s1026" style="position:absolute;margin-left:712.55pt;margin-top:-51.4pt;width:106.4pt;height:20.8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8,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" path="m1743,10r-7,l1679,406r39,l1757,121r40,l1743,10xm1797,121r-40,l1898,406r11,l1944,335r-40,l1797,121xm2086,123r-37,l2088,406r39,l2086,123xm2070,10r-7,l1904,335r40,l2049,123r37,l2070,10xm1470,49r-40,l1430,406r40,l1470,49xm1611,10r-323,l1288,49r323,l1611,10xm1194,10r-247,l947,406r245,l1192,367r-206,l986,225r186,l1172,187r-186,l986,49r208,l1194,10xm654,l610,4,569,15,533,33,501,59,474,91r-19,35l443,164r-3,42l443,246r9,36l468,316r22,31l523,377r38,22l605,412r49,4l681,415r25,-4l730,404r23,-9l774,384r8,-5l657,379r-37,-3l587,366,558,351,531,330,509,304,494,276,484,244r-3,-35l483,186r4,-22l494,143r10,-20l516,105,530,88,547,74,566,62,587,52r21,-7l631,40r23,-1l782,39r-7,-5l754,22,731,12,706,5,681,1,654,xm796,313r-30,29l733,362r-37,13l657,379r125,l794,371r17,-16l827,337,796,313xm782,39r-128,l675,40r21,3l715,49r19,7l751,66r16,12l782,92r14,15l827,83,812,65,795,48,782,39xm8,10l,10,,406r41,l41,106r51,l8,10xm92,106r-51,l302,406r9,l311,314r-39,l92,106xm311,10r-39,l272,314r39,l311,10xe" fillcolor="#505354" stroked="f">
                <v:path arrowok="t" o:connecttype="custom" o:connectlocs="1066165,-394970;1141095,-575945;1115695,-575945;1234440,-440055;1324610,-574675;1350645,-394970;1310005,-646430;1301115,-574675;933450,-621665;933450,-394970;817880,-646430;1022985,-646430;601345,-394970;626110,-419735;744220,-534035;758190,-621665;387350,-650240;318135,-615315;281305,-548640;287020,-473710;332105,-413385;415290,-388620;463550,-396240;496570,-412115;372745,-420370;323215,-459740;305435,-520065;313690,-561975;336550,-596900;372745,-619760;415290,-628015;478790,-638810;432435,-652145;486410,-435610;417195,-412115;514985,-427355;496570,-628015;441960,-625475;476885,-610870;505460,-584835;504825,-622300;0,-646430;26035,-585470;58420,-585470;197485,-394970;58420,-585470;172720,-453390" o:connectangles="0,0,0,0,0,0,0,0,0,0,0,0,0,0,0,0,0,0,0,0,0,0,0,0,0,0,0,0,0,0,0,0,0,0,0,0,0,0,0,0,0,0,0,0,0,0,0"/>
                <w10:wrap anchorx="page"/>
              </v:shape>
            </w:pict>
          </mc:Fallback>
        </mc:AlternateContent>
      </w:r>
      <w:r>
        <w:rPr>
          <w:rFonts w:ascii="Verdana"/>
          <w:color w:val="505354"/>
          <w:w w:val="90"/>
          <w:sz w:val="14"/>
        </w:rPr>
        <w:t>J</w:t>
      </w:r>
      <w:r w:rsidR="00EF3EBD">
        <w:rPr>
          <w:rFonts w:ascii="Verdana"/>
          <w:color w:val="505354"/>
          <w:w w:val="90"/>
          <w:sz w:val="14"/>
        </w:rPr>
        <w:t>uly 2025</w:t>
      </w:r>
    </w:p>
    <w:p w14:paraId="3D9EEA59" w14:textId="77777777" w:rsidR="00E65975" w:rsidRDefault="00E65975">
      <w:pPr>
        <w:ind w:right="1759"/>
        <w:jc w:val="right"/>
        <w:rPr>
          <w:rFonts w:ascii="Verdana"/>
          <w:color w:val="505354"/>
          <w:w w:val="90"/>
          <w:sz w:val="14"/>
        </w:rPr>
      </w:pPr>
    </w:p>
    <w:p w14:paraId="21CE4D31" w14:textId="77777777" w:rsidR="00E65975" w:rsidRDefault="00E65975">
      <w:pPr>
        <w:ind w:right="1759"/>
        <w:jc w:val="right"/>
        <w:rPr>
          <w:rFonts w:ascii="Verdana"/>
          <w:color w:val="505354"/>
          <w:w w:val="90"/>
          <w:sz w:val="14"/>
        </w:rPr>
      </w:pPr>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0" w:type="dxa"/>
          <w:right w:w="0" w:type="dxa"/>
        </w:tblCellMar>
        <w:tblLook w:val="01E0" w:firstRow="1" w:lastRow="1" w:firstColumn="1" w:lastColumn="1" w:noHBand="0" w:noVBand="0"/>
      </w:tblPr>
      <w:tblGrid>
        <w:gridCol w:w="1691"/>
        <w:gridCol w:w="993"/>
        <w:gridCol w:w="12899"/>
      </w:tblGrid>
      <w:tr w:rsidR="00E80D62" w:rsidRPr="00CB52CD" w14:paraId="61D5A1C1" w14:textId="77777777" w:rsidTr="00E80D62">
        <w:trPr>
          <w:trHeight w:val="678"/>
        </w:trPr>
        <w:tc>
          <w:tcPr>
            <w:tcW w:w="1691" w:type="dxa"/>
            <w:shd w:val="clear" w:color="auto" w:fill="F1F2F2"/>
          </w:tcPr>
          <w:p w14:paraId="54FBDAFF" w14:textId="77777777" w:rsidR="00E80D62" w:rsidRPr="00CB52CD" w:rsidRDefault="00E80D62" w:rsidP="00B73722">
            <w:pPr>
              <w:pStyle w:val="TableParagraph"/>
              <w:spacing w:before="140"/>
              <w:ind w:left="208" w:right="175"/>
              <w:jc w:val="center"/>
              <w:rPr>
                <w:rFonts w:ascii="Work Sans" w:hAnsi="Work Sans"/>
                <w:b/>
                <w:color w:val="585858"/>
                <w:sz w:val="29"/>
              </w:rPr>
            </w:pPr>
          </w:p>
        </w:tc>
        <w:tc>
          <w:tcPr>
            <w:tcW w:w="993" w:type="dxa"/>
            <w:shd w:val="clear" w:color="auto" w:fill="F1F2F2"/>
          </w:tcPr>
          <w:p w14:paraId="7280E010" w14:textId="7B49B042" w:rsidR="00E80D62" w:rsidRPr="00CB52CD" w:rsidRDefault="00E80D62" w:rsidP="00B73722">
            <w:pPr>
              <w:pStyle w:val="TableParagraph"/>
              <w:spacing w:before="140"/>
              <w:ind w:left="208" w:right="175"/>
              <w:jc w:val="center"/>
              <w:rPr>
                <w:rFonts w:ascii="Work Sans" w:hAnsi="Work Sans"/>
                <w:b/>
                <w:sz w:val="29"/>
              </w:rPr>
            </w:pPr>
            <w:r w:rsidRPr="00E80D62">
              <w:rPr>
                <w:rFonts w:ascii="Work Sans" w:hAnsi="Work Sans"/>
                <w:b/>
                <w:color w:val="585858"/>
                <w:sz w:val="28"/>
                <w:szCs w:val="20"/>
              </w:rPr>
              <w:t>Unit</w:t>
            </w:r>
          </w:p>
        </w:tc>
        <w:tc>
          <w:tcPr>
            <w:tcW w:w="12899" w:type="dxa"/>
            <w:shd w:val="clear" w:color="auto" w:fill="F1F2F2"/>
          </w:tcPr>
          <w:p w14:paraId="5520AE90" w14:textId="176EEA7B" w:rsidR="00E80D62" w:rsidRPr="00CB52CD" w:rsidRDefault="00E80D62" w:rsidP="00B73722">
            <w:pPr>
              <w:pStyle w:val="TableParagraph"/>
              <w:spacing w:before="140"/>
              <w:ind w:left="3036" w:right="3026"/>
              <w:jc w:val="center"/>
              <w:rPr>
                <w:rFonts w:ascii="Work Sans" w:hAnsi="Work Sans"/>
                <w:b/>
                <w:sz w:val="29"/>
              </w:rPr>
            </w:pPr>
            <w:r w:rsidRPr="00CB52CD">
              <w:rPr>
                <w:rFonts w:ascii="Work Sans" w:hAnsi="Work Sans"/>
                <w:b/>
                <w:color w:val="595959"/>
                <w:w w:val="95"/>
                <w:sz w:val="29"/>
              </w:rPr>
              <w:t>NCETM Teaching Points</w:t>
            </w:r>
            <w:r w:rsidR="007D16A1">
              <w:rPr>
                <w:rFonts w:ascii="Work Sans" w:hAnsi="Work Sans"/>
                <w:b/>
                <w:color w:val="595959"/>
                <w:w w:val="95"/>
                <w:sz w:val="29"/>
              </w:rPr>
              <w:t xml:space="preserve">- </w:t>
            </w:r>
            <w:r w:rsidR="00E41A31">
              <w:rPr>
                <w:rFonts w:ascii="Work Sans" w:hAnsi="Work Sans"/>
                <w:b/>
                <w:color w:val="595959"/>
                <w:w w:val="95"/>
                <w:sz w:val="29"/>
              </w:rPr>
              <w:t>107</w:t>
            </w:r>
            <w:r w:rsidR="007D16A1">
              <w:rPr>
                <w:rFonts w:ascii="Work Sans" w:hAnsi="Work Sans"/>
                <w:b/>
                <w:color w:val="595959"/>
                <w:w w:val="95"/>
                <w:sz w:val="29"/>
              </w:rPr>
              <w:t xml:space="preserve"> Lessons</w:t>
            </w:r>
          </w:p>
        </w:tc>
      </w:tr>
      <w:tr w:rsidR="00E80D62" w:rsidRPr="00CB52CD" w14:paraId="3EA91011" w14:textId="77777777" w:rsidTr="00347ACC">
        <w:trPr>
          <w:trHeight w:val="9053"/>
        </w:trPr>
        <w:tc>
          <w:tcPr>
            <w:tcW w:w="1691" w:type="dxa"/>
            <w:shd w:val="clear" w:color="auto" w:fill="F2F2F2" w:themeFill="background1" w:themeFillShade="F2"/>
          </w:tcPr>
          <w:p w14:paraId="3FF879AA" w14:textId="77777777" w:rsidR="005D795D" w:rsidRPr="005D795D" w:rsidRDefault="00B85814" w:rsidP="005D795D">
            <w:pPr>
              <w:pStyle w:val="TableParagraph"/>
              <w:rPr>
                <w:rFonts w:ascii="Barlow" w:hAnsi="Barlow"/>
                <w:bCs/>
                <w:lang w:val="en-GB"/>
              </w:rPr>
            </w:pPr>
            <w:hyperlink r:id="rId12" w:history="1">
              <w:r w:rsidR="005D795D" w:rsidRPr="005D795D">
                <w:rPr>
                  <w:rStyle w:val="Hyperlink"/>
                  <w:rFonts w:ascii="Barlow" w:hAnsi="Barlow"/>
                  <w:bCs/>
                  <w:lang w:val="en-GB"/>
                </w:rPr>
                <w:t xml:space="preserve">6AS/MD-1 Page </w:t>
              </w:r>
            </w:hyperlink>
            <w:hyperlink r:id="rId13" w:history="1">
              <w:r w:rsidR="005D795D" w:rsidRPr="005D795D">
                <w:rPr>
                  <w:rStyle w:val="Hyperlink"/>
                  <w:rFonts w:ascii="Barlow" w:hAnsi="Barlow"/>
                  <w:bCs/>
                  <w:lang w:val="en-GB"/>
                </w:rPr>
                <w:t>298</w:t>
              </w:r>
            </w:hyperlink>
          </w:p>
          <w:p w14:paraId="3A603BA3" w14:textId="77777777" w:rsidR="005D795D" w:rsidRPr="005D795D" w:rsidRDefault="00B85814" w:rsidP="005D795D">
            <w:pPr>
              <w:pStyle w:val="TableParagraph"/>
              <w:rPr>
                <w:rFonts w:ascii="Barlow" w:hAnsi="Barlow"/>
                <w:bCs/>
                <w:lang w:val="en-GB"/>
              </w:rPr>
            </w:pPr>
            <w:hyperlink r:id="rId14" w:history="1">
              <w:r w:rsidR="005D795D" w:rsidRPr="005D795D">
                <w:rPr>
                  <w:rStyle w:val="Hyperlink"/>
                  <w:rFonts w:ascii="Barlow" w:hAnsi="Barlow"/>
                  <w:bCs/>
                  <w:lang w:val="en-GB"/>
                </w:rPr>
                <w:t>6AS/MD-2 Page 302</w:t>
              </w:r>
            </w:hyperlink>
          </w:p>
          <w:p w14:paraId="1F0BEC68" w14:textId="77777777" w:rsidR="00E80D62" w:rsidRDefault="00E80D62" w:rsidP="00B73722">
            <w:pPr>
              <w:pStyle w:val="TableParagraph"/>
              <w:rPr>
                <w:rFonts w:ascii="Barlow" w:hAnsi="Barlow"/>
                <w:bCs/>
                <w:sz w:val="36"/>
                <w:szCs w:val="36"/>
              </w:rPr>
            </w:pPr>
          </w:p>
          <w:p w14:paraId="22D0393D" w14:textId="0FC16052" w:rsidR="002F1BF0" w:rsidRPr="00D62ED5" w:rsidRDefault="002F1BF0" w:rsidP="00B73722">
            <w:pPr>
              <w:pStyle w:val="TableParagraph"/>
              <w:rPr>
                <w:rFonts w:ascii="Barlow" w:hAnsi="Barlow"/>
                <w:bCs/>
                <w:sz w:val="36"/>
                <w:szCs w:val="36"/>
              </w:rPr>
            </w:pPr>
            <w:r w:rsidRPr="004A5C8F">
              <w:rPr>
                <w:rFonts w:ascii="HP Simplified" w:hAnsi="HP Simplified"/>
                <w:noProof/>
                <w:sz w:val="18"/>
                <w:szCs w:val="18"/>
              </w:rPr>
              <w:drawing>
                <wp:inline distT="0" distB="0" distL="0" distR="0" wp14:anchorId="0898E0F1" wp14:editId="6BFA2509">
                  <wp:extent cx="657225" cy="212487"/>
                  <wp:effectExtent l="19050" t="19050" r="9525" b="165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8F2847"/>
          </w:tcPr>
          <w:p w14:paraId="540EFDFE" w14:textId="4F73A6BB" w:rsidR="00E80D62" w:rsidRPr="00D62ED5" w:rsidRDefault="00E80D62" w:rsidP="00B73722">
            <w:pPr>
              <w:pStyle w:val="TableParagraph"/>
              <w:rPr>
                <w:rFonts w:ascii="Barlow" w:hAnsi="Barlow"/>
                <w:bCs/>
                <w:sz w:val="36"/>
                <w:szCs w:val="36"/>
              </w:rPr>
            </w:pPr>
          </w:p>
          <w:p w14:paraId="5E32E1DF" w14:textId="77777777" w:rsidR="00E80D62" w:rsidRPr="00D62ED5" w:rsidRDefault="00E80D62" w:rsidP="00B73722">
            <w:pPr>
              <w:pStyle w:val="TableParagraph"/>
              <w:spacing w:before="264" w:line="107" w:lineRule="exact"/>
              <w:ind w:left="20"/>
              <w:jc w:val="center"/>
              <w:rPr>
                <w:rFonts w:ascii="Barlow" w:hAnsi="Barlow"/>
                <w:bCs/>
                <w:sz w:val="36"/>
                <w:szCs w:val="36"/>
              </w:rPr>
            </w:pPr>
            <w:r w:rsidRPr="00D62ED5">
              <w:rPr>
                <w:rFonts w:ascii="Barlow" w:hAnsi="Barlow"/>
                <w:bCs/>
                <w:color w:val="FFFFFF"/>
                <w:w w:val="101"/>
                <w:sz w:val="36"/>
                <w:szCs w:val="36"/>
              </w:rPr>
              <w:t>1</w:t>
            </w:r>
          </w:p>
        </w:tc>
        <w:tc>
          <w:tcPr>
            <w:tcW w:w="12899" w:type="dxa"/>
            <w:vMerge w:val="restart"/>
            <w:vAlign w:val="center"/>
          </w:tcPr>
          <w:tbl>
            <w:tblPr>
              <w:tblW w:w="19635"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61"/>
              <w:gridCol w:w="9779"/>
              <w:gridCol w:w="3194"/>
              <w:gridCol w:w="6301"/>
            </w:tblGrid>
            <w:tr w:rsidR="00E80D62" w:rsidRPr="00DC616E" w14:paraId="6320CB74" w14:textId="0A7285EA" w:rsidTr="00520BD6">
              <w:trPr>
                <w:trHeight w:val="20"/>
                <w:tblHeader/>
              </w:trPr>
              <w:tc>
                <w:tcPr>
                  <w:tcW w:w="10140" w:type="dxa"/>
                  <w:gridSpan w:val="2"/>
                  <w:shd w:val="clear" w:color="auto" w:fill="FFFFFF"/>
                  <w:vAlign w:val="center"/>
                </w:tcPr>
                <w:p w14:paraId="42ADF7BA" w14:textId="77777777" w:rsidR="00E80D62" w:rsidRPr="00BC79D4" w:rsidRDefault="00E80D62" w:rsidP="006508C0">
                  <w:pPr>
                    <w:pStyle w:val="Heading1"/>
                    <w:shd w:val="clear" w:color="auto" w:fill="FFFFFF"/>
                    <w:spacing w:before="0"/>
                    <w:rPr>
                      <w:rFonts w:ascii="Barlow" w:eastAsia="Times New Roman" w:hAnsi="Barlow" w:cs="Times New Roman"/>
                      <w:b/>
                      <w:bCs/>
                      <w:color w:val="2D374B"/>
                      <w:sz w:val="28"/>
                      <w:szCs w:val="28"/>
                    </w:rPr>
                  </w:pPr>
                  <w:r w:rsidRPr="00BC79D4">
                    <w:rPr>
                      <w:rFonts w:ascii="Barlow" w:hAnsi="Barlow"/>
                      <w:b/>
                      <w:bCs/>
                      <w:color w:val="2D374B"/>
                      <w:sz w:val="28"/>
                      <w:szCs w:val="28"/>
                    </w:rPr>
                    <w:t>Calculating using knowledge of structures (1)</w:t>
                  </w:r>
                </w:p>
                <w:p w14:paraId="6076777D" w14:textId="77777777" w:rsidR="00E80D62" w:rsidRDefault="00E80D62" w:rsidP="000F0B7D">
                  <w:pPr>
                    <w:widowControl/>
                    <w:autoSpaceDE/>
                    <w:autoSpaceDN/>
                    <w:rPr>
                      <w:rFonts w:ascii="Barlow" w:eastAsia="Times New Roman" w:hAnsi="Barlow" w:cs="Times New Roman"/>
                      <w:b/>
                      <w:bCs/>
                      <w:color w:val="E36C0A" w:themeColor="accent6" w:themeShade="BF"/>
                      <w:lang w:eastAsia="en-GB"/>
                    </w:rPr>
                  </w:pPr>
                </w:p>
                <w:p w14:paraId="79370DD8" w14:textId="4BFA680C" w:rsidR="00E80D62" w:rsidRPr="008B7163" w:rsidRDefault="00E80D62" w:rsidP="000F0B7D">
                  <w:pPr>
                    <w:widowControl/>
                    <w:autoSpaceDE/>
                    <w:autoSpaceDN/>
                    <w:rPr>
                      <w:rFonts w:ascii="Barlow" w:eastAsia="Times New Roman" w:hAnsi="Barlow" w:cs="Times New Roman"/>
                      <w:lang w:eastAsia="en-GB"/>
                    </w:rPr>
                  </w:pPr>
                  <w:r w:rsidRPr="008B7163">
                    <w:rPr>
                      <w:rFonts w:ascii="Barlow" w:eastAsia="Times New Roman" w:hAnsi="Barlow" w:cs="Times New Roman"/>
                      <w:color w:val="E36C0A" w:themeColor="accent6" w:themeShade="BF"/>
                      <w:lang w:eastAsia="en-GB"/>
                    </w:rPr>
                    <w:t>Pre-assessment</w:t>
                  </w:r>
                </w:p>
                <w:p w14:paraId="09A3552C" w14:textId="77777777" w:rsidR="00E80D62" w:rsidRPr="008B7163" w:rsidRDefault="00E80D62" w:rsidP="000F0B7D">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6AS/MD-1 </w:t>
                  </w:r>
                </w:p>
                <w:p w14:paraId="3B5C482A" w14:textId="4F3B696E" w:rsidR="00E80D62" w:rsidRPr="008B7163" w:rsidRDefault="00E80D62" w:rsidP="000F0B7D">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6AS/MD-2 </w:t>
                  </w:r>
                </w:p>
                <w:p w14:paraId="13634A29" w14:textId="5D4150B2" w:rsidR="00E80D62" w:rsidRPr="00DC616E" w:rsidRDefault="00E80D62" w:rsidP="000F0B7D">
                  <w:pPr>
                    <w:widowControl/>
                    <w:autoSpaceDE/>
                    <w:autoSpaceDN/>
                    <w:rPr>
                      <w:rFonts w:ascii="Barlow" w:eastAsia="Times New Roman" w:hAnsi="Barlow" w:cs="Times New Roman"/>
                      <w:color w:val="2D374B"/>
                      <w:lang w:val="en-GB" w:eastAsia="en-GB"/>
                    </w:rPr>
                  </w:pPr>
                  <w:r w:rsidRPr="00B30E13">
                    <w:rPr>
                      <w:rFonts w:ascii="Barlow" w:eastAsia="Times New Roman" w:hAnsi="Barlow" w:cs="Times New Roman"/>
                      <w:b/>
                      <w:bCs/>
                      <w:color w:val="E36C0A" w:themeColor="accent6" w:themeShade="BF"/>
                      <w:lang w:eastAsia="en-GB"/>
                    </w:rPr>
                    <w:t xml:space="preserve"> </w:t>
                  </w:r>
                </w:p>
              </w:tc>
              <w:tc>
                <w:tcPr>
                  <w:tcW w:w="9495" w:type="dxa"/>
                  <w:gridSpan w:val="2"/>
                  <w:shd w:val="clear" w:color="auto" w:fill="FFFFFF"/>
                </w:tcPr>
                <w:p w14:paraId="6688121C" w14:textId="77777777" w:rsidR="00E80D62" w:rsidRPr="00775743" w:rsidRDefault="00E80D62" w:rsidP="006508C0">
                  <w:pPr>
                    <w:pStyle w:val="Heading1"/>
                    <w:shd w:val="clear" w:color="auto" w:fill="FFFFFF"/>
                    <w:spacing w:before="0"/>
                    <w:rPr>
                      <w:rFonts w:ascii="Barlow" w:hAnsi="Barlow"/>
                      <w:color w:val="2D374B"/>
                      <w:sz w:val="28"/>
                      <w:szCs w:val="28"/>
                    </w:rPr>
                  </w:pPr>
                </w:p>
              </w:tc>
            </w:tr>
            <w:tr w:rsidR="00E80D62" w:rsidRPr="00DC616E" w14:paraId="3C18F7B7" w14:textId="1B199461" w:rsidTr="00520BD6">
              <w:trPr>
                <w:trHeight w:val="20"/>
                <w:tblHeader/>
              </w:trPr>
              <w:tc>
                <w:tcPr>
                  <w:tcW w:w="10140" w:type="dxa"/>
                  <w:gridSpan w:val="2"/>
                  <w:shd w:val="clear" w:color="auto" w:fill="FFFFFF" w:themeFill="background1"/>
                  <w:vAlign w:val="center"/>
                </w:tcPr>
                <w:p w14:paraId="2B567DDA" w14:textId="77777777" w:rsidR="00E80D62" w:rsidRPr="00630E08" w:rsidRDefault="00B85814" w:rsidP="00630E08">
                  <w:pPr>
                    <w:pStyle w:val="Heading2"/>
                    <w:shd w:val="clear" w:color="auto" w:fill="FFFFFF"/>
                    <w:spacing w:before="0" w:beforeAutospacing="0" w:after="0" w:afterAutospacing="0"/>
                    <w:rPr>
                      <w:rFonts w:ascii="Barlow" w:hAnsi="Barlow"/>
                      <w:color w:val="2D374B"/>
                      <w:sz w:val="22"/>
                      <w:szCs w:val="22"/>
                      <w:shd w:val="clear" w:color="auto" w:fill="FFFFFF"/>
                    </w:rPr>
                  </w:pPr>
                  <w:hyperlink r:id="rId15" w:history="1">
                    <w:r w:rsidR="00E80D62" w:rsidRPr="00630E08">
                      <w:rPr>
                        <w:rStyle w:val="Hyperlink"/>
                        <w:rFonts w:ascii="Barlow" w:hAnsi="Barlow"/>
                        <w:sz w:val="22"/>
                        <w:szCs w:val="22"/>
                        <w:shd w:val="clear" w:color="auto" w:fill="FFFFFF"/>
                      </w:rPr>
                      <w:t>1.28 Common structures and the part-part-whole relationship</w:t>
                    </w:r>
                  </w:hyperlink>
                </w:p>
                <w:p w14:paraId="7F215078" w14:textId="7235384C" w:rsidR="00E80D62" w:rsidRPr="00D926EC" w:rsidRDefault="00E80D62" w:rsidP="00F23689">
                  <w:pPr>
                    <w:widowControl/>
                    <w:shd w:val="clear" w:color="auto" w:fill="FFFFFF"/>
                    <w:autoSpaceDE/>
                    <w:autoSpaceDN/>
                    <w:rPr>
                      <w:rFonts w:ascii="Barlow" w:eastAsia="Times New Roman" w:hAnsi="Barlow" w:cs="Times New Roman"/>
                      <w:b/>
                      <w:bCs/>
                      <w:color w:val="2D374B"/>
                      <w:lang w:val="en-GB" w:eastAsia="en-GB"/>
                    </w:rPr>
                  </w:pPr>
                  <w:r w:rsidRPr="00951CBE">
                    <w:rPr>
                      <w:rFonts w:ascii="Barlow" w:eastAsia="Times New Roman" w:hAnsi="Barlow" w:cs="Times New Roman"/>
                      <w:b/>
                      <w:bCs/>
                      <w:color w:val="2D374B"/>
                      <w:lang w:val="en-GB" w:eastAsia="en-GB"/>
                    </w:rPr>
                    <w:t>Teaching point 1: Mathematical relationships encountered at primary level are either additive or multiplicative; both of these can be observed within the structure of part–part–whole relationships</w:t>
                  </w:r>
                </w:p>
              </w:tc>
              <w:tc>
                <w:tcPr>
                  <w:tcW w:w="9495" w:type="dxa"/>
                  <w:gridSpan w:val="2"/>
                  <w:shd w:val="clear" w:color="auto" w:fill="FFFFFF" w:themeFill="background1"/>
                </w:tcPr>
                <w:p w14:paraId="3F5E1E29" w14:textId="77777777" w:rsidR="00E80D62" w:rsidRDefault="00E80D62" w:rsidP="00630E08">
                  <w:pPr>
                    <w:pStyle w:val="Heading2"/>
                    <w:shd w:val="clear" w:color="auto" w:fill="FFFFFF"/>
                    <w:spacing w:before="0" w:beforeAutospacing="0" w:after="0" w:afterAutospacing="0"/>
                  </w:pPr>
                </w:p>
              </w:tc>
            </w:tr>
            <w:tr w:rsidR="00E80D62" w:rsidRPr="00DC616E" w14:paraId="57AF85C3" w14:textId="3E8E56DD" w:rsidTr="00E80D62">
              <w:trPr>
                <w:gridAfter w:val="1"/>
                <w:wAfter w:w="6301" w:type="dxa"/>
                <w:trHeight w:val="20"/>
              </w:trPr>
              <w:tc>
                <w:tcPr>
                  <w:tcW w:w="361" w:type="dxa"/>
                  <w:shd w:val="clear" w:color="auto" w:fill="FFFFFF"/>
                  <w:vAlign w:val="center"/>
                  <w:hideMark/>
                </w:tcPr>
                <w:p w14:paraId="7C2A02B2"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1</w:t>
                  </w:r>
                </w:p>
              </w:tc>
              <w:tc>
                <w:tcPr>
                  <w:tcW w:w="9779" w:type="dxa"/>
                  <w:shd w:val="clear" w:color="auto" w:fill="FFFFFF"/>
                  <w:vAlign w:val="center"/>
                  <w:hideMark/>
                </w:tcPr>
                <w:p w14:paraId="72B65388"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explain how a combination of different parts can be equivalent to the same whole and can represent this in an expression</w:t>
                  </w:r>
                </w:p>
              </w:tc>
              <w:tc>
                <w:tcPr>
                  <w:tcW w:w="3194" w:type="dxa"/>
                  <w:shd w:val="clear" w:color="auto" w:fill="FFFFFF"/>
                </w:tcPr>
                <w:p w14:paraId="75A7251D" w14:textId="77777777" w:rsidR="00E80D62" w:rsidRPr="00E07025" w:rsidRDefault="00E80D62" w:rsidP="002B4FAB">
                  <w:pPr>
                    <w:widowControl/>
                    <w:autoSpaceDE/>
                    <w:autoSpaceDN/>
                    <w:rPr>
                      <w:rFonts w:ascii="Barlow" w:eastAsia="Times New Roman" w:hAnsi="Barlow" w:cs="Times New Roman"/>
                      <w:i/>
                      <w:iCs/>
                      <w:color w:val="51596C"/>
                      <w:lang w:val="en-GB" w:eastAsia="en-GB"/>
                    </w:rPr>
                  </w:pPr>
                </w:p>
              </w:tc>
            </w:tr>
            <w:tr w:rsidR="00E80D62" w:rsidRPr="00DC616E" w14:paraId="08DB48D6" w14:textId="74720C11" w:rsidTr="00E80D62">
              <w:trPr>
                <w:gridAfter w:val="1"/>
                <w:wAfter w:w="6301" w:type="dxa"/>
                <w:trHeight w:val="20"/>
              </w:trPr>
              <w:tc>
                <w:tcPr>
                  <w:tcW w:w="361" w:type="dxa"/>
                  <w:shd w:val="clear" w:color="auto" w:fill="FFFFFF"/>
                  <w:vAlign w:val="center"/>
                  <w:hideMark/>
                </w:tcPr>
                <w:p w14:paraId="03AB5F56"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2</w:t>
                  </w:r>
                </w:p>
              </w:tc>
              <w:tc>
                <w:tcPr>
                  <w:tcW w:w="9779" w:type="dxa"/>
                  <w:shd w:val="clear" w:color="auto" w:fill="FFFFFF"/>
                  <w:vAlign w:val="center"/>
                  <w:hideMark/>
                </w:tcPr>
                <w:p w14:paraId="60752362"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identify structures within stories and use their knowledge of structures to create stories</w:t>
                  </w:r>
                </w:p>
              </w:tc>
              <w:tc>
                <w:tcPr>
                  <w:tcW w:w="3194" w:type="dxa"/>
                  <w:shd w:val="clear" w:color="auto" w:fill="FFFFFF"/>
                </w:tcPr>
                <w:p w14:paraId="5645CFF3" w14:textId="77777777" w:rsidR="00E80D62" w:rsidRPr="00E07025" w:rsidRDefault="00E80D62" w:rsidP="002B4FAB">
                  <w:pPr>
                    <w:widowControl/>
                    <w:autoSpaceDE/>
                    <w:autoSpaceDN/>
                    <w:rPr>
                      <w:rFonts w:ascii="Barlow" w:eastAsia="Times New Roman" w:hAnsi="Barlow" w:cs="Times New Roman"/>
                      <w:i/>
                      <w:iCs/>
                      <w:color w:val="2D374B"/>
                      <w:lang w:val="en-GB" w:eastAsia="en-GB"/>
                    </w:rPr>
                  </w:pPr>
                </w:p>
              </w:tc>
            </w:tr>
            <w:tr w:rsidR="00E80D62" w:rsidRPr="00DC616E" w14:paraId="2753DC85" w14:textId="7221D548" w:rsidTr="00E80D62">
              <w:trPr>
                <w:gridAfter w:val="1"/>
                <w:wAfter w:w="6301" w:type="dxa"/>
                <w:trHeight w:val="20"/>
              </w:trPr>
              <w:tc>
                <w:tcPr>
                  <w:tcW w:w="361" w:type="dxa"/>
                  <w:shd w:val="clear" w:color="auto" w:fill="8F2847"/>
                  <w:vAlign w:val="center"/>
                  <w:hideMark/>
                </w:tcPr>
                <w:p w14:paraId="5F85F23D" w14:textId="77777777" w:rsidR="00E80D62" w:rsidRPr="00130E75" w:rsidRDefault="00E80D62"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color w:val="FFFFFF" w:themeColor="background1"/>
                      <w:lang w:val="en-GB" w:eastAsia="en-GB"/>
                    </w:rPr>
                    <w:t>3</w:t>
                  </w:r>
                </w:p>
              </w:tc>
              <w:tc>
                <w:tcPr>
                  <w:tcW w:w="9779" w:type="dxa"/>
                  <w:shd w:val="clear" w:color="auto" w:fill="8F2847"/>
                  <w:vAlign w:val="center"/>
                  <w:hideMark/>
                </w:tcPr>
                <w:p w14:paraId="6BC7359D" w14:textId="77777777" w:rsidR="00E80D62" w:rsidRPr="00130E75" w:rsidRDefault="00E80D62"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color w:val="FFFFFF" w:themeColor="background1"/>
                      <w:lang w:val="en-GB" w:eastAsia="en-GB"/>
                    </w:rPr>
                    <w:t>Pupils identify the missing part using their knowledge of part whole relationships and structures</w:t>
                  </w:r>
                </w:p>
                <w:p w14:paraId="30AAE65A" w14:textId="6F81B660" w:rsidR="00E80D62" w:rsidRPr="00130E75" w:rsidRDefault="00E80D62" w:rsidP="002B4FAB">
                  <w:pPr>
                    <w:widowControl/>
                    <w:autoSpaceDE/>
                    <w:autoSpaceDN/>
                    <w:rPr>
                      <w:rFonts w:ascii="Barlow" w:eastAsia="Times New Roman" w:hAnsi="Barlow" w:cs="Times New Roman"/>
                      <w:b/>
                      <w:bCs/>
                      <w:color w:val="FFFFFF" w:themeColor="background1"/>
                      <w:lang w:val="en-GB" w:eastAsia="en-GB"/>
                    </w:rPr>
                  </w:pPr>
                  <w:r w:rsidRPr="00130E75">
                    <w:rPr>
                      <w:rFonts w:ascii="Barlow" w:eastAsia="Times New Roman" w:hAnsi="Barlow" w:cs="Times New Roman"/>
                      <w:b/>
                      <w:bCs/>
                      <w:color w:val="FFFFFF" w:themeColor="background1"/>
                      <w:lang w:eastAsia="en-GB"/>
                    </w:rPr>
                    <w:t>6AS/MD-1 Quantify additive and multiplicative relationships</w:t>
                  </w:r>
                </w:p>
              </w:tc>
              <w:tc>
                <w:tcPr>
                  <w:tcW w:w="3194" w:type="dxa"/>
                  <w:shd w:val="clear" w:color="auto" w:fill="8F2847"/>
                </w:tcPr>
                <w:p w14:paraId="77CAF92E" w14:textId="77777777"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equivalent</w:t>
                  </w:r>
                </w:p>
                <w:p w14:paraId="17001ACD" w14:textId="2D0D7194"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 solution</w:t>
                  </w:r>
                </w:p>
              </w:tc>
            </w:tr>
            <w:tr w:rsidR="00E80D62" w:rsidRPr="00DC616E" w14:paraId="68646A4C" w14:textId="7B8D8B83" w:rsidTr="00520BD6">
              <w:trPr>
                <w:trHeight w:val="20"/>
              </w:trPr>
              <w:tc>
                <w:tcPr>
                  <w:tcW w:w="10140" w:type="dxa"/>
                  <w:gridSpan w:val="2"/>
                  <w:shd w:val="clear" w:color="auto" w:fill="FFFFFF"/>
                  <w:vAlign w:val="center"/>
                </w:tcPr>
                <w:p w14:paraId="0AD97794" w14:textId="77777777" w:rsidR="00E80D62" w:rsidRPr="00DC616E" w:rsidRDefault="00E80D62" w:rsidP="00DD63DF">
                  <w:pPr>
                    <w:widowControl/>
                    <w:shd w:val="clear" w:color="auto" w:fill="FFFFFF"/>
                    <w:autoSpaceDE/>
                    <w:autoSpaceDN/>
                    <w:rPr>
                      <w:rFonts w:ascii="Barlow" w:eastAsia="Times New Roman" w:hAnsi="Barlow" w:cs="Times New Roman"/>
                      <w:b/>
                      <w:bCs/>
                      <w:color w:val="2D374B"/>
                      <w:lang w:val="en-GB" w:eastAsia="en-GB"/>
                    </w:rPr>
                  </w:pPr>
                </w:p>
                <w:p w14:paraId="4B40D422" w14:textId="77777777" w:rsidR="00E80D62" w:rsidRPr="00630E08" w:rsidRDefault="00B85814" w:rsidP="00630E08">
                  <w:pPr>
                    <w:pStyle w:val="Heading2"/>
                    <w:shd w:val="clear" w:color="auto" w:fill="FFFFFF"/>
                    <w:spacing w:before="0" w:beforeAutospacing="0" w:after="0" w:afterAutospacing="0"/>
                    <w:rPr>
                      <w:rFonts w:ascii="Barlow" w:hAnsi="Barlow"/>
                      <w:color w:val="2D374B"/>
                      <w:sz w:val="22"/>
                      <w:szCs w:val="22"/>
                      <w:shd w:val="clear" w:color="auto" w:fill="FFFFFF"/>
                    </w:rPr>
                  </w:pPr>
                  <w:hyperlink r:id="rId16" w:history="1">
                    <w:r w:rsidR="00E80D62" w:rsidRPr="00630E08">
                      <w:rPr>
                        <w:rStyle w:val="Hyperlink"/>
                        <w:rFonts w:ascii="Barlow" w:hAnsi="Barlow"/>
                        <w:sz w:val="22"/>
                        <w:szCs w:val="22"/>
                        <w:shd w:val="clear" w:color="auto" w:fill="FFFFFF"/>
                      </w:rPr>
                      <w:t>1.28 Common structures and the part-part-whole relationship</w:t>
                    </w:r>
                  </w:hyperlink>
                </w:p>
                <w:p w14:paraId="23C8C619" w14:textId="4C7F506B" w:rsidR="00E80D62" w:rsidRPr="00D926EC" w:rsidRDefault="00E80D62" w:rsidP="00DD63DF">
                  <w:pPr>
                    <w:widowControl/>
                    <w:shd w:val="clear" w:color="auto" w:fill="FFFFFF"/>
                    <w:autoSpaceDE/>
                    <w:autoSpaceDN/>
                    <w:rPr>
                      <w:rFonts w:ascii="Barlow" w:eastAsia="Times New Roman" w:hAnsi="Barlow" w:cs="Times New Roman"/>
                      <w:b/>
                      <w:bCs/>
                      <w:color w:val="2D374B"/>
                      <w:lang w:val="en-GB" w:eastAsia="en-GB"/>
                    </w:rPr>
                  </w:pPr>
                  <w:r w:rsidRPr="00951CBE">
                    <w:rPr>
                      <w:rFonts w:ascii="Barlow" w:eastAsia="Times New Roman" w:hAnsi="Barlow" w:cs="Times New Roman"/>
                      <w:b/>
                      <w:bCs/>
                      <w:color w:val="2D374B"/>
                      <w:lang w:val="en-GB" w:eastAsia="en-GB"/>
                    </w:rPr>
                    <w:t>Teaching point 2: Problems in many different contexts can be solved by adding together the parts to find the whole. Different strategies can be used to calculate the whole, but the structure of the problem remains the same.</w:t>
                  </w:r>
                </w:p>
              </w:tc>
              <w:tc>
                <w:tcPr>
                  <w:tcW w:w="9495" w:type="dxa"/>
                  <w:gridSpan w:val="2"/>
                  <w:shd w:val="clear" w:color="auto" w:fill="FFFFFF"/>
                </w:tcPr>
                <w:p w14:paraId="002E2C7C" w14:textId="77777777" w:rsidR="00E80D62" w:rsidRPr="008949E8" w:rsidRDefault="00E80D62" w:rsidP="00DD63DF">
                  <w:pPr>
                    <w:widowControl/>
                    <w:shd w:val="clear" w:color="auto" w:fill="FFFFFF"/>
                    <w:autoSpaceDE/>
                    <w:autoSpaceDN/>
                    <w:rPr>
                      <w:rFonts w:ascii="Barlow" w:eastAsia="Times New Roman" w:hAnsi="Barlow" w:cs="Times New Roman"/>
                      <w:b/>
                      <w:bCs/>
                      <w:i/>
                      <w:iCs/>
                      <w:color w:val="2D374B"/>
                      <w:sz w:val="20"/>
                      <w:szCs w:val="20"/>
                      <w:lang w:val="en-GB" w:eastAsia="en-GB"/>
                    </w:rPr>
                  </w:pPr>
                </w:p>
              </w:tc>
            </w:tr>
            <w:tr w:rsidR="00E80D62" w:rsidRPr="00DC616E" w14:paraId="0D613495" w14:textId="5CCACF75" w:rsidTr="00E80D62">
              <w:trPr>
                <w:gridAfter w:val="1"/>
                <w:wAfter w:w="6301" w:type="dxa"/>
                <w:trHeight w:val="20"/>
              </w:trPr>
              <w:tc>
                <w:tcPr>
                  <w:tcW w:w="361" w:type="dxa"/>
                  <w:shd w:val="clear" w:color="auto" w:fill="FFFFFF"/>
                  <w:vAlign w:val="center"/>
                  <w:hideMark/>
                </w:tcPr>
                <w:p w14:paraId="573F9B47"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4</w:t>
                  </w:r>
                </w:p>
              </w:tc>
              <w:tc>
                <w:tcPr>
                  <w:tcW w:w="9779" w:type="dxa"/>
                  <w:shd w:val="clear" w:color="auto" w:fill="FFFFFF"/>
                  <w:vAlign w:val="center"/>
                  <w:hideMark/>
                </w:tcPr>
                <w:p w14:paraId="3E34DF24"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interpret and represent a part-whole problem with 3 addends using a model</w:t>
                  </w:r>
                </w:p>
              </w:tc>
              <w:tc>
                <w:tcPr>
                  <w:tcW w:w="3194" w:type="dxa"/>
                  <w:shd w:val="clear" w:color="auto" w:fill="FFFFFF"/>
                </w:tcPr>
                <w:p w14:paraId="6B85AC62" w14:textId="77777777" w:rsidR="00E80D62" w:rsidRPr="008949E8" w:rsidRDefault="00E80D62" w:rsidP="002B4FAB">
                  <w:pPr>
                    <w:widowControl/>
                    <w:autoSpaceDE/>
                    <w:autoSpaceDN/>
                    <w:rPr>
                      <w:rFonts w:ascii="Barlow" w:eastAsia="Times New Roman" w:hAnsi="Barlow" w:cs="Times New Roman"/>
                      <w:i/>
                      <w:iCs/>
                      <w:color w:val="2D374B"/>
                      <w:sz w:val="20"/>
                      <w:szCs w:val="20"/>
                      <w:lang w:val="en-GB" w:eastAsia="en-GB"/>
                    </w:rPr>
                  </w:pPr>
                </w:p>
              </w:tc>
            </w:tr>
            <w:tr w:rsidR="00E80D62" w:rsidRPr="00DC616E" w14:paraId="2234591A" w14:textId="714B719D" w:rsidTr="00E80D62">
              <w:trPr>
                <w:gridAfter w:val="1"/>
                <w:wAfter w:w="6301" w:type="dxa"/>
                <w:trHeight w:val="20"/>
              </w:trPr>
              <w:tc>
                <w:tcPr>
                  <w:tcW w:w="361" w:type="dxa"/>
                  <w:shd w:val="clear" w:color="auto" w:fill="FFFFFF"/>
                  <w:vAlign w:val="center"/>
                  <w:hideMark/>
                </w:tcPr>
                <w:p w14:paraId="652AFD10"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5</w:t>
                  </w:r>
                </w:p>
              </w:tc>
              <w:tc>
                <w:tcPr>
                  <w:tcW w:w="9779" w:type="dxa"/>
                  <w:shd w:val="clear" w:color="auto" w:fill="FFFFFF"/>
                  <w:vAlign w:val="center"/>
                  <w:hideMark/>
                </w:tcPr>
                <w:p w14:paraId="3D3B2CD9"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create stories to correctly match a structure presented in a model</w:t>
                  </w:r>
                </w:p>
              </w:tc>
              <w:tc>
                <w:tcPr>
                  <w:tcW w:w="3194" w:type="dxa"/>
                  <w:shd w:val="clear" w:color="auto" w:fill="FFFFFF"/>
                </w:tcPr>
                <w:p w14:paraId="765294AF" w14:textId="77777777" w:rsidR="00E80D62" w:rsidRPr="008949E8" w:rsidRDefault="00E80D62" w:rsidP="002B4FAB">
                  <w:pPr>
                    <w:widowControl/>
                    <w:autoSpaceDE/>
                    <w:autoSpaceDN/>
                    <w:rPr>
                      <w:rFonts w:ascii="Barlow" w:eastAsia="Times New Roman" w:hAnsi="Barlow" w:cs="Times New Roman"/>
                      <w:i/>
                      <w:iCs/>
                      <w:color w:val="51596C"/>
                      <w:sz w:val="20"/>
                      <w:szCs w:val="20"/>
                      <w:lang w:val="en-GB" w:eastAsia="en-GB"/>
                    </w:rPr>
                  </w:pPr>
                </w:p>
              </w:tc>
            </w:tr>
            <w:tr w:rsidR="00E80D62" w:rsidRPr="00DC616E" w14:paraId="6E8ACCB3" w14:textId="35F3F3C5" w:rsidTr="006B27E7">
              <w:trPr>
                <w:gridAfter w:val="1"/>
                <w:wAfter w:w="6301" w:type="dxa"/>
                <w:trHeight w:val="20"/>
              </w:trPr>
              <w:tc>
                <w:tcPr>
                  <w:tcW w:w="361" w:type="dxa"/>
                  <w:shd w:val="clear" w:color="auto" w:fill="8F2847"/>
                  <w:vAlign w:val="center"/>
                  <w:hideMark/>
                </w:tcPr>
                <w:p w14:paraId="4D4AECDF" w14:textId="77777777" w:rsidR="00E80D62" w:rsidRPr="006B27E7" w:rsidRDefault="00E80D62" w:rsidP="002B4FAB">
                  <w:pPr>
                    <w:widowControl/>
                    <w:autoSpaceDE/>
                    <w:autoSpaceDN/>
                    <w:rPr>
                      <w:rFonts w:ascii="Barlow" w:eastAsia="Times New Roman" w:hAnsi="Barlow" w:cs="Times New Roman"/>
                      <w:color w:val="FFFFFF" w:themeColor="background1"/>
                      <w:lang w:val="en-GB" w:eastAsia="en-GB"/>
                    </w:rPr>
                  </w:pPr>
                  <w:r w:rsidRPr="006B27E7">
                    <w:rPr>
                      <w:rFonts w:ascii="Barlow" w:eastAsia="Times New Roman" w:hAnsi="Barlow" w:cs="Times New Roman"/>
                      <w:color w:val="FFFFFF" w:themeColor="background1"/>
                      <w:lang w:val="en-GB" w:eastAsia="en-GB"/>
                    </w:rPr>
                    <w:t>6</w:t>
                  </w:r>
                </w:p>
              </w:tc>
              <w:tc>
                <w:tcPr>
                  <w:tcW w:w="9779" w:type="dxa"/>
                  <w:shd w:val="clear" w:color="auto" w:fill="8F2847"/>
                  <w:vAlign w:val="center"/>
                  <w:hideMark/>
                </w:tcPr>
                <w:p w14:paraId="5273D562" w14:textId="77777777" w:rsidR="00E80D62" w:rsidRDefault="00E80D62" w:rsidP="002B4FAB">
                  <w:pPr>
                    <w:widowControl/>
                    <w:autoSpaceDE/>
                    <w:autoSpaceDN/>
                    <w:rPr>
                      <w:rFonts w:ascii="Barlow" w:eastAsia="Times New Roman" w:hAnsi="Barlow" w:cs="Times New Roman"/>
                      <w:color w:val="FFFFFF" w:themeColor="background1"/>
                      <w:lang w:val="en-GB" w:eastAsia="en-GB"/>
                    </w:rPr>
                  </w:pPr>
                  <w:r w:rsidRPr="006B27E7">
                    <w:rPr>
                      <w:rFonts w:ascii="Barlow" w:eastAsia="Times New Roman" w:hAnsi="Barlow" w:cs="Times New Roman"/>
                      <w:color w:val="FFFFFF" w:themeColor="background1"/>
                      <w:lang w:val="en-GB" w:eastAsia="en-GB"/>
                    </w:rPr>
                    <w:t>Pupils use their knowledge of additive structures to solve problems</w:t>
                  </w:r>
                </w:p>
                <w:p w14:paraId="4E6E0A37" w14:textId="40CDE01A" w:rsidR="006B27E7" w:rsidRPr="006B27E7" w:rsidRDefault="006B27E7"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b/>
                      <w:bCs/>
                      <w:color w:val="FFFFFF" w:themeColor="background1"/>
                      <w:lang w:eastAsia="en-GB"/>
                    </w:rPr>
                    <w:t>6AS/MD-1 Quantify additive and multiplicative relationships</w:t>
                  </w:r>
                </w:p>
              </w:tc>
              <w:tc>
                <w:tcPr>
                  <w:tcW w:w="3194" w:type="dxa"/>
                  <w:shd w:val="clear" w:color="auto" w:fill="8F2847"/>
                </w:tcPr>
                <w:p w14:paraId="6ADBA5CE" w14:textId="77777777" w:rsidR="00E80D62" w:rsidRPr="006B27E7" w:rsidRDefault="00E80D62" w:rsidP="002B4FAB">
                  <w:pPr>
                    <w:widowControl/>
                    <w:autoSpaceDE/>
                    <w:autoSpaceDN/>
                    <w:rPr>
                      <w:rFonts w:ascii="Barlow" w:eastAsia="Times New Roman" w:hAnsi="Barlow" w:cs="Times New Roman"/>
                      <w:i/>
                      <w:iCs/>
                      <w:color w:val="FFFFFF" w:themeColor="background1"/>
                      <w:sz w:val="20"/>
                      <w:szCs w:val="20"/>
                      <w:lang w:val="en-GB" w:eastAsia="en-GB"/>
                    </w:rPr>
                  </w:pPr>
                </w:p>
              </w:tc>
            </w:tr>
            <w:tr w:rsidR="00E80D62" w:rsidRPr="00DC616E" w14:paraId="1793AF1D" w14:textId="73D3F9BF" w:rsidTr="00520BD6">
              <w:trPr>
                <w:trHeight w:val="20"/>
              </w:trPr>
              <w:tc>
                <w:tcPr>
                  <w:tcW w:w="10140" w:type="dxa"/>
                  <w:gridSpan w:val="2"/>
                  <w:shd w:val="clear" w:color="auto" w:fill="FFFFFF"/>
                  <w:vAlign w:val="center"/>
                </w:tcPr>
                <w:p w14:paraId="4CA3C685" w14:textId="77777777" w:rsidR="00E80D62" w:rsidRPr="00DC616E" w:rsidRDefault="00E80D62" w:rsidP="002B4FAB">
                  <w:pPr>
                    <w:widowControl/>
                    <w:autoSpaceDE/>
                    <w:autoSpaceDN/>
                    <w:rPr>
                      <w:rFonts w:ascii="Barlow" w:eastAsia="Times New Roman" w:hAnsi="Barlow" w:cs="Times New Roman"/>
                      <w:b/>
                      <w:bCs/>
                      <w:color w:val="2D374B"/>
                      <w:lang w:val="en-GB" w:eastAsia="en-GB"/>
                    </w:rPr>
                  </w:pPr>
                </w:p>
                <w:p w14:paraId="0D59C8AE" w14:textId="77777777" w:rsidR="00E80D62" w:rsidRPr="00630E08" w:rsidRDefault="00B85814" w:rsidP="00630E08">
                  <w:pPr>
                    <w:pStyle w:val="Heading2"/>
                    <w:shd w:val="clear" w:color="auto" w:fill="FFFFFF"/>
                    <w:spacing w:before="0" w:beforeAutospacing="0" w:after="0" w:afterAutospacing="0"/>
                    <w:rPr>
                      <w:rFonts w:ascii="Barlow" w:hAnsi="Barlow"/>
                      <w:color w:val="2D374B"/>
                      <w:sz w:val="22"/>
                      <w:szCs w:val="22"/>
                      <w:shd w:val="clear" w:color="auto" w:fill="FFFFFF"/>
                    </w:rPr>
                  </w:pPr>
                  <w:hyperlink r:id="rId17" w:history="1">
                    <w:r w:rsidR="00E80D62" w:rsidRPr="00630E08">
                      <w:rPr>
                        <w:rStyle w:val="Hyperlink"/>
                        <w:rFonts w:ascii="Barlow" w:hAnsi="Barlow"/>
                        <w:sz w:val="22"/>
                        <w:szCs w:val="22"/>
                        <w:shd w:val="clear" w:color="auto" w:fill="FFFFFF"/>
                      </w:rPr>
                      <w:t>1.28 Common structures and the part-part-whole relationship</w:t>
                    </w:r>
                  </w:hyperlink>
                </w:p>
                <w:p w14:paraId="75DF6E34" w14:textId="75E3DFB5" w:rsidR="00E80D62" w:rsidRPr="00D926EC" w:rsidRDefault="00E80D62" w:rsidP="002B4FAB">
                  <w:pPr>
                    <w:widowControl/>
                    <w:autoSpaceDE/>
                    <w:autoSpaceDN/>
                    <w:rPr>
                      <w:rFonts w:ascii="Barlow" w:eastAsia="Times New Roman" w:hAnsi="Barlow" w:cs="Times New Roman"/>
                      <w:b/>
                      <w:bCs/>
                      <w:color w:val="2D374B"/>
                      <w:lang w:val="en-GB" w:eastAsia="en-GB"/>
                    </w:rPr>
                  </w:pPr>
                  <w:r w:rsidRPr="00951CBE">
                    <w:rPr>
                      <w:rFonts w:ascii="Barlow" w:eastAsia="Times New Roman" w:hAnsi="Barlow" w:cs="Times New Roman"/>
                      <w:b/>
                      <w:bCs/>
                      <w:color w:val="2D374B"/>
                      <w:lang w:val="en-GB" w:eastAsia="en-GB"/>
                    </w:rPr>
                    <w:t>Teaching point 3: If the value of the whole is known, along with the values of all but one of the parts, the value of the missing part can be calculated. Different strategies can be used to calculate the missing part, but the structure of the problem remains the same</w:t>
                  </w:r>
                </w:p>
              </w:tc>
              <w:tc>
                <w:tcPr>
                  <w:tcW w:w="9495" w:type="dxa"/>
                  <w:gridSpan w:val="2"/>
                  <w:shd w:val="clear" w:color="auto" w:fill="FFFFFF"/>
                </w:tcPr>
                <w:p w14:paraId="26211A6F" w14:textId="77777777" w:rsidR="00E80D62" w:rsidRPr="008949E8" w:rsidRDefault="00E80D62" w:rsidP="002B4FAB">
                  <w:pPr>
                    <w:widowControl/>
                    <w:autoSpaceDE/>
                    <w:autoSpaceDN/>
                    <w:rPr>
                      <w:rFonts w:ascii="Barlow" w:eastAsia="Times New Roman" w:hAnsi="Barlow" w:cs="Times New Roman"/>
                      <w:b/>
                      <w:bCs/>
                      <w:i/>
                      <w:iCs/>
                      <w:color w:val="2D374B"/>
                      <w:sz w:val="20"/>
                      <w:szCs w:val="20"/>
                      <w:lang w:val="en-GB" w:eastAsia="en-GB"/>
                    </w:rPr>
                  </w:pPr>
                </w:p>
              </w:tc>
            </w:tr>
            <w:tr w:rsidR="00E80D62" w:rsidRPr="00DC616E" w14:paraId="1F499F8B" w14:textId="68E47441" w:rsidTr="00E80D62">
              <w:trPr>
                <w:gridAfter w:val="1"/>
                <w:wAfter w:w="6301" w:type="dxa"/>
                <w:trHeight w:val="20"/>
              </w:trPr>
              <w:tc>
                <w:tcPr>
                  <w:tcW w:w="361" w:type="dxa"/>
                  <w:shd w:val="clear" w:color="auto" w:fill="FFFFFF"/>
                  <w:vAlign w:val="center"/>
                  <w:hideMark/>
                </w:tcPr>
                <w:p w14:paraId="5DDBDE5F"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7</w:t>
                  </w:r>
                </w:p>
              </w:tc>
              <w:tc>
                <w:tcPr>
                  <w:tcW w:w="9779" w:type="dxa"/>
                  <w:shd w:val="clear" w:color="auto" w:fill="FFFFFF"/>
                  <w:vAlign w:val="center"/>
                  <w:hideMark/>
                </w:tcPr>
                <w:p w14:paraId="56EEB95A"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calculate the value of a missing part (1)</w:t>
                  </w:r>
                </w:p>
              </w:tc>
              <w:tc>
                <w:tcPr>
                  <w:tcW w:w="3194" w:type="dxa"/>
                  <w:shd w:val="clear" w:color="auto" w:fill="FFFFFF"/>
                </w:tcPr>
                <w:p w14:paraId="1F4CCDF6" w14:textId="77777777" w:rsidR="00E80D62" w:rsidRPr="008949E8" w:rsidRDefault="00E80D62" w:rsidP="002B4FAB">
                  <w:pPr>
                    <w:widowControl/>
                    <w:autoSpaceDE/>
                    <w:autoSpaceDN/>
                    <w:rPr>
                      <w:rFonts w:ascii="Barlow" w:eastAsia="Times New Roman" w:hAnsi="Barlow" w:cs="Times New Roman"/>
                      <w:i/>
                      <w:iCs/>
                      <w:color w:val="51596C"/>
                      <w:sz w:val="20"/>
                      <w:szCs w:val="20"/>
                      <w:lang w:val="en-GB" w:eastAsia="en-GB"/>
                    </w:rPr>
                  </w:pPr>
                </w:p>
              </w:tc>
            </w:tr>
            <w:tr w:rsidR="00E80D62" w:rsidRPr="00DC616E" w14:paraId="4622A36A" w14:textId="045CE6F4" w:rsidTr="004015E8">
              <w:trPr>
                <w:gridAfter w:val="1"/>
                <w:wAfter w:w="6301" w:type="dxa"/>
                <w:trHeight w:val="20"/>
              </w:trPr>
              <w:tc>
                <w:tcPr>
                  <w:tcW w:w="361" w:type="dxa"/>
                  <w:shd w:val="clear" w:color="auto" w:fill="8F2847"/>
                  <w:vAlign w:val="center"/>
                  <w:hideMark/>
                </w:tcPr>
                <w:p w14:paraId="667A55E9" w14:textId="77777777" w:rsidR="00E80D62" w:rsidRPr="004015E8" w:rsidRDefault="00E80D62" w:rsidP="002B4FAB">
                  <w:pPr>
                    <w:widowControl/>
                    <w:autoSpaceDE/>
                    <w:autoSpaceDN/>
                    <w:rPr>
                      <w:rFonts w:ascii="Barlow" w:eastAsia="Times New Roman" w:hAnsi="Barlow" w:cs="Times New Roman"/>
                      <w:color w:val="FFFFFF" w:themeColor="background1"/>
                      <w:lang w:val="en-GB" w:eastAsia="en-GB"/>
                    </w:rPr>
                  </w:pPr>
                  <w:r w:rsidRPr="004015E8">
                    <w:rPr>
                      <w:rFonts w:ascii="Barlow" w:eastAsia="Times New Roman" w:hAnsi="Barlow" w:cs="Times New Roman"/>
                      <w:color w:val="FFFFFF" w:themeColor="background1"/>
                      <w:lang w:val="en-GB" w:eastAsia="en-GB"/>
                    </w:rPr>
                    <w:t>8</w:t>
                  </w:r>
                </w:p>
              </w:tc>
              <w:tc>
                <w:tcPr>
                  <w:tcW w:w="9779" w:type="dxa"/>
                  <w:shd w:val="clear" w:color="auto" w:fill="8F2847"/>
                  <w:vAlign w:val="center"/>
                  <w:hideMark/>
                </w:tcPr>
                <w:p w14:paraId="45C50384" w14:textId="77777777" w:rsidR="00E80D62" w:rsidRDefault="00E80D62" w:rsidP="002B4FAB">
                  <w:pPr>
                    <w:widowControl/>
                    <w:autoSpaceDE/>
                    <w:autoSpaceDN/>
                    <w:rPr>
                      <w:rFonts w:ascii="Barlow" w:eastAsia="Times New Roman" w:hAnsi="Barlow" w:cs="Times New Roman"/>
                      <w:color w:val="FFFFFF" w:themeColor="background1"/>
                      <w:lang w:val="en-GB" w:eastAsia="en-GB"/>
                    </w:rPr>
                  </w:pPr>
                  <w:r w:rsidRPr="004015E8">
                    <w:rPr>
                      <w:rFonts w:ascii="Barlow" w:eastAsia="Times New Roman" w:hAnsi="Barlow" w:cs="Times New Roman"/>
                      <w:color w:val="FFFFFF" w:themeColor="background1"/>
                      <w:lang w:val="en-GB" w:eastAsia="en-GB"/>
                    </w:rPr>
                    <w:t>Pupils calculate the value of a missing part (2)</w:t>
                  </w:r>
                </w:p>
                <w:p w14:paraId="7E3EB13E" w14:textId="3224B259" w:rsidR="004015E8" w:rsidRPr="004015E8" w:rsidRDefault="004015E8"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b/>
                      <w:bCs/>
                      <w:color w:val="FFFFFF" w:themeColor="background1"/>
                      <w:lang w:eastAsia="en-GB"/>
                    </w:rPr>
                    <w:t>6AS/MD-1 Quantify additive and multiplicative relationships</w:t>
                  </w:r>
                </w:p>
              </w:tc>
              <w:tc>
                <w:tcPr>
                  <w:tcW w:w="3194" w:type="dxa"/>
                  <w:shd w:val="clear" w:color="auto" w:fill="8F2847"/>
                </w:tcPr>
                <w:p w14:paraId="7B14D08A" w14:textId="77777777" w:rsidR="00E80D62" w:rsidRPr="004015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p>
              </w:tc>
            </w:tr>
            <w:tr w:rsidR="00E80D62" w:rsidRPr="00DC616E" w14:paraId="7278CBC1" w14:textId="533711CC" w:rsidTr="004015E8">
              <w:trPr>
                <w:gridAfter w:val="1"/>
                <w:wAfter w:w="6301" w:type="dxa"/>
                <w:trHeight w:val="20"/>
              </w:trPr>
              <w:tc>
                <w:tcPr>
                  <w:tcW w:w="361" w:type="dxa"/>
                  <w:shd w:val="clear" w:color="auto" w:fill="8F2847"/>
                  <w:vAlign w:val="center"/>
                  <w:hideMark/>
                </w:tcPr>
                <w:p w14:paraId="39E3F825" w14:textId="77777777" w:rsidR="00E80D62" w:rsidRPr="004015E8" w:rsidRDefault="00E80D62" w:rsidP="002B4FAB">
                  <w:pPr>
                    <w:widowControl/>
                    <w:autoSpaceDE/>
                    <w:autoSpaceDN/>
                    <w:rPr>
                      <w:rFonts w:ascii="Barlow" w:eastAsia="Times New Roman" w:hAnsi="Barlow" w:cs="Times New Roman"/>
                      <w:color w:val="FFFFFF" w:themeColor="background1"/>
                      <w:lang w:val="en-GB" w:eastAsia="en-GB"/>
                    </w:rPr>
                  </w:pPr>
                  <w:r w:rsidRPr="004015E8">
                    <w:rPr>
                      <w:rFonts w:ascii="Barlow" w:eastAsia="Times New Roman" w:hAnsi="Barlow" w:cs="Times New Roman"/>
                      <w:color w:val="FFFFFF" w:themeColor="background1"/>
                      <w:lang w:val="en-GB" w:eastAsia="en-GB"/>
                    </w:rPr>
                    <w:t>9</w:t>
                  </w:r>
                </w:p>
              </w:tc>
              <w:tc>
                <w:tcPr>
                  <w:tcW w:w="9779" w:type="dxa"/>
                  <w:shd w:val="clear" w:color="auto" w:fill="8F2847"/>
                  <w:vAlign w:val="center"/>
                  <w:hideMark/>
                </w:tcPr>
                <w:p w14:paraId="1BE4F0AB" w14:textId="77777777" w:rsidR="00E80D62" w:rsidRDefault="00E80D62" w:rsidP="002B4FAB">
                  <w:pPr>
                    <w:widowControl/>
                    <w:autoSpaceDE/>
                    <w:autoSpaceDN/>
                    <w:rPr>
                      <w:rFonts w:ascii="Barlow" w:eastAsia="Times New Roman" w:hAnsi="Barlow" w:cs="Times New Roman"/>
                      <w:color w:val="FFFFFF" w:themeColor="background1"/>
                      <w:lang w:val="en-GB" w:eastAsia="en-GB"/>
                    </w:rPr>
                  </w:pPr>
                  <w:r w:rsidRPr="004015E8">
                    <w:rPr>
                      <w:rFonts w:ascii="Barlow" w:eastAsia="Times New Roman" w:hAnsi="Barlow" w:cs="Times New Roman"/>
                      <w:color w:val="FFFFFF" w:themeColor="background1"/>
                      <w:lang w:val="en-GB" w:eastAsia="en-GB"/>
                    </w:rPr>
                    <w:t>Pupils correctly represent an equation in a part-whole model</w:t>
                  </w:r>
                </w:p>
                <w:p w14:paraId="79B366B9" w14:textId="38F17E21" w:rsidR="004015E8" w:rsidRPr="004015E8" w:rsidRDefault="004015E8"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b/>
                      <w:bCs/>
                      <w:color w:val="FFFFFF" w:themeColor="background1"/>
                      <w:lang w:eastAsia="en-GB"/>
                    </w:rPr>
                    <w:t>6AS/MD-1 Quantify additive and multiplicative relationships</w:t>
                  </w:r>
                </w:p>
              </w:tc>
              <w:tc>
                <w:tcPr>
                  <w:tcW w:w="3194" w:type="dxa"/>
                  <w:shd w:val="clear" w:color="auto" w:fill="8F2847"/>
                </w:tcPr>
                <w:p w14:paraId="02B2AA56" w14:textId="77777777" w:rsidR="00E80D62" w:rsidRPr="004015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p>
              </w:tc>
            </w:tr>
            <w:tr w:rsidR="00E80D62" w:rsidRPr="00DC616E" w14:paraId="2512F34A" w14:textId="5C99D664" w:rsidTr="00520BD6">
              <w:trPr>
                <w:trHeight w:val="20"/>
              </w:trPr>
              <w:tc>
                <w:tcPr>
                  <w:tcW w:w="10140" w:type="dxa"/>
                  <w:gridSpan w:val="2"/>
                  <w:shd w:val="clear" w:color="auto" w:fill="FFFFFF"/>
                  <w:vAlign w:val="center"/>
                </w:tcPr>
                <w:p w14:paraId="3F392D6B" w14:textId="77777777" w:rsidR="00E80D62" w:rsidRDefault="00E80D62" w:rsidP="00D44A98">
                  <w:pPr>
                    <w:widowControl/>
                    <w:shd w:val="clear" w:color="auto" w:fill="FFFFFF"/>
                    <w:autoSpaceDE/>
                    <w:autoSpaceDN/>
                    <w:rPr>
                      <w:rFonts w:ascii="Barlow" w:eastAsia="Times New Roman" w:hAnsi="Barlow" w:cs="Times New Roman"/>
                      <w:b/>
                      <w:bCs/>
                      <w:color w:val="2D374B"/>
                      <w:lang w:val="en-GB" w:eastAsia="en-GB"/>
                    </w:rPr>
                  </w:pPr>
                </w:p>
                <w:p w14:paraId="6AF0F7AF" w14:textId="77777777" w:rsidR="006B27E7" w:rsidRDefault="006B27E7" w:rsidP="00D44A98">
                  <w:pPr>
                    <w:widowControl/>
                    <w:shd w:val="clear" w:color="auto" w:fill="FFFFFF"/>
                    <w:autoSpaceDE/>
                    <w:autoSpaceDN/>
                    <w:rPr>
                      <w:rFonts w:ascii="Barlow" w:eastAsia="Times New Roman" w:hAnsi="Barlow" w:cs="Times New Roman"/>
                      <w:b/>
                      <w:bCs/>
                      <w:color w:val="2D374B"/>
                      <w:lang w:val="en-GB" w:eastAsia="en-GB"/>
                    </w:rPr>
                  </w:pPr>
                </w:p>
                <w:p w14:paraId="6DB0132D" w14:textId="77777777" w:rsidR="006B27E7" w:rsidRPr="00DC616E" w:rsidRDefault="006B27E7" w:rsidP="00D44A98">
                  <w:pPr>
                    <w:widowControl/>
                    <w:shd w:val="clear" w:color="auto" w:fill="FFFFFF"/>
                    <w:autoSpaceDE/>
                    <w:autoSpaceDN/>
                    <w:rPr>
                      <w:rFonts w:ascii="Barlow" w:eastAsia="Times New Roman" w:hAnsi="Barlow" w:cs="Times New Roman"/>
                      <w:b/>
                      <w:bCs/>
                      <w:color w:val="2D374B"/>
                      <w:lang w:val="en-GB" w:eastAsia="en-GB"/>
                    </w:rPr>
                  </w:pPr>
                </w:p>
                <w:p w14:paraId="2A200F51" w14:textId="77777777" w:rsidR="00E80D62" w:rsidRPr="001B4A2C" w:rsidRDefault="00B85814" w:rsidP="001B4A2C">
                  <w:pPr>
                    <w:pStyle w:val="Heading2"/>
                    <w:shd w:val="clear" w:color="auto" w:fill="FFFFFF"/>
                    <w:spacing w:before="0" w:beforeAutospacing="0" w:after="0" w:afterAutospacing="0"/>
                    <w:rPr>
                      <w:rFonts w:ascii="Barlow" w:hAnsi="Barlow"/>
                      <w:color w:val="2D374B"/>
                      <w:sz w:val="22"/>
                      <w:szCs w:val="22"/>
                      <w:shd w:val="clear" w:color="auto" w:fill="FFFFFF"/>
                    </w:rPr>
                  </w:pPr>
                  <w:hyperlink r:id="rId18" w:history="1">
                    <w:r w:rsidR="00E80D62" w:rsidRPr="001B4A2C">
                      <w:rPr>
                        <w:rStyle w:val="Hyperlink"/>
                        <w:rFonts w:ascii="Barlow" w:hAnsi="Barlow"/>
                        <w:sz w:val="22"/>
                        <w:szCs w:val="22"/>
                        <w:shd w:val="clear" w:color="auto" w:fill="FFFFFF"/>
                      </w:rPr>
                      <w:t>1.29 Using equivalence and the compensation category to calculate</w:t>
                    </w:r>
                  </w:hyperlink>
                </w:p>
                <w:p w14:paraId="1F5BF000" w14:textId="6B074C89" w:rsidR="00E80D62" w:rsidRPr="00D926EC" w:rsidRDefault="00E80D62" w:rsidP="009E63BD">
                  <w:pPr>
                    <w:widowControl/>
                    <w:shd w:val="clear" w:color="auto" w:fill="FFFFFF"/>
                    <w:autoSpaceDE/>
                    <w:autoSpaceDN/>
                    <w:rPr>
                      <w:rFonts w:ascii="Barlow" w:eastAsia="Times New Roman" w:hAnsi="Barlow" w:cs="Times New Roman"/>
                      <w:b/>
                      <w:bCs/>
                      <w:color w:val="2D374B"/>
                      <w:lang w:val="en-GB" w:eastAsia="en-GB"/>
                    </w:rPr>
                  </w:pPr>
                  <w:r w:rsidRPr="006016CC">
                    <w:rPr>
                      <w:rFonts w:ascii="Barlow" w:eastAsia="Times New Roman" w:hAnsi="Barlow" w:cs="Times New Roman"/>
                      <w:b/>
                      <w:bCs/>
                      <w:color w:val="2D374B"/>
                      <w:lang w:val="en-GB" w:eastAsia="en-GB"/>
                    </w:rPr>
                    <w:t>Teaching point 1: If one addend is increased and the other is decreased by the same amount, the sum stays the same. (same sum)</w:t>
                  </w:r>
                </w:p>
              </w:tc>
              <w:tc>
                <w:tcPr>
                  <w:tcW w:w="9495" w:type="dxa"/>
                  <w:gridSpan w:val="2"/>
                  <w:shd w:val="clear" w:color="auto" w:fill="FFFFFF"/>
                </w:tcPr>
                <w:p w14:paraId="14C297FE" w14:textId="77777777" w:rsidR="00E80D62" w:rsidRPr="008949E8" w:rsidRDefault="00E80D62" w:rsidP="00D44A98">
                  <w:pPr>
                    <w:widowControl/>
                    <w:shd w:val="clear" w:color="auto" w:fill="FFFFFF"/>
                    <w:autoSpaceDE/>
                    <w:autoSpaceDN/>
                    <w:rPr>
                      <w:rFonts w:ascii="Barlow" w:eastAsia="Times New Roman" w:hAnsi="Barlow" w:cs="Times New Roman"/>
                      <w:b/>
                      <w:bCs/>
                      <w:i/>
                      <w:iCs/>
                      <w:color w:val="2D374B"/>
                      <w:sz w:val="20"/>
                      <w:szCs w:val="20"/>
                      <w:lang w:val="en-GB" w:eastAsia="en-GB"/>
                    </w:rPr>
                  </w:pPr>
                </w:p>
              </w:tc>
            </w:tr>
            <w:tr w:rsidR="00E80D62" w:rsidRPr="00DC616E" w14:paraId="63719E2C" w14:textId="0D60B2C9" w:rsidTr="00E80D62">
              <w:trPr>
                <w:gridAfter w:val="1"/>
                <w:wAfter w:w="6301" w:type="dxa"/>
                <w:trHeight w:val="20"/>
              </w:trPr>
              <w:tc>
                <w:tcPr>
                  <w:tcW w:w="361" w:type="dxa"/>
                  <w:shd w:val="clear" w:color="auto" w:fill="FFFFFF"/>
                  <w:vAlign w:val="center"/>
                  <w:hideMark/>
                </w:tcPr>
                <w:p w14:paraId="1F2D9165"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10</w:t>
                  </w:r>
                </w:p>
              </w:tc>
              <w:tc>
                <w:tcPr>
                  <w:tcW w:w="9779" w:type="dxa"/>
                  <w:shd w:val="clear" w:color="auto" w:fill="FFFFFF"/>
                  <w:vAlign w:val="center"/>
                  <w:hideMark/>
                </w:tcPr>
                <w:p w14:paraId="322F80EC"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explain how adjusting both addends affects the sum (2 digit numbers)</w:t>
                  </w:r>
                </w:p>
              </w:tc>
              <w:tc>
                <w:tcPr>
                  <w:tcW w:w="3194" w:type="dxa"/>
                  <w:shd w:val="clear" w:color="auto" w:fill="FFFFFF"/>
                </w:tcPr>
                <w:p w14:paraId="51B77A9F" w14:textId="77777777" w:rsidR="00E80D62" w:rsidRPr="008949E8" w:rsidRDefault="00E80D62" w:rsidP="002B4FAB">
                  <w:pPr>
                    <w:widowControl/>
                    <w:autoSpaceDE/>
                    <w:autoSpaceDN/>
                    <w:rPr>
                      <w:rFonts w:ascii="Barlow" w:eastAsia="Times New Roman" w:hAnsi="Barlow" w:cs="Times New Roman"/>
                      <w:i/>
                      <w:iCs/>
                      <w:color w:val="2D374B"/>
                      <w:sz w:val="20"/>
                      <w:szCs w:val="20"/>
                      <w:lang w:val="en-GB" w:eastAsia="en-GB"/>
                    </w:rPr>
                  </w:pPr>
                </w:p>
              </w:tc>
            </w:tr>
            <w:tr w:rsidR="00E80D62" w:rsidRPr="00DC616E" w14:paraId="72EB74BB" w14:textId="063F0D04" w:rsidTr="00E80D62">
              <w:trPr>
                <w:gridAfter w:val="1"/>
                <w:wAfter w:w="6301" w:type="dxa"/>
                <w:trHeight w:val="20"/>
              </w:trPr>
              <w:tc>
                <w:tcPr>
                  <w:tcW w:w="361" w:type="dxa"/>
                  <w:shd w:val="clear" w:color="auto" w:fill="505354"/>
                  <w:vAlign w:val="center"/>
                  <w:hideMark/>
                </w:tcPr>
                <w:p w14:paraId="18CDDFEB" w14:textId="77777777" w:rsidR="00E80D62" w:rsidRPr="00130E75" w:rsidRDefault="00E80D62"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color w:val="FFFFFF" w:themeColor="background1"/>
                      <w:lang w:val="en-GB" w:eastAsia="en-GB"/>
                    </w:rPr>
                    <w:t>11</w:t>
                  </w:r>
                </w:p>
              </w:tc>
              <w:tc>
                <w:tcPr>
                  <w:tcW w:w="9779" w:type="dxa"/>
                  <w:shd w:val="clear" w:color="auto" w:fill="505354"/>
                  <w:vAlign w:val="center"/>
                  <w:hideMark/>
                </w:tcPr>
                <w:p w14:paraId="365C12E0" w14:textId="77777777" w:rsidR="00E80D62" w:rsidRPr="00130E75" w:rsidRDefault="00E80D62"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color w:val="FFFFFF" w:themeColor="background1"/>
                      <w:lang w:val="en-GB" w:eastAsia="en-GB"/>
                    </w:rPr>
                    <w:t>Pupils explain how adjusting both addends affects the sum (decimal fractions)</w:t>
                  </w:r>
                </w:p>
                <w:p w14:paraId="2D13FD5C" w14:textId="68815460" w:rsidR="00E80D62" w:rsidRPr="00130E75" w:rsidRDefault="00E80D62" w:rsidP="002B4FAB">
                  <w:pPr>
                    <w:widowControl/>
                    <w:autoSpaceDE/>
                    <w:autoSpaceDN/>
                    <w:rPr>
                      <w:rFonts w:ascii="Barlow" w:eastAsia="Times New Roman" w:hAnsi="Barlow" w:cs="Times New Roman"/>
                      <w:b/>
                      <w:bCs/>
                      <w:color w:val="FFFFFF" w:themeColor="background1"/>
                      <w:lang w:val="en-GB" w:eastAsia="en-GB"/>
                    </w:rPr>
                  </w:pPr>
                  <w:r w:rsidRPr="00130E75">
                    <w:rPr>
                      <w:rFonts w:ascii="Barlow" w:eastAsia="Times New Roman" w:hAnsi="Barlow" w:cs="Times New Roman"/>
                      <w:b/>
                      <w:bCs/>
                      <w:color w:val="FFFFFF" w:themeColor="background1"/>
                      <w:lang w:eastAsia="en-GB"/>
                    </w:rPr>
                    <w:t>6AS/MD-2 Derive related calculations</w:t>
                  </w:r>
                </w:p>
              </w:tc>
              <w:tc>
                <w:tcPr>
                  <w:tcW w:w="3194" w:type="dxa"/>
                  <w:shd w:val="clear" w:color="auto" w:fill="505354"/>
                </w:tcPr>
                <w:p w14:paraId="11569531" w14:textId="31039AEF"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redistribution</w:t>
                  </w:r>
                </w:p>
                <w:p w14:paraId="3837F7E6" w14:textId="77777777"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decimal fraction</w:t>
                  </w:r>
                </w:p>
                <w:p w14:paraId="28A70C8B" w14:textId="77777777"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whole</w:t>
                  </w:r>
                </w:p>
                <w:p w14:paraId="3BE30328" w14:textId="0212DCA3"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part</w:t>
                  </w:r>
                </w:p>
              </w:tc>
            </w:tr>
            <w:tr w:rsidR="00E80D62" w:rsidRPr="00DC616E" w14:paraId="4DF9F13D" w14:textId="6F60B1BE" w:rsidTr="00E80D62">
              <w:trPr>
                <w:gridAfter w:val="1"/>
                <w:wAfter w:w="6301" w:type="dxa"/>
                <w:trHeight w:val="20"/>
              </w:trPr>
              <w:tc>
                <w:tcPr>
                  <w:tcW w:w="361" w:type="dxa"/>
                  <w:shd w:val="clear" w:color="auto" w:fill="FFFFFF"/>
                  <w:vAlign w:val="center"/>
                  <w:hideMark/>
                </w:tcPr>
                <w:p w14:paraId="4DEA209F"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12</w:t>
                  </w:r>
                </w:p>
              </w:tc>
              <w:tc>
                <w:tcPr>
                  <w:tcW w:w="9779" w:type="dxa"/>
                  <w:shd w:val="clear" w:color="auto" w:fill="FFFFFF"/>
                  <w:vAlign w:val="center"/>
                  <w:hideMark/>
                </w:tcPr>
                <w:p w14:paraId="29F242D0"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use the ‘same sum’ rule to balance equations</w:t>
                  </w:r>
                </w:p>
              </w:tc>
              <w:tc>
                <w:tcPr>
                  <w:tcW w:w="3194" w:type="dxa"/>
                  <w:shd w:val="clear" w:color="auto" w:fill="FFFFFF"/>
                </w:tcPr>
                <w:p w14:paraId="6B8FC759" w14:textId="77777777" w:rsidR="00E80D62" w:rsidRPr="00DC616E" w:rsidRDefault="00E80D62" w:rsidP="002B4FAB">
                  <w:pPr>
                    <w:widowControl/>
                    <w:autoSpaceDE/>
                    <w:autoSpaceDN/>
                    <w:rPr>
                      <w:rFonts w:ascii="Barlow" w:eastAsia="Times New Roman" w:hAnsi="Barlow" w:cs="Times New Roman"/>
                      <w:color w:val="2D374B"/>
                      <w:lang w:val="en-GB" w:eastAsia="en-GB"/>
                    </w:rPr>
                  </w:pPr>
                </w:p>
              </w:tc>
            </w:tr>
            <w:tr w:rsidR="00E80D62" w:rsidRPr="00DC616E" w14:paraId="12257A4B" w14:textId="6AAFD16D" w:rsidTr="00E80D62">
              <w:trPr>
                <w:gridAfter w:val="1"/>
                <w:wAfter w:w="6301" w:type="dxa"/>
                <w:trHeight w:val="20"/>
              </w:trPr>
              <w:tc>
                <w:tcPr>
                  <w:tcW w:w="361" w:type="dxa"/>
                  <w:shd w:val="clear" w:color="auto" w:fill="FFFFFF"/>
                  <w:vAlign w:val="center"/>
                  <w:hideMark/>
                </w:tcPr>
                <w:p w14:paraId="08A89C89"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13</w:t>
                  </w:r>
                </w:p>
              </w:tc>
              <w:tc>
                <w:tcPr>
                  <w:tcW w:w="9779" w:type="dxa"/>
                  <w:shd w:val="clear" w:color="auto" w:fill="FFFFFF"/>
                  <w:vAlign w:val="center"/>
                  <w:hideMark/>
                </w:tcPr>
                <w:p w14:paraId="4789F269"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use the ‘same sum’ rule to balance equations with an unknown</w:t>
                  </w:r>
                </w:p>
              </w:tc>
              <w:tc>
                <w:tcPr>
                  <w:tcW w:w="3194" w:type="dxa"/>
                  <w:shd w:val="clear" w:color="auto" w:fill="FFFFFF"/>
                </w:tcPr>
                <w:p w14:paraId="76022307" w14:textId="77777777" w:rsidR="00E80D62" w:rsidRPr="00DC616E" w:rsidRDefault="00E80D62" w:rsidP="002B4FAB">
                  <w:pPr>
                    <w:widowControl/>
                    <w:autoSpaceDE/>
                    <w:autoSpaceDN/>
                    <w:rPr>
                      <w:rFonts w:ascii="Barlow" w:eastAsia="Times New Roman" w:hAnsi="Barlow" w:cs="Times New Roman"/>
                      <w:color w:val="51596C"/>
                      <w:lang w:val="en-GB" w:eastAsia="en-GB"/>
                    </w:rPr>
                  </w:pPr>
                </w:p>
              </w:tc>
            </w:tr>
            <w:tr w:rsidR="00E80D62" w:rsidRPr="00DC616E" w14:paraId="3C813039" w14:textId="1D009B60" w:rsidTr="00520BD6">
              <w:trPr>
                <w:trHeight w:val="20"/>
              </w:trPr>
              <w:tc>
                <w:tcPr>
                  <w:tcW w:w="10140" w:type="dxa"/>
                  <w:gridSpan w:val="2"/>
                  <w:shd w:val="clear" w:color="auto" w:fill="FFFFFF"/>
                  <w:vAlign w:val="center"/>
                </w:tcPr>
                <w:p w14:paraId="7C231457" w14:textId="77777777" w:rsidR="00E80D62" w:rsidRPr="00DC616E" w:rsidRDefault="00E80D62" w:rsidP="002B4FAB">
                  <w:pPr>
                    <w:widowControl/>
                    <w:autoSpaceDE/>
                    <w:autoSpaceDN/>
                    <w:rPr>
                      <w:rFonts w:ascii="Barlow" w:eastAsia="Times New Roman" w:hAnsi="Barlow" w:cs="Times New Roman"/>
                      <w:b/>
                      <w:bCs/>
                      <w:color w:val="2D374B"/>
                      <w:lang w:val="en-GB" w:eastAsia="en-GB"/>
                    </w:rPr>
                  </w:pPr>
                </w:p>
                <w:p w14:paraId="2C6F4D3D" w14:textId="77777777" w:rsidR="00E80D62" w:rsidRPr="001B4A2C" w:rsidRDefault="00B85814" w:rsidP="001B4A2C">
                  <w:pPr>
                    <w:pStyle w:val="Heading2"/>
                    <w:shd w:val="clear" w:color="auto" w:fill="FFFFFF"/>
                    <w:spacing w:before="0" w:beforeAutospacing="0" w:after="0" w:afterAutospacing="0"/>
                    <w:rPr>
                      <w:rFonts w:ascii="Barlow" w:hAnsi="Barlow"/>
                      <w:color w:val="2D374B"/>
                      <w:sz w:val="22"/>
                      <w:szCs w:val="22"/>
                      <w:shd w:val="clear" w:color="auto" w:fill="FFFFFF"/>
                    </w:rPr>
                  </w:pPr>
                  <w:hyperlink r:id="rId19" w:history="1">
                    <w:r w:rsidR="00E80D62" w:rsidRPr="001B4A2C">
                      <w:rPr>
                        <w:rStyle w:val="Hyperlink"/>
                        <w:rFonts w:ascii="Barlow" w:hAnsi="Barlow"/>
                        <w:sz w:val="22"/>
                        <w:szCs w:val="22"/>
                        <w:shd w:val="clear" w:color="auto" w:fill="FFFFFF"/>
                      </w:rPr>
                      <w:t>1.29 Using equivalence and the compensation category to calculate</w:t>
                    </w:r>
                  </w:hyperlink>
                </w:p>
                <w:p w14:paraId="793334E5" w14:textId="21E67826"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6016CC">
                    <w:rPr>
                      <w:rFonts w:ascii="Barlow" w:eastAsia="Times New Roman" w:hAnsi="Barlow" w:cs="Times New Roman"/>
                      <w:b/>
                      <w:bCs/>
                      <w:color w:val="2D374B"/>
                      <w:lang w:val="en-GB" w:eastAsia="en-GB"/>
                    </w:rPr>
                    <w:t>Teaching point 2: If one addend is increased (or decreased) and the other is kept the same, the sum increases (or decreases) by the same amount.</w:t>
                  </w:r>
                </w:p>
              </w:tc>
              <w:tc>
                <w:tcPr>
                  <w:tcW w:w="9495" w:type="dxa"/>
                  <w:gridSpan w:val="2"/>
                  <w:shd w:val="clear" w:color="auto" w:fill="FFFFFF"/>
                </w:tcPr>
                <w:p w14:paraId="3B557264" w14:textId="77777777" w:rsidR="00E80D62" w:rsidRPr="00DC616E" w:rsidRDefault="00E80D62" w:rsidP="002B4FAB">
                  <w:pPr>
                    <w:widowControl/>
                    <w:autoSpaceDE/>
                    <w:autoSpaceDN/>
                    <w:rPr>
                      <w:rFonts w:ascii="Barlow" w:eastAsia="Times New Roman" w:hAnsi="Barlow" w:cs="Times New Roman"/>
                      <w:b/>
                      <w:bCs/>
                      <w:color w:val="2D374B"/>
                      <w:lang w:val="en-GB" w:eastAsia="en-GB"/>
                    </w:rPr>
                  </w:pPr>
                </w:p>
              </w:tc>
            </w:tr>
            <w:tr w:rsidR="00E80D62" w:rsidRPr="00DC616E" w14:paraId="4EF1CC1C" w14:textId="351309A4" w:rsidTr="00E80D62">
              <w:trPr>
                <w:gridAfter w:val="1"/>
                <w:wAfter w:w="6301" w:type="dxa"/>
                <w:trHeight w:val="20"/>
              </w:trPr>
              <w:tc>
                <w:tcPr>
                  <w:tcW w:w="361" w:type="dxa"/>
                  <w:shd w:val="clear" w:color="auto" w:fill="FFFFFF"/>
                  <w:vAlign w:val="center"/>
                  <w:hideMark/>
                </w:tcPr>
                <w:p w14:paraId="42D1420C"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14</w:t>
                  </w:r>
                </w:p>
              </w:tc>
              <w:tc>
                <w:tcPr>
                  <w:tcW w:w="9779" w:type="dxa"/>
                  <w:shd w:val="clear" w:color="auto" w:fill="FFFFFF"/>
                  <w:vAlign w:val="center"/>
                  <w:hideMark/>
                </w:tcPr>
                <w:p w14:paraId="70DFA60A"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explain how adjusting one addend affects the sum</w:t>
                  </w:r>
                </w:p>
              </w:tc>
              <w:tc>
                <w:tcPr>
                  <w:tcW w:w="3194" w:type="dxa"/>
                  <w:shd w:val="clear" w:color="auto" w:fill="FFFFFF"/>
                </w:tcPr>
                <w:p w14:paraId="3665A561" w14:textId="77777777" w:rsidR="00E80D62" w:rsidRPr="00DC616E" w:rsidRDefault="00E80D62" w:rsidP="002B4FAB">
                  <w:pPr>
                    <w:widowControl/>
                    <w:autoSpaceDE/>
                    <w:autoSpaceDN/>
                    <w:rPr>
                      <w:rFonts w:ascii="Barlow" w:eastAsia="Times New Roman" w:hAnsi="Barlow" w:cs="Times New Roman"/>
                      <w:color w:val="2D374B"/>
                      <w:lang w:val="en-GB" w:eastAsia="en-GB"/>
                    </w:rPr>
                  </w:pPr>
                </w:p>
              </w:tc>
            </w:tr>
            <w:tr w:rsidR="00E80D62" w:rsidRPr="00DC616E" w14:paraId="2D3C3C1E" w14:textId="2DDFCC7C" w:rsidTr="006B27E7">
              <w:trPr>
                <w:gridAfter w:val="1"/>
                <w:wAfter w:w="6301" w:type="dxa"/>
                <w:trHeight w:val="20"/>
              </w:trPr>
              <w:tc>
                <w:tcPr>
                  <w:tcW w:w="361" w:type="dxa"/>
                  <w:shd w:val="clear" w:color="auto" w:fill="505354"/>
                  <w:vAlign w:val="center"/>
                  <w:hideMark/>
                </w:tcPr>
                <w:p w14:paraId="2D303F64" w14:textId="77777777" w:rsidR="00E80D62" w:rsidRPr="006B27E7" w:rsidRDefault="00E80D62" w:rsidP="002B4FAB">
                  <w:pPr>
                    <w:widowControl/>
                    <w:autoSpaceDE/>
                    <w:autoSpaceDN/>
                    <w:rPr>
                      <w:rFonts w:ascii="Barlow" w:eastAsia="Times New Roman" w:hAnsi="Barlow" w:cs="Times New Roman"/>
                      <w:color w:val="FFFFFF" w:themeColor="background1"/>
                      <w:lang w:val="en-GB" w:eastAsia="en-GB"/>
                    </w:rPr>
                  </w:pPr>
                  <w:r w:rsidRPr="006B27E7">
                    <w:rPr>
                      <w:rFonts w:ascii="Barlow" w:eastAsia="Times New Roman" w:hAnsi="Barlow" w:cs="Times New Roman"/>
                      <w:color w:val="FFFFFF" w:themeColor="background1"/>
                      <w:lang w:val="en-GB" w:eastAsia="en-GB"/>
                    </w:rPr>
                    <w:t>15</w:t>
                  </w:r>
                </w:p>
              </w:tc>
              <w:tc>
                <w:tcPr>
                  <w:tcW w:w="9779" w:type="dxa"/>
                  <w:shd w:val="clear" w:color="auto" w:fill="505354"/>
                  <w:vAlign w:val="center"/>
                  <w:hideMark/>
                </w:tcPr>
                <w:p w14:paraId="5646DCBB" w14:textId="77777777" w:rsidR="00E80D62" w:rsidRDefault="00E80D62" w:rsidP="002B4FAB">
                  <w:pPr>
                    <w:widowControl/>
                    <w:autoSpaceDE/>
                    <w:autoSpaceDN/>
                    <w:rPr>
                      <w:rFonts w:ascii="Barlow" w:eastAsia="Times New Roman" w:hAnsi="Barlow" w:cs="Times New Roman"/>
                      <w:color w:val="FFFFFF" w:themeColor="background1"/>
                      <w:lang w:val="en-GB" w:eastAsia="en-GB"/>
                    </w:rPr>
                  </w:pPr>
                  <w:r w:rsidRPr="006B27E7">
                    <w:rPr>
                      <w:rFonts w:ascii="Barlow" w:eastAsia="Times New Roman" w:hAnsi="Barlow" w:cs="Times New Roman"/>
                      <w:color w:val="FFFFFF" w:themeColor="background1"/>
                      <w:lang w:val="en-GB" w:eastAsia="en-GB"/>
                    </w:rPr>
                    <w:t>Pupils solve addition calculations mentally by using known facts</w:t>
                  </w:r>
                </w:p>
                <w:p w14:paraId="2EFCA46A" w14:textId="778EC4F3" w:rsidR="006B27E7" w:rsidRPr="006B27E7" w:rsidRDefault="006B27E7" w:rsidP="002B4FAB">
                  <w:pPr>
                    <w:widowControl/>
                    <w:autoSpaceDE/>
                    <w:autoSpaceDN/>
                    <w:rPr>
                      <w:rFonts w:ascii="Barlow" w:eastAsia="Times New Roman" w:hAnsi="Barlow" w:cs="Times New Roman"/>
                      <w:color w:val="FFFFFF" w:themeColor="background1"/>
                      <w:lang w:val="en-GB" w:eastAsia="en-GB"/>
                    </w:rPr>
                  </w:pPr>
                  <w:r w:rsidRPr="00130E75">
                    <w:rPr>
                      <w:rFonts w:ascii="Barlow" w:eastAsia="Times New Roman" w:hAnsi="Barlow" w:cs="Times New Roman"/>
                      <w:b/>
                      <w:bCs/>
                      <w:color w:val="FFFFFF" w:themeColor="background1"/>
                      <w:lang w:eastAsia="en-GB"/>
                    </w:rPr>
                    <w:t>6AS/MD-2 Derive related calculations</w:t>
                  </w:r>
                </w:p>
              </w:tc>
              <w:tc>
                <w:tcPr>
                  <w:tcW w:w="3194" w:type="dxa"/>
                  <w:shd w:val="clear" w:color="auto" w:fill="505354"/>
                </w:tcPr>
                <w:p w14:paraId="7DB482B7" w14:textId="77777777" w:rsidR="00E80D62" w:rsidRPr="006B27E7" w:rsidRDefault="00E80D62" w:rsidP="002B4FAB">
                  <w:pPr>
                    <w:widowControl/>
                    <w:autoSpaceDE/>
                    <w:autoSpaceDN/>
                    <w:rPr>
                      <w:rFonts w:ascii="Barlow" w:eastAsia="Times New Roman" w:hAnsi="Barlow" w:cs="Times New Roman"/>
                      <w:color w:val="FFFFFF" w:themeColor="background1"/>
                      <w:lang w:val="en-GB" w:eastAsia="en-GB"/>
                    </w:rPr>
                  </w:pPr>
                </w:p>
              </w:tc>
            </w:tr>
            <w:tr w:rsidR="00E80D62" w:rsidRPr="00DC616E" w14:paraId="41FEBEAB" w14:textId="0CD303CE" w:rsidTr="00E80D62">
              <w:trPr>
                <w:gridAfter w:val="1"/>
                <w:wAfter w:w="6301" w:type="dxa"/>
                <w:trHeight w:val="20"/>
              </w:trPr>
              <w:tc>
                <w:tcPr>
                  <w:tcW w:w="361" w:type="dxa"/>
                  <w:shd w:val="clear" w:color="auto" w:fill="FFFFFF"/>
                  <w:vAlign w:val="center"/>
                  <w:hideMark/>
                </w:tcPr>
                <w:p w14:paraId="7ADB1AEB"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16</w:t>
                  </w:r>
                </w:p>
              </w:tc>
              <w:tc>
                <w:tcPr>
                  <w:tcW w:w="9779" w:type="dxa"/>
                  <w:shd w:val="clear" w:color="auto" w:fill="FFFFFF"/>
                  <w:vAlign w:val="center"/>
                  <w:hideMark/>
                </w:tcPr>
                <w:p w14:paraId="42A4A946"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solve calculations with missing addends</w:t>
                  </w:r>
                </w:p>
              </w:tc>
              <w:tc>
                <w:tcPr>
                  <w:tcW w:w="3194" w:type="dxa"/>
                  <w:shd w:val="clear" w:color="auto" w:fill="FFFFFF"/>
                </w:tcPr>
                <w:p w14:paraId="1645BDB2" w14:textId="77777777" w:rsidR="00E80D62" w:rsidRPr="00DC616E" w:rsidRDefault="00E80D62" w:rsidP="002B4FAB">
                  <w:pPr>
                    <w:widowControl/>
                    <w:autoSpaceDE/>
                    <w:autoSpaceDN/>
                    <w:rPr>
                      <w:rFonts w:ascii="Barlow" w:eastAsia="Times New Roman" w:hAnsi="Barlow" w:cs="Times New Roman"/>
                      <w:color w:val="2D374B"/>
                      <w:lang w:val="en-GB" w:eastAsia="en-GB"/>
                    </w:rPr>
                  </w:pPr>
                </w:p>
              </w:tc>
            </w:tr>
            <w:tr w:rsidR="00E80D62" w:rsidRPr="00DC616E" w14:paraId="25AB3D29" w14:textId="7FD54150" w:rsidTr="00520BD6">
              <w:trPr>
                <w:trHeight w:val="20"/>
              </w:trPr>
              <w:tc>
                <w:tcPr>
                  <w:tcW w:w="10140" w:type="dxa"/>
                  <w:gridSpan w:val="2"/>
                  <w:shd w:val="clear" w:color="auto" w:fill="FFFFFF"/>
                  <w:vAlign w:val="center"/>
                </w:tcPr>
                <w:p w14:paraId="0547D4F0" w14:textId="77777777" w:rsidR="00E80D62" w:rsidRPr="00DC616E" w:rsidRDefault="00E80D62" w:rsidP="00B46763">
                  <w:pPr>
                    <w:widowControl/>
                    <w:autoSpaceDE/>
                    <w:autoSpaceDN/>
                    <w:rPr>
                      <w:rFonts w:ascii="Barlow" w:eastAsia="Times New Roman" w:hAnsi="Barlow" w:cs="Times New Roman"/>
                      <w:b/>
                      <w:bCs/>
                      <w:color w:val="2D374B"/>
                      <w:lang w:val="en-GB" w:eastAsia="en-GB"/>
                    </w:rPr>
                  </w:pPr>
                </w:p>
                <w:p w14:paraId="1C3ECFAF" w14:textId="77777777" w:rsidR="00E80D62" w:rsidRPr="001B4A2C" w:rsidRDefault="00B85814" w:rsidP="001B4A2C">
                  <w:pPr>
                    <w:pStyle w:val="Heading2"/>
                    <w:shd w:val="clear" w:color="auto" w:fill="FFFFFF"/>
                    <w:spacing w:before="0" w:beforeAutospacing="0" w:after="0" w:afterAutospacing="0"/>
                    <w:rPr>
                      <w:rFonts w:ascii="Barlow" w:hAnsi="Barlow"/>
                      <w:color w:val="2D374B"/>
                      <w:sz w:val="22"/>
                      <w:szCs w:val="22"/>
                      <w:shd w:val="clear" w:color="auto" w:fill="FFFFFF"/>
                    </w:rPr>
                  </w:pPr>
                  <w:hyperlink r:id="rId20" w:history="1">
                    <w:r w:rsidR="00E80D62" w:rsidRPr="001B4A2C">
                      <w:rPr>
                        <w:rStyle w:val="Hyperlink"/>
                        <w:rFonts w:ascii="Barlow" w:hAnsi="Barlow"/>
                        <w:sz w:val="22"/>
                        <w:szCs w:val="22"/>
                        <w:shd w:val="clear" w:color="auto" w:fill="FFFFFF"/>
                      </w:rPr>
                      <w:t>1.29 Using equivalence and the compensation category to calculate</w:t>
                    </w:r>
                  </w:hyperlink>
                </w:p>
                <w:p w14:paraId="6B2FD92B" w14:textId="25E4BE73"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6016CC">
                    <w:rPr>
                      <w:rFonts w:ascii="Barlow" w:eastAsia="Times New Roman" w:hAnsi="Barlow" w:cs="Times New Roman"/>
                      <w:b/>
                      <w:bCs/>
                      <w:color w:val="2D374B"/>
                      <w:lang w:val="en-GB" w:eastAsia="en-GB"/>
                    </w:rPr>
                    <w:t>Teaching point 3: If the minuend and subtrahend are changed by the same amount, the difference stays the same. (same difference)</w:t>
                  </w:r>
                </w:p>
              </w:tc>
              <w:tc>
                <w:tcPr>
                  <w:tcW w:w="9495" w:type="dxa"/>
                  <w:gridSpan w:val="2"/>
                  <w:shd w:val="clear" w:color="auto" w:fill="FFFFFF"/>
                </w:tcPr>
                <w:p w14:paraId="33378D61" w14:textId="77777777" w:rsidR="00E80D62" w:rsidRPr="00DC616E" w:rsidRDefault="00E80D62" w:rsidP="00B46763">
                  <w:pPr>
                    <w:widowControl/>
                    <w:autoSpaceDE/>
                    <w:autoSpaceDN/>
                    <w:rPr>
                      <w:rFonts w:ascii="Barlow" w:eastAsia="Times New Roman" w:hAnsi="Barlow" w:cs="Times New Roman"/>
                      <w:b/>
                      <w:bCs/>
                      <w:color w:val="2D374B"/>
                      <w:lang w:val="en-GB" w:eastAsia="en-GB"/>
                    </w:rPr>
                  </w:pPr>
                </w:p>
              </w:tc>
            </w:tr>
            <w:tr w:rsidR="00E80D62" w:rsidRPr="00DC616E" w14:paraId="75A5D76F" w14:textId="53D4E618" w:rsidTr="00E80D62">
              <w:trPr>
                <w:gridAfter w:val="1"/>
                <w:wAfter w:w="6301" w:type="dxa"/>
                <w:trHeight w:val="20"/>
              </w:trPr>
              <w:tc>
                <w:tcPr>
                  <w:tcW w:w="361" w:type="dxa"/>
                  <w:shd w:val="clear" w:color="auto" w:fill="FFFFFF"/>
                  <w:vAlign w:val="center"/>
                  <w:hideMark/>
                </w:tcPr>
                <w:p w14:paraId="64E57099"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17</w:t>
                  </w:r>
                </w:p>
              </w:tc>
              <w:tc>
                <w:tcPr>
                  <w:tcW w:w="9779" w:type="dxa"/>
                  <w:shd w:val="clear" w:color="auto" w:fill="FFFFFF"/>
                  <w:vAlign w:val="center"/>
                  <w:hideMark/>
                </w:tcPr>
                <w:p w14:paraId="511D8C8D"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explain how adjusting both the minuend and subtrahend by the same amount affects the difference</w:t>
                  </w:r>
                </w:p>
              </w:tc>
              <w:tc>
                <w:tcPr>
                  <w:tcW w:w="3194" w:type="dxa"/>
                  <w:shd w:val="clear" w:color="auto" w:fill="FFFFFF"/>
                </w:tcPr>
                <w:p w14:paraId="298BF8C4" w14:textId="77777777" w:rsidR="00E80D62" w:rsidRPr="00DC616E" w:rsidRDefault="00E80D62" w:rsidP="002B4FAB">
                  <w:pPr>
                    <w:widowControl/>
                    <w:autoSpaceDE/>
                    <w:autoSpaceDN/>
                    <w:rPr>
                      <w:rFonts w:ascii="Barlow" w:eastAsia="Times New Roman" w:hAnsi="Barlow" w:cs="Times New Roman"/>
                      <w:color w:val="51596C"/>
                      <w:lang w:val="en-GB" w:eastAsia="en-GB"/>
                    </w:rPr>
                  </w:pPr>
                </w:p>
              </w:tc>
            </w:tr>
            <w:tr w:rsidR="00E80D62" w:rsidRPr="00DC616E" w14:paraId="451F5FDF" w14:textId="59356161" w:rsidTr="00E80D62">
              <w:trPr>
                <w:gridAfter w:val="1"/>
                <w:wAfter w:w="6301" w:type="dxa"/>
                <w:trHeight w:val="20"/>
              </w:trPr>
              <w:tc>
                <w:tcPr>
                  <w:tcW w:w="361" w:type="dxa"/>
                  <w:shd w:val="clear" w:color="auto" w:fill="FFFFFF"/>
                  <w:vAlign w:val="center"/>
                  <w:hideMark/>
                </w:tcPr>
                <w:p w14:paraId="7646B1D6"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18</w:t>
                  </w:r>
                </w:p>
              </w:tc>
              <w:tc>
                <w:tcPr>
                  <w:tcW w:w="9779" w:type="dxa"/>
                  <w:shd w:val="clear" w:color="auto" w:fill="FFFFFF"/>
                  <w:vAlign w:val="center"/>
                  <w:hideMark/>
                </w:tcPr>
                <w:p w14:paraId="112149F8"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explain how using the ‘same difference’ rule can make mental calculation easier (1)</w:t>
                  </w:r>
                </w:p>
              </w:tc>
              <w:tc>
                <w:tcPr>
                  <w:tcW w:w="3194" w:type="dxa"/>
                  <w:shd w:val="clear" w:color="auto" w:fill="FFFFFF"/>
                </w:tcPr>
                <w:p w14:paraId="6FE5ADF0" w14:textId="77777777" w:rsidR="00E80D62" w:rsidRPr="00DC616E" w:rsidRDefault="00E80D62" w:rsidP="002B4FAB">
                  <w:pPr>
                    <w:widowControl/>
                    <w:autoSpaceDE/>
                    <w:autoSpaceDN/>
                    <w:rPr>
                      <w:rFonts w:ascii="Barlow" w:eastAsia="Times New Roman" w:hAnsi="Barlow" w:cs="Times New Roman"/>
                      <w:color w:val="2D374B"/>
                      <w:lang w:val="en-GB" w:eastAsia="en-GB"/>
                    </w:rPr>
                  </w:pPr>
                </w:p>
              </w:tc>
            </w:tr>
            <w:tr w:rsidR="00E80D62" w:rsidRPr="00DC616E" w14:paraId="5466F127" w14:textId="2D5DD160" w:rsidTr="00E80D62">
              <w:trPr>
                <w:gridAfter w:val="1"/>
                <w:wAfter w:w="6301" w:type="dxa"/>
                <w:trHeight w:val="20"/>
              </w:trPr>
              <w:tc>
                <w:tcPr>
                  <w:tcW w:w="361" w:type="dxa"/>
                  <w:shd w:val="clear" w:color="auto" w:fill="FFFFFF"/>
                  <w:vAlign w:val="center"/>
                  <w:hideMark/>
                </w:tcPr>
                <w:p w14:paraId="5FADD15D"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19</w:t>
                  </w:r>
                </w:p>
              </w:tc>
              <w:tc>
                <w:tcPr>
                  <w:tcW w:w="9779" w:type="dxa"/>
                  <w:shd w:val="clear" w:color="auto" w:fill="FFFFFF"/>
                  <w:vAlign w:val="center"/>
                  <w:hideMark/>
                </w:tcPr>
                <w:p w14:paraId="2A45D772"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explain how using the ‘same difference’ rule can make written calculation easier (2)</w:t>
                  </w:r>
                </w:p>
              </w:tc>
              <w:tc>
                <w:tcPr>
                  <w:tcW w:w="3194" w:type="dxa"/>
                  <w:shd w:val="clear" w:color="auto" w:fill="FFFFFF"/>
                </w:tcPr>
                <w:p w14:paraId="0336182F" w14:textId="77777777" w:rsidR="00E80D62" w:rsidRPr="00DC616E" w:rsidRDefault="00E80D62" w:rsidP="002B4FAB">
                  <w:pPr>
                    <w:widowControl/>
                    <w:autoSpaceDE/>
                    <w:autoSpaceDN/>
                    <w:rPr>
                      <w:rFonts w:ascii="Barlow" w:eastAsia="Times New Roman" w:hAnsi="Barlow" w:cs="Times New Roman"/>
                      <w:color w:val="51596C"/>
                      <w:lang w:val="en-GB" w:eastAsia="en-GB"/>
                    </w:rPr>
                  </w:pPr>
                </w:p>
              </w:tc>
            </w:tr>
            <w:tr w:rsidR="00E80D62" w:rsidRPr="00DC616E" w14:paraId="2AE942F2" w14:textId="28E6CBBB" w:rsidTr="00E80D62">
              <w:trPr>
                <w:gridAfter w:val="1"/>
                <w:wAfter w:w="6301" w:type="dxa"/>
                <w:trHeight w:val="20"/>
              </w:trPr>
              <w:tc>
                <w:tcPr>
                  <w:tcW w:w="361" w:type="dxa"/>
                  <w:shd w:val="clear" w:color="auto" w:fill="FFFFFF"/>
                  <w:vAlign w:val="center"/>
                  <w:hideMark/>
                </w:tcPr>
                <w:p w14:paraId="0C3E3C9D"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20</w:t>
                  </w:r>
                </w:p>
              </w:tc>
              <w:tc>
                <w:tcPr>
                  <w:tcW w:w="9779" w:type="dxa"/>
                  <w:shd w:val="clear" w:color="auto" w:fill="FFFFFF"/>
                  <w:vAlign w:val="center"/>
                  <w:hideMark/>
                </w:tcPr>
                <w:p w14:paraId="4AA80589" w14:textId="77777777" w:rsidR="00E80D62" w:rsidRPr="00DC616E" w:rsidRDefault="00E80D62" w:rsidP="002B4FAB">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use the ‘same difference’ rule to balance equations</w:t>
                  </w:r>
                </w:p>
              </w:tc>
              <w:tc>
                <w:tcPr>
                  <w:tcW w:w="3194" w:type="dxa"/>
                  <w:shd w:val="clear" w:color="auto" w:fill="FFFFFF"/>
                </w:tcPr>
                <w:p w14:paraId="39229A0E" w14:textId="77777777" w:rsidR="00E80D62" w:rsidRPr="00DC616E" w:rsidRDefault="00E80D62" w:rsidP="002B4FAB">
                  <w:pPr>
                    <w:widowControl/>
                    <w:autoSpaceDE/>
                    <w:autoSpaceDN/>
                    <w:rPr>
                      <w:rFonts w:ascii="Barlow" w:eastAsia="Times New Roman" w:hAnsi="Barlow" w:cs="Times New Roman"/>
                      <w:color w:val="2D374B"/>
                      <w:lang w:val="en-GB" w:eastAsia="en-GB"/>
                    </w:rPr>
                  </w:pPr>
                </w:p>
              </w:tc>
            </w:tr>
            <w:tr w:rsidR="00E80D62" w:rsidRPr="00DC616E" w14:paraId="60570DCF" w14:textId="554F48D8" w:rsidTr="00520BD6">
              <w:trPr>
                <w:trHeight w:val="20"/>
              </w:trPr>
              <w:tc>
                <w:tcPr>
                  <w:tcW w:w="10140" w:type="dxa"/>
                  <w:gridSpan w:val="2"/>
                  <w:shd w:val="clear" w:color="auto" w:fill="FFFFFF"/>
                  <w:vAlign w:val="center"/>
                </w:tcPr>
                <w:p w14:paraId="45F51639" w14:textId="77777777" w:rsidR="00E80D62" w:rsidRDefault="00E80D62" w:rsidP="001B4A2C">
                  <w:pPr>
                    <w:pStyle w:val="Heading2"/>
                    <w:shd w:val="clear" w:color="auto" w:fill="FFFFFF"/>
                    <w:spacing w:before="0" w:beforeAutospacing="0" w:after="0" w:afterAutospacing="0"/>
                    <w:rPr>
                      <w:rFonts w:ascii="Barlow" w:hAnsi="Barlow"/>
                      <w:color w:val="2D374B"/>
                      <w:sz w:val="22"/>
                      <w:szCs w:val="22"/>
                      <w:shd w:val="clear" w:color="auto" w:fill="FFFFFF"/>
                    </w:rPr>
                  </w:pPr>
                </w:p>
                <w:p w14:paraId="517A7CC9" w14:textId="63120921" w:rsidR="00E80D62" w:rsidRPr="001B4A2C" w:rsidRDefault="00B85814" w:rsidP="001B4A2C">
                  <w:pPr>
                    <w:pStyle w:val="Heading2"/>
                    <w:shd w:val="clear" w:color="auto" w:fill="FFFFFF"/>
                    <w:spacing w:before="0" w:beforeAutospacing="0" w:after="0" w:afterAutospacing="0"/>
                    <w:rPr>
                      <w:rFonts w:ascii="Barlow" w:hAnsi="Barlow"/>
                      <w:color w:val="2D374B"/>
                      <w:sz w:val="22"/>
                      <w:szCs w:val="22"/>
                      <w:shd w:val="clear" w:color="auto" w:fill="FFFFFF"/>
                    </w:rPr>
                  </w:pPr>
                  <w:hyperlink r:id="rId21" w:history="1">
                    <w:r w:rsidR="00E80D62" w:rsidRPr="001B4A2C">
                      <w:rPr>
                        <w:rStyle w:val="Hyperlink"/>
                        <w:rFonts w:ascii="Barlow" w:hAnsi="Barlow"/>
                        <w:sz w:val="22"/>
                        <w:szCs w:val="22"/>
                        <w:shd w:val="clear" w:color="auto" w:fill="FFFFFF"/>
                      </w:rPr>
                      <w:t>1.29 Using equivalence and the compensation category to calculate</w:t>
                    </w:r>
                  </w:hyperlink>
                </w:p>
                <w:p w14:paraId="22097841" w14:textId="16E46C06"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6016CC">
                    <w:rPr>
                      <w:rFonts w:ascii="Barlow" w:eastAsia="Times New Roman" w:hAnsi="Barlow" w:cs="Times New Roman"/>
                      <w:b/>
                      <w:bCs/>
                      <w:color w:val="2D374B"/>
                      <w:lang w:val="en-GB" w:eastAsia="en-GB"/>
                    </w:rPr>
                    <w:t>Teaching point 4: If the minuend is increased (or decreased) and the subtrahend is kept the same, the difference increases (or decreases) by the same amount.</w:t>
                  </w:r>
                </w:p>
              </w:tc>
              <w:tc>
                <w:tcPr>
                  <w:tcW w:w="9495" w:type="dxa"/>
                  <w:gridSpan w:val="2"/>
                  <w:shd w:val="clear" w:color="auto" w:fill="FFFFFF"/>
                </w:tcPr>
                <w:p w14:paraId="5DAA57EA" w14:textId="77777777" w:rsidR="00E80D62" w:rsidRDefault="00E80D62" w:rsidP="001B4A2C">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E80D62" w:rsidRPr="00DC616E" w14:paraId="31D564DA" w14:textId="6978BE82" w:rsidTr="00E80D62">
              <w:trPr>
                <w:gridAfter w:val="1"/>
                <w:wAfter w:w="6301" w:type="dxa"/>
                <w:trHeight w:val="20"/>
              </w:trPr>
              <w:tc>
                <w:tcPr>
                  <w:tcW w:w="361" w:type="dxa"/>
                  <w:shd w:val="clear" w:color="auto" w:fill="FFFFFF"/>
                  <w:vAlign w:val="center"/>
                  <w:hideMark/>
                </w:tcPr>
                <w:p w14:paraId="51BA0026"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21</w:t>
                  </w:r>
                </w:p>
              </w:tc>
              <w:tc>
                <w:tcPr>
                  <w:tcW w:w="9779" w:type="dxa"/>
                  <w:shd w:val="clear" w:color="auto" w:fill="FFFFFF"/>
                  <w:vAlign w:val="center"/>
                  <w:hideMark/>
                </w:tcPr>
                <w:p w14:paraId="67A4A185" w14:textId="77777777" w:rsidR="00E80D62" w:rsidRPr="00DC616E" w:rsidRDefault="00E80D62" w:rsidP="002B4FAB">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explain how increasing or decreasing the minuend affects the difference (1)</w:t>
                  </w:r>
                </w:p>
              </w:tc>
              <w:tc>
                <w:tcPr>
                  <w:tcW w:w="3194" w:type="dxa"/>
                  <w:shd w:val="clear" w:color="auto" w:fill="FFFFFF"/>
                </w:tcPr>
                <w:p w14:paraId="58315EBC" w14:textId="77777777" w:rsidR="00E80D62" w:rsidRPr="00DC616E" w:rsidRDefault="00E80D62" w:rsidP="002B4FAB">
                  <w:pPr>
                    <w:widowControl/>
                    <w:autoSpaceDE/>
                    <w:autoSpaceDN/>
                    <w:rPr>
                      <w:rFonts w:ascii="Barlow" w:eastAsia="Times New Roman" w:hAnsi="Barlow" w:cs="Times New Roman"/>
                      <w:color w:val="51596C"/>
                      <w:lang w:val="en-GB" w:eastAsia="en-GB"/>
                    </w:rPr>
                  </w:pPr>
                </w:p>
              </w:tc>
            </w:tr>
            <w:tr w:rsidR="00E80D62" w:rsidRPr="00DC616E" w14:paraId="406F5B27" w14:textId="1AE7A505" w:rsidTr="00E80D62">
              <w:trPr>
                <w:gridAfter w:val="1"/>
                <w:wAfter w:w="6301" w:type="dxa"/>
                <w:trHeight w:val="20"/>
              </w:trPr>
              <w:tc>
                <w:tcPr>
                  <w:tcW w:w="361" w:type="dxa"/>
                  <w:shd w:val="clear" w:color="auto" w:fill="505354"/>
                  <w:vAlign w:val="center"/>
                  <w:hideMark/>
                </w:tcPr>
                <w:p w14:paraId="628ACA7F" w14:textId="77777777" w:rsidR="00E80D62" w:rsidRPr="000570AE" w:rsidRDefault="00E80D62" w:rsidP="002B4FAB">
                  <w:pPr>
                    <w:widowControl/>
                    <w:autoSpaceDE/>
                    <w:autoSpaceDN/>
                    <w:rPr>
                      <w:rFonts w:ascii="Barlow" w:eastAsia="Times New Roman" w:hAnsi="Barlow" w:cs="Times New Roman"/>
                      <w:color w:val="FFFFFF" w:themeColor="background1"/>
                      <w:lang w:val="en-GB" w:eastAsia="en-GB"/>
                    </w:rPr>
                  </w:pPr>
                  <w:r w:rsidRPr="000570AE">
                    <w:rPr>
                      <w:rFonts w:ascii="Barlow" w:eastAsia="Times New Roman" w:hAnsi="Barlow" w:cs="Times New Roman"/>
                      <w:color w:val="FFFFFF" w:themeColor="background1"/>
                      <w:lang w:val="en-GB" w:eastAsia="en-GB"/>
                    </w:rPr>
                    <w:t>22</w:t>
                  </w:r>
                </w:p>
              </w:tc>
              <w:tc>
                <w:tcPr>
                  <w:tcW w:w="9779" w:type="dxa"/>
                  <w:shd w:val="clear" w:color="auto" w:fill="505354"/>
                  <w:vAlign w:val="center"/>
                  <w:hideMark/>
                </w:tcPr>
                <w:p w14:paraId="625631CC" w14:textId="77777777" w:rsidR="00E80D62" w:rsidRPr="000570AE" w:rsidRDefault="00E80D62" w:rsidP="002B4FAB">
                  <w:pPr>
                    <w:widowControl/>
                    <w:autoSpaceDE/>
                    <w:autoSpaceDN/>
                    <w:rPr>
                      <w:rFonts w:ascii="Barlow" w:eastAsia="Times New Roman" w:hAnsi="Barlow" w:cs="Times New Roman"/>
                      <w:color w:val="FFFFFF" w:themeColor="background1"/>
                      <w:lang w:val="en-GB" w:eastAsia="en-GB"/>
                    </w:rPr>
                  </w:pPr>
                  <w:r w:rsidRPr="000570AE">
                    <w:rPr>
                      <w:rFonts w:ascii="Barlow" w:eastAsia="Times New Roman" w:hAnsi="Barlow" w:cs="Times New Roman"/>
                      <w:color w:val="FFFFFF" w:themeColor="background1"/>
                      <w:lang w:val="en-GB" w:eastAsia="en-GB"/>
                    </w:rPr>
                    <w:t>Pupils explain how increasing or decreasing the minuend affects the difference (2)</w:t>
                  </w:r>
                </w:p>
                <w:p w14:paraId="01875909" w14:textId="6FA11657" w:rsidR="00E80D62" w:rsidRPr="000570AE" w:rsidRDefault="00E80D62" w:rsidP="002B4FAB">
                  <w:pPr>
                    <w:widowControl/>
                    <w:autoSpaceDE/>
                    <w:autoSpaceDN/>
                    <w:rPr>
                      <w:rFonts w:ascii="Barlow" w:eastAsia="Times New Roman" w:hAnsi="Barlow" w:cs="Times New Roman"/>
                      <w:b/>
                      <w:bCs/>
                      <w:color w:val="FFFFFF" w:themeColor="background1"/>
                      <w:lang w:val="en-GB" w:eastAsia="en-GB"/>
                    </w:rPr>
                  </w:pPr>
                  <w:r w:rsidRPr="000570AE">
                    <w:rPr>
                      <w:rFonts w:ascii="Barlow" w:eastAsia="Times New Roman" w:hAnsi="Barlow" w:cs="Times New Roman"/>
                      <w:b/>
                      <w:bCs/>
                      <w:color w:val="FFFFFF" w:themeColor="background1"/>
                      <w:lang w:eastAsia="en-GB"/>
                    </w:rPr>
                    <w:t>6AS/MD-2 Derive related calculations</w:t>
                  </w:r>
                </w:p>
              </w:tc>
              <w:tc>
                <w:tcPr>
                  <w:tcW w:w="3194" w:type="dxa"/>
                  <w:shd w:val="clear" w:color="auto" w:fill="505354"/>
                </w:tcPr>
                <w:p w14:paraId="14CDF89B" w14:textId="0EBFCD70"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minuend </w:t>
                  </w:r>
                </w:p>
                <w:p w14:paraId="0500E4A2" w14:textId="3466E449"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subtrahend </w:t>
                  </w:r>
                </w:p>
                <w:p w14:paraId="43B27766" w14:textId="50ACF5C1" w:rsidR="00E80D62" w:rsidRPr="008949E8" w:rsidRDefault="00E80D62" w:rsidP="002B4FAB">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difference </w:t>
                  </w:r>
                </w:p>
              </w:tc>
            </w:tr>
            <w:tr w:rsidR="00E80D62" w:rsidRPr="00DC616E" w14:paraId="00A096B4" w14:textId="7DD8ACC4" w:rsidTr="00E80D62">
              <w:trPr>
                <w:gridAfter w:val="1"/>
                <w:wAfter w:w="6301" w:type="dxa"/>
                <w:trHeight w:val="20"/>
              </w:trPr>
              <w:tc>
                <w:tcPr>
                  <w:tcW w:w="361" w:type="dxa"/>
                  <w:shd w:val="clear" w:color="auto" w:fill="505354"/>
                  <w:vAlign w:val="center"/>
                  <w:hideMark/>
                </w:tcPr>
                <w:p w14:paraId="0B08B972" w14:textId="77777777" w:rsidR="00E80D62" w:rsidRPr="000570AE" w:rsidRDefault="00E80D62" w:rsidP="00066F72">
                  <w:pPr>
                    <w:widowControl/>
                    <w:autoSpaceDE/>
                    <w:autoSpaceDN/>
                    <w:rPr>
                      <w:rFonts w:ascii="Barlow" w:eastAsia="Times New Roman" w:hAnsi="Barlow" w:cs="Times New Roman"/>
                      <w:color w:val="FFFFFF" w:themeColor="background1"/>
                      <w:lang w:val="en-GB" w:eastAsia="en-GB"/>
                    </w:rPr>
                  </w:pPr>
                  <w:r w:rsidRPr="000570AE">
                    <w:rPr>
                      <w:rFonts w:ascii="Barlow" w:eastAsia="Times New Roman" w:hAnsi="Barlow" w:cs="Times New Roman"/>
                      <w:color w:val="FFFFFF" w:themeColor="background1"/>
                      <w:lang w:val="en-GB" w:eastAsia="en-GB"/>
                    </w:rPr>
                    <w:t>23</w:t>
                  </w:r>
                </w:p>
              </w:tc>
              <w:tc>
                <w:tcPr>
                  <w:tcW w:w="9779" w:type="dxa"/>
                  <w:shd w:val="clear" w:color="auto" w:fill="505354"/>
                  <w:vAlign w:val="center"/>
                  <w:hideMark/>
                </w:tcPr>
                <w:p w14:paraId="46A6E5EE" w14:textId="77777777" w:rsidR="00E80D62" w:rsidRPr="000570AE" w:rsidRDefault="00E80D62" w:rsidP="00066F72">
                  <w:pPr>
                    <w:widowControl/>
                    <w:autoSpaceDE/>
                    <w:autoSpaceDN/>
                    <w:rPr>
                      <w:rFonts w:ascii="Barlow" w:eastAsia="Times New Roman" w:hAnsi="Barlow" w:cs="Times New Roman"/>
                      <w:color w:val="FFFFFF" w:themeColor="background1"/>
                      <w:lang w:val="en-GB" w:eastAsia="en-GB"/>
                    </w:rPr>
                  </w:pPr>
                  <w:r w:rsidRPr="000570AE">
                    <w:rPr>
                      <w:rFonts w:ascii="Barlow" w:eastAsia="Times New Roman" w:hAnsi="Barlow" w:cs="Times New Roman"/>
                      <w:color w:val="FFFFFF" w:themeColor="background1"/>
                      <w:lang w:val="en-GB" w:eastAsia="en-GB"/>
                    </w:rPr>
                    <w:t>Pupils solve subtraction calculations mentally by using known facts</w:t>
                  </w:r>
                </w:p>
                <w:p w14:paraId="68BEF3EC" w14:textId="07BAB22E" w:rsidR="00E80D62" w:rsidRPr="000570AE" w:rsidRDefault="00E80D62" w:rsidP="00066F72">
                  <w:pPr>
                    <w:widowControl/>
                    <w:autoSpaceDE/>
                    <w:autoSpaceDN/>
                    <w:rPr>
                      <w:rFonts w:ascii="Barlow" w:eastAsia="Times New Roman" w:hAnsi="Barlow" w:cs="Times New Roman"/>
                      <w:b/>
                      <w:bCs/>
                      <w:color w:val="FFFFFF" w:themeColor="background1"/>
                      <w:lang w:val="en-GB" w:eastAsia="en-GB"/>
                    </w:rPr>
                  </w:pPr>
                  <w:r w:rsidRPr="000570AE">
                    <w:rPr>
                      <w:rFonts w:ascii="Barlow" w:eastAsia="Times New Roman" w:hAnsi="Barlow" w:cs="Times New Roman"/>
                      <w:b/>
                      <w:bCs/>
                      <w:color w:val="FFFFFF" w:themeColor="background1"/>
                      <w:lang w:eastAsia="en-GB"/>
                    </w:rPr>
                    <w:t>6AS/MD-2 Derive related calculations</w:t>
                  </w:r>
                </w:p>
              </w:tc>
              <w:tc>
                <w:tcPr>
                  <w:tcW w:w="3194" w:type="dxa"/>
                  <w:shd w:val="clear" w:color="auto" w:fill="505354"/>
                </w:tcPr>
                <w:p w14:paraId="763A4097" w14:textId="77777777" w:rsidR="00E80D62" w:rsidRPr="008949E8" w:rsidRDefault="00E80D62" w:rsidP="00066F72">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minuend </w:t>
                  </w:r>
                </w:p>
                <w:p w14:paraId="24B69FC0" w14:textId="77777777" w:rsidR="00E80D62" w:rsidRPr="008949E8" w:rsidRDefault="00E80D62" w:rsidP="00066F72">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subtrahend </w:t>
                  </w:r>
                </w:p>
                <w:p w14:paraId="7C68E405" w14:textId="2B509442" w:rsidR="00E80D62" w:rsidRPr="008949E8" w:rsidRDefault="00E80D62" w:rsidP="00066F72">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partition </w:t>
                  </w:r>
                </w:p>
              </w:tc>
            </w:tr>
            <w:tr w:rsidR="00E80D62" w:rsidRPr="00DC616E" w14:paraId="19587944" w14:textId="3E327F9A" w:rsidTr="00E80D62">
              <w:trPr>
                <w:gridAfter w:val="1"/>
                <w:wAfter w:w="6301" w:type="dxa"/>
                <w:trHeight w:val="20"/>
              </w:trPr>
              <w:tc>
                <w:tcPr>
                  <w:tcW w:w="361" w:type="dxa"/>
                  <w:shd w:val="clear" w:color="auto" w:fill="FFFFFF"/>
                  <w:vAlign w:val="center"/>
                  <w:hideMark/>
                </w:tcPr>
                <w:p w14:paraId="2BC2356F" w14:textId="77777777" w:rsidR="00E80D62" w:rsidRPr="00DC616E" w:rsidRDefault="00E80D62" w:rsidP="00066F72">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24</w:t>
                  </w:r>
                </w:p>
              </w:tc>
              <w:tc>
                <w:tcPr>
                  <w:tcW w:w="9779" w:type="dxa"/>
                  <w:shd w:val="clear" w:color="auto" w:fill="FFFFFF"/>
                  <w:vAlign w:val="center"/>
                  <w:hideMark/>
                </w:tcPr>
                <w:p w14:paraId="5488A616" w14:textId="77777777" w:rsidR="00E80D62" w:rsidRPr="00DC616E" w:rsidRDefault="00E80D62" w:rsidP="00066F72">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explain how adjusting the minuend can make mental calculation easier</w:t>
                  </w:r>
                </w:p>
              </w:tc>
              <w:tc>
                <w:tcPr>
                  <w:tcW w:w="3194" w:type="dxa"/>
                  <w:shd w:val="clear" w:color="auto" w:fill="FFFFFF"/>
                </w:tcPr>
                <w:p w14:paraId="32561056" w14:textId="77777777" w:rsidR="00E80D62" w:rsidRPr="00DC616E" w:rsidRDefault="00E80D62" w:rsidP="00066F72">
                  <w:pPr>
                    <w:widowControl/>
                    <w:autoSpaceDE/>
                    <w:autoSpaceDN/>
                    <w:rPr>
                      <w:rFonts w:ascii="Barlow" w:eastAsia="Times New Roman" w:hAnsi="Barlow" w:cs="Times New Roman"/>
                      <w:color w:val="2D374B"/>
                      <w:lang w:val="en-GB" w:eastAsia="en-GB"/>
                    </w:rPr>
                  </w:pPr>
                </w:p>
              </w:tc>
            </w:tr>
            <w:tr w:rsidR="00E80D62" w:rsidRPr="00DC616E" w14:paraId="278F739D" w14:textId="3CD9B64F" w:rsidTr="00520BD6">
              <w:trPr>
                <w:trHeight w:val="20"/>
              </w:trPr>
              <w:tc>
                <w:tcPr>
                  <w:tcW w:w="10140" w:type="dxa"/>
                  <w:gridSpan w:val="2"/>
                  <w:shd w:val="clear" w:color="auto" w:fill="FFFFFF"/>
                  <w:vAlign w:val="center"/>
                </w:tcPr>
                <w:p w14:paraId="6E9BEEA6" w14:textId="77777777" w:rsidR="00E80D62" w:rsidRPr="00DC616E" w:rsidRDefault="00E80D62" w:rsidP="00066F72">
                  <w:pPr>
                    <w:pStyle w:val="Heading2"/>
                    <w:shd w:val="clear" w:color="auto" w:fill="FFFFFF"/>
                    <w:spacing w:before="0" w:beforeAutospacing="0" w:after="0" w:afterAutospacing="0"/>
                    <w:rPr>
                      <w:rFonts w:ascii="Barlow" w:hAnsi="Barlow"/>
                      <w:color w:val="2D374B"/>
                      <w:sz w:val="22"/>
                      <w:szCs w:val="22"/>
                      <w:shd w:val="clear" w:color="auto" w:fill="FFFFFF"/>
                    </w:rPr>
                  </w:pPr>
                </w:p>
                <w:p w14:paraId="654EBE57" w14:textId="77777777" w:rsidR="00E80D62" w:rsidRPr="001B4A2C" w:rsidRDefault="00B85814" w:rsidP="00066F72">
                  <w:pPr>
                    <w:pStyle w:val="Heading2"/>
                    <w:shd w:val="clear" w:color="auto" w:fill="FFFFFF"/>
                    <w:spacing w:before="0" w:beforeAutospacing="0" w:after="0" w:afterAutospacing="0"/>
                    <w:rPr>
                      <w:rFonts w:ascii="Barlow" w:hAnsi="Barlow"/>
                      <w:color w:val="2D374B"/>
                      <w:sz w:val="22"/>
                      <w:szCs w:val="22"/>
                      <w:shd w:val="clear" w:color="auto" w:fill="FFFFFF"/>
                    </w:rPr>
                  </w:pPr>
                  <w:hyperlink r:id="rId22" w:history="1">
                    <w:r w:rsidR="00E80D62" w:rsidRPr="001B4A2C">
                      <w:rPr>
                        <w:rStyle w:val="Hyperlink"/>
                        <w:rFonts w:ascii="Barlow" w:hAnsi="Barlow"/>
                        <w:sz w:val="22"/>
                        <w:szCs w:val="22"/>
                        <w:shd w:val="clear" w:color="auto" w:fill="FFFFFF"/>
                      </w:rPr>
                      <w:t>1.29 Using equivalence and the compensation category to calculate</w:t>
                    </w:r>
                  </w:hyperlink>
                </w:p>
                <w:p w14:paraId="16BB393C" w14:textId="485AF50A" w:rsidR="00E80D62" w:rsidRPr="00D926EC" w:rsidRDefault="00E80D62" w:rsidP="00066F72">
                  <w:pPr>
                    <w:widowControl/>
                    <w:shd w:val="clear" w:color="auto" w:fill="FFFFFF"/>
                    <w:autoSpaceDE/>
                    <w:autoSpaceDN/>
                    <w:rPr>
                      <w:rFonts w:ascii="Barlow" w:eastAsia="Times New Roman" w:hAnsi="Barlow" w:cs="Times New Roman"/>
                      <w:b/>
                      <w:bCs/>
                      <w:color w:val="2D374B"/>
                      <w:lang w:val="en-GB" w:eastAsia="en-GB"/>
                    </w:rPr>
                  </w:pPr>
                  <w:r w:rsidRPr="006016CC">
                    <w:rPr>
                      <w:rFonts w:ascii="Barlow" w:eastAsia="Times New Roman" w:hAnsi="Barlow" w:cs="Times New Roman"/>
                      <w:b/>
                      <w:bCs/>
                      <w:color w:val="2D374B"/>
                      <w:lang w:val="en-GB" w:eastAsia="en-GB"/>
                    </w:rPr>
                    <w:t>Teaching point 5: If the minuend is kept the same and the subtrahend is increased (or decreased), the difference decreases (or increases) by the same amount.</w:t>
                  </w:r>
                </w:p>
              </w:tc>
              <w:tc>
                <w:tcPr>
                  <w:tcW w:w="9495" w:type="dxa"/>
                  <w:gridSpan w:val="2"/>
                  <w:shd w:val="clear" w:color="auto" w:fill="FFFFFF"/>
                </w:tcPr>
                <w:p w14:paraId="0733D596" w14:textId="77777777" w:rsidR="00E80D62" w:rsidRPr="00DC616E" w:rsidRDefault="00E80D62" w:rsidP="00066F72">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E80D62" w:rsidRPr="00DC616E" w14:paraId="5BEE6897" w14:textId="5D4F875B" w:rsidTr="00E80D62">
              <w:trPr>
                <w:gridAfter w:val="1"/>
                <w:wAfter w:w="6301" w:type="dxa"/>
                <w:trHeight w:val="20"/>
              </w:trPr>
              <w:tc>
                <w:tcPr>
                  <w:tcW w:w="361" w:type="dxa"/>
                  <w:shd w:val="clear" w:color="auto" w:fill="FFFFFF"/>
                  <w:vAlign w:val="center"/>
                  <w:hideMark/>
                </w:tcPr>
                <w:p w14:paraId="7230EAA2" w14:textId="77777777" w:rsidR="00E80D62" w:rsidRPr="00DC616E" w:rsidRDefault="00E80D62" w:rsidP="00066F72">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25</w:t>
                  </w:r>
                </w:p>
              </w:tc>
              <w:tc>
                <w:tcPr>
                  <w:tcW w:w="9779" w:type="dxa"/>
                  <w:shd w:val="clear" w:color="auto" w:fill="FFFFFF"/>
                  <w:vAlign w:val="center"/>
                  <w:hideMark/>
                </w:tcPr>
                <w:p w14:paraId="59A64D40" w14:textId="77777777" w:rsidR="00E80D62" w:rsidRPr="00DC616E" w:rsidRDefault="00E80D62" w:rsidP="00066F72">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explain how adjusting the subtrahend affects the difference</w:t>
                  </w:r>
                </w:p>
              </w:tc>
              <w:tc>
                <w:tcPr>
                  <w:tcW w:w="3194" w:type="dxa"/>
                  <w:shd w:val="clear" w:color="auto" w:fill="FFFFFF"/>
                </w:tcPr>
                <w:p w14:paraId="4F08880C" w14:textId="77777777" w:rsidR="00E80D62" w:rsidRPr="00DC616E" w:rsidRDefault="00E80D62" w:rsidP="00066F72">
                  <w:pPr>
                    <w:widowControl/>
                    <w:autoSpaceDE/>
                    <w:autoSpaceDN/>
                    <w:rPr>
                      <w:rFonts w:ascii="Barlow" w:eastAsia="Times New Roman" w:hAnsi="Barlow" w:cs="Times New Roman"/>
                      <w:color w:val="51596C"/>
                      <w:lang w:val="en-GB" w:eastAsia="en-GB"/>
                    </w:rPr>
                  </w:pPr>
                </w:p>
              </w:tc>
            </w:tr>
            <w:tr w:rsidR="00E80D62" w:rsidRPr="00DC616E" w14:paraId="27B601FF" w14:textId="5CAE337F" w:rsidTr="00E80D62">
              <w:trPr>
                <w:gridAfter w:val="1"/>
                <w:wAfter w:w="6301" w:type="dxa"/>
                <w:trHeight w:val="20"/>
              </w:trPr>
              <w:tc>
                <w:tcPr>
                  <w:tcW w:w="361" w:type="dxa"/>
                  <w:shd w:val="clear" w:color="auto" w:fill="FFFFFF"/>
                  <w:vAlign w:val="center"/>
                  <w:hideMark/>
                </w:tcPr>
                <w:p w14:paraId="642F489D" w14:textId="77777777" w:rsidR="00E80D62" w:rsidRPr="00DC616E" w:rsidRDefault="00E80D62" w:rsidP="00066F72">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26</w:t>
                  </w:r>
                </w:p>
              </w:tc>
              <w:tc>
                <w:tcPr>
                  <w:tcW w:w="9779" w:type="dxa"/>
                  <w:shd w:val="clear" w:color="auto" w:fill="FFFFFF"/>
                  <w:vAlign w:val="center"/>
                  <w:hideMark/>
                </w:tcPr>
                <w:p w14:paraId="05018E20" w14:textId="77777777" w:rsidR="00E80D62" w:rsidRPr="00DC616E" w:rsidRDefault="00E80D62" w:rsidP="00066F72">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explain how increasing or decreasing the subtrahend affects the difference</w:t>
                  </w:r>
                </w:p>
              </w:tc>
              <w:tc>
                <w:tcPr>
                  <w:tcW w:w="3194" w:type="dxa"/>
                  <w:shd w:val="clear" w:color="auto" w:fill="FFFFFF"/>
                </w:tcPr>
                <w:p w14:paraId="21FA7A5C" w14:textId="77777777" w:rsidR="00E80D62" w:rsidRPr="00DC616E" w:rsidRDefault="00E80D62" w:rsidP="00066F72">
                  <w:pPr>
                    <w:widowControl/>
                    <w:autoSpaceDE/>
                    <w:autoSpaceDN/>
                    <w:rPr>
                      <w:rFonts w:ascii="Barlow" w:eastAsia="Times New Roman" w:hAnsi="Barlow" w:cs="Times New Roman"/>
                      <w:color w:val="2D374B"/>
                      <w:lang w:val="en-GB" w:eastAsia="en-GB"/>
                    </w:rPr>
                  </w:pPr>
                </w:p>
              </w:tc>
            </w:tr>
            <w:tr w:rsidR="00E80D62" w:rsidRPr="00DC616E" w14:paraId="30A21167" w14:textId="5D4B4786" w:rsidTr="00E80D62">
              <w:trPr>
                <w:gridAfter w:val="1"/>
                <w:wAfter w:w="6301" w:type="dxa"/>
                <w:trHeight w:val="20"/>
              </w:trPr>
              <w:tc>
                <w:tcPr>
                  <w:tcW w:w="361" w:type="dxa"/>
                  <w:shd w:val="clear" w:color="auto" w:fill="FFFFFF"/>
                  <w:vAlign w:val="center"/>
                  <w:hideMark/>
                </w:tcPr>
                <w:p w14:paraId="0C775919" w14:textId="77777777" w:rsidR="00E80D62" w:rsidRPr="00DC616E" w:rsidRDefault="00E80D62" w:rsidP="00066F72">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27</w:t>
                  </w:r>
                </w:p>
              </w:tc>
              <w:tc>
                <w:tcPr>
                  <w:tcW w:w="9779" w:type="dxa"/>
                  <w:shd w:val="clear" w:color="auto" w:fill="FFFFFF"/>
                  <w:vAlign w:val="center"/>
                  <w:hideMark/>
                </w:tcPr>
                <w:p w14:paraId="59A1D62B" w14:textId="77777777" w:rsidR="00E80D62" w:rsidRPr="00DC616E" w:rsidRDefault="00E80D62" w:rsidP="00066F72">
                  <w:pPr>
                    <w:widowControl/>
                    <w:autoSpaceDE/>
                    <w:autoSpaceDN/>
                    <w:rPr>
                      <w:rFonts w:ascii="Barlow" w:eastAsia="Times New Roman" w:hAnsi="Barlow" w:cs="Times New Roman"/>
                      <w:color w:val="51596C"/>
                      <w:lang w:val="en-GB" w:eastAsia="en-GB"/>
                    </w:rPr>
                  </w:pPr>
                  <w:r w:rsidRPr="00DC616E">
                    <w:rPr>
                      <w:rFonts w:ascii="Barlow" w:eastAsia="Times New Roman" w:hAnsi="Barlow" w:cs="Times New Roman"/>
                      <w:color w:val="51596C"/>
                      <w:lang w:val="en-GB" w:eastAsia="en-GB"/>
                    </w:rPr>
                    <w:t>Pupils calculate the difference using their knowledge of an adjusted subtrahend (1)</w:t>
                  </w:r>
                </w:p>
              </w:tc>
              <w:tc>
                <w:tcPr>
                  <w:tcW w:w="3194" w:type="dxa"/>
                  <w:shd w:val="clear" w:color="auto" w:fill="FFFFFF"/>
                </w:tcPr>
                <w:p w14:paraId="2C03C668" w14:textId="77777777" w:rsidR="00E80D62" w:rsidRPr="00DC616E" w:rsidRDefault="00E80D62" w:rsidP="00066F72">
                  <w:pPr>
                    <w:widowControl/>
                    <w:autoSpaceDE/>
                    <w:autoSpaceDN/>
                    <w:rPr>
                      <w:rFonts w:ascii="Barlow" w:eastAsia="Times New Roman" w:hAnsi="Barlow" w:cs="Times New Roman"/>
                      <w:color w:val="51596C"/>
                      <w:lang w:val="en-GB" w:eastAsia="en-GB"/>
                    </w:rPr>
                  </w:pPr>
                </w:p>
              </w:tc>
            </w:tr>
            <w:tr w:rsidR="00E80D62" w:rsidRPr="00DC616E" w14:paraId="1296D067" w14:textId="7714A612" w:rsidTr="00E80D62">
              <w:trPr>
                <w:gridAfter w:val="1"/>
                <w:wAfter w:w="6301" w:type="dxa"/>
                <w:trHeight w:val="20"/>
              </w:trPr>
              <w:tc>
                <w:tcPr>
                  <w:tcW w:w="361" w:type="dxa"/>
                  <w:shd w:val="clear" w:color="auto" w:fill="FFFFFF"/>
                  <w:vAlign w:val="center"/>
                  <w:hideMark/>
                </w:tcPr>
                <w:p w14:paraId="548277D4" w14:textId="77777777" w:rsidR="00E80D62" w:rsidRPr="00DC616E" w:rsidRDefault="00E80D62" w:rsidP="00066F72">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28</w:t>
                  </w:r>
                </w:p>
              </w:tc>
              <w:tc>
                <w:tcPr>
                  <w:tcW w:w="9779" w:type="dxa"/>
                  <w:shd w:val="clear" w:color="auto" w:fill="FFFFFF"/>
                  <w:vAlign w:val="center"/>
                  <w:hideMark/>
                </w:tcPr>
                <w:p w14:paraId="2C3BF0EF" w14:textId="13766D04" w:rsidR="00E80D62" w:rsidRPr="00DC616E" w:rsidRDefault="00E80D62" w:rsidP="00066F72">
                  <w:pPr>
                    <w:widowControl/>
                    <w:autoSpaceDE/>
                    <w:autoSpaceDN/>
                    <w:rPr>
                      <w:rFonts w:ascii="Barlow" w:eastAsia="Times New Roman" w:hAnsi="Barlow" w:cs="Times New Roman"/>
                      <w:color w:val="2D374B"/>
                      <w:lang w:val="en-GB" w:eastAsia="en-GB"/>
                    </w:rPr>
                  </w:pPr>
                  <w:r w:rsidRPr="00DC616E">
                    <w:rPr>
                      <w:rFonts w:ascii="Barlow" w:eastAsia="Times New Roman" w:hAnsi="Barlow" w:cs="Times New Roman"/>
                      <w:color w:val="2D374B"/>
                      <w:lang w:val="en-GB" w:eastAsia="en-GB"/>
                    </w:rPr>
                    <w:t>Pupils calculate the difference using their knowledge of an adjusted subtrahend (2)</w:t>
                  </w:r>
                </w:p>
              </w:tc>
              <w:tc>
                <w:tcPr>
                  <w:tcW w:w="3194" w:type="dxa"/>
                  <w:shd w:val="clear" w:color="auto" w:fill="FFFFFF"/>
                </w:tcPr>
                <w:p w14:paraId="6E33FABF" w14:textId="77777777" w:rsidR="00E80D62" w:rsidRPr="00DC616E" w:rsidRDefault="00E80D62" w:rsidP="00066F72">
                  <w:pPr>
                    <w:widowControl/>
                    <w:autoSpaceDE/>
                    <w:autoSpaceDN/>
                    <w:rPr>
                      <w:rFonts w:ascii="Barlow" w:eastAsia="Times New Roman" w:hAnsi="Barlow" w:cs="Times New Roman"/>
                      <w:color w:val="2D374B"/>
                      <w:lang w:val="en-GB" w:eastAsia="en-GB"/>
                    </w:rPr>
                  </w:pPr>
                </w:p>
              </w:tc>
            </w:tr>
          </w:tbl>
          <w:p w14:paraId="48BABB1C" w14:textId="4717EDF0" w:rsidR="00E80D62" w:rsidRPr="00DC616E" w:rsidRDefault="00E80D62" w:rsidP="00293848">
            <w:pPr>
              <w:widowControl/>
              <w:shd w:val="clear" w:color="auto" w:fill="FFFFFF"/>
              <w:autoSpaceDE/>
              <w:autoSpaceDN/>
              <w:rPr>
                <w:rFonts w:ascii="Barlow" w:hAnsi="Barlow"/>
                <w:color w:val="222222"/>
              </w:rPr>
            </w:pPr>
          </w:p>
        </w:tc>
      </w:tr>
      <w:tr w:rsidR="00E80D62" w:rsidRPr="00CB52CD" w14:paraId="35B99794" w14:textId="77777777" w:rsidTr="00347ACC">
        <w:trPr>
          <w:trHeight w:val="745"/>
        </w:trPr>
        <w:tc>
          <w:tcPr>
            <w:tcW w:w="1691" w:type="dxa"/>
            <w:shd w:val="clear" w:color="auto" w:fill="F2F2F2" w:themeFill="background1" w:themeFillShade="F2"/>
          </w:tcPr>
          <w:p w14:paraId="70950ECD" w14:textId="77777777" w:rsidR="00E80D62" w:rsidRPr="00D62ED5" w:rsidRDefault="00E80D62" w:rsidP="00B73722">
            <w:pPr>
              <w:pStyle w:val="TableParagraph"/>
              <w:rPr>
                <w:rFonts w:ascii="Barlow" w:hAnsi="Barlow"/>
                <w:bCs/>
                <w:sz w:val="36"/>
                <w:szCs w:val="36"/>
              </w:rPr>
            </w:pPr>
          </w:p>
        </w:tc>
        <w:tc>
          <w:tcPr>
            <w:tcW w:w="993" w:type="dxa"/>
            <w:shd w:val="clear" w:color="auto" w:fill="505354"/>
          </w:tcPr>
          <w:p w14:paraId="2B5A1482" w14:textId="22CEBF7E" w:rsidR="00E80D62" w:rsidRPr="00D62ED5" w:rsidRDefault="00E80D62" w:rsidP="00B73722">
            <w:pPr>
              <w:pStyle w:val="TableParagraph"/>
              <w:rPr>
                <w:rFonts w:ascii="Barlow" w:hAnsi="Barlow"/>
                <w:bCs/>
                <w:sz w:val="36"/>
                <w:szCs w:val="36"/>
              </w:rPr>
            </w:pPr>
          </w:p>
        </w:tc>
        <w:tc>
          <w:tcPr>
            <w:tcW w:w="12899" w:type="dxa"/>
            <w:vMerge/>
            <w:vAlign w:val="center"/>
          </w:tcPr>
          <w:p w14:paraId="39D183C9" w14:textId="77777777" w:rsidR="00E80D62" w:rsidRPr="00955EDF" w:rsidRDefault="00E80D62" w:rsidP="00CB52CD">
            <w:pPr>
              <w:rPr>
                <w:rFonts w:ascii="Barlow" w:hAnsi="Barlow"/>
                <w:sz w:val="20"/>
                <w:szCs w:val="20"/>
              </w:rPr>
            </w:pPr>
          </w:p>
        </w:tc>
      </w:tr>
      <w:tr w:rsidR="00E80D62" w:rsidRPr="00CB52CD" w14:paraId="59EAEC51" w14:textId="77777777" w:rsidTr="00347ACC">
        <w:trPr>
          <w:trHeight w:val="490"/>
        </w:trPr>
        <w:tc>
          <w:tcPr>
            <w:tcW w:w="1691" w:type="dxa"/>
            <w:shd w:val="clear" w:color="auto" w:fill="F2F2F2" w:themeFill="background1" w:themeFillShade="F2"/>
          </w:tcPr>
          <w:p w14:paraId="072DDA84" w14:textId="77777777" w:rsidR="00805722" w:rsidRPr="00565BF0" w:rsidRDefault="00805722" w:rsidP="00805722">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14:paraId="5B385EE8" w14:textId="766BBFE7" w:rsidR="00E80D62" w:rsidRPr="00D62ED5" w:rsidRDefault="002F1BF0" w:rsidP="002F1BF0">
            <w:pPr>
              <w:pStyle w:val="TableParagraph"/>
              <w:spacing w:before="85"/>
              <w:ind w:left="15"/>
              <w:rPr>
                <w:rFonts w:ascii="Barlow" w:hAnsi="Barlow"/>
                <w:bCs/>
                <w:color w:val="FFFFFF"/>
                <w:w w:val="101"/>
                <w:sz w:val="36"/>
                <w:szCs w:val="36"/>
              </w:rPr>
            </w:pPr>
            <w:r w:rsidRPr="004A5C8F">
              <w:rPr>
                <w:rFonts w:ascii="HP Simplified" w:hAnsi="HP Simplified"/>
                <w:noProof/>
                <w:sz w:val="18"/>
                <w:szCs w:val="18"/>
              </w:rPr>
              <w:drawing>
                <wp:inline distT="0" distB="0" distL="0" distR="0" wp14:anchorId="1EAE0804" wp14:editId="1576481D">
                  <wp:extent cx="657225" cy="212487"/>
                  <wp:effectExtent l="19050" t="19050" r="9525" b="165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BD858B"/>
          </w:tcPr>
          <w:p w14:paraId="0334875A" w14:textId="688541C0" w:rsidR="00E80D62" w:rsidRPr="00D62ED5" w:rsidRDefault="00E80D62" w:rsidP="00B73722">
            <w:pPr>
              <w:pStyle w:val="TableParagraph"/>
              <w:spacing w:before="85"/>
              <w:ind w:left="15"/>
              <w:jc w:val="center"/>
              <w:rPr>
                <w:rFonts w:ascii="Barlow" w:hAnsi="Barlow"/>
                <w:bCs/>
                <w:sz w:val="36"/>
                <w:szCs w:val="36"/>
              </w:rPr>
            </w:pPr>
            <w:r w:rsidRPr="00D62ED5">
              <w:rPr>
                <w:rFonts w:ascii="Barlow" w:hAnsi="Barlow"/>
                <w:bCs/>
                <w:color w:val="FFFFFF"/>
                <w:w w:val="101"/>
                <w:sz w:val="36"/>
                <w:szCs w:val="36"/>
              </w:rPr>
              <w:t>2</w:t>
            </w:r>
          </w:p>
        </w:tc>
        <w:tc>
          <w:tcPr>
            <w:tcW w:w="12899" w:type="dxa"/>
            <w:vAlign w:val="center"/>
          </w:tcPr>
          <w:p w14:paraId="0CA40127" w14:textId="77777777" w:rsidR="00E80D62" w:rsidRDefault="00E80D62">
            <w:pPr>
              <w:rPr>
                <w:rFonts w:ascii="Barlow" w:hAnsi="Barlow"/>
                <w:bCs/>
                <w:w w:val="105"/>
                <w:sz w:val="28"/>
                <w:szCs w:val="28"/>
              </w:rPr>
            </w:pPr>
          </w:p>
          <w:p w14:paraId="444FA36B" w14:textId="3B4CCEBD" w:rsidR="00E80D62" w:rsidRDefault="00E80D62">
            <w:pPr>
              <w:rPr>
                <w:rFonts w:ascii="Barlow" w:hAnsi="Barlow"/>
                <w:b/>
                <w:w w:val="105"/>
                <w:sz w:val="28"/>
                <w:szCs w:val="28"/>
              </w:rPr>
            </w:pPr>
            <w:r w:rsidRPr="00BC79D4">
              <w:rPr>
                <w:rFonts w:ascii="Barlow" w:hAnsi="Barlow"/>
                <w:b/>
                <w:w w:val="105"/>
                <w:sz w:val="28"/>
                <w:szCs w:val="28"/>
              </w:rPr>
              <w:t>Multiples</w:t>
            </w:r>
            <w:r w:rsidRPr="00BC79D4">
              <w:rPr>
                <w:rFonts w:ascii="Barlow" w:hAnsi="Barlow"/>
                <w:b/>
                <w:spacing w:val="-4"/>
                <w:w w:val="105"/>
                <w:sz w:val="28"/>
                <w:szCs w:val="28"/>
              </w:rPr>
              <w:t xml:space="preserve"> </w:t>
            </w:r>
            <w:r w:rsidRPr="00BC79D4">
              <w:rPr>
                <w:rFonts w:ascii="Barlow" w:hAnsi="Barlow"/>
                <w:b/>
                <w:w w:val="105"/>
                <w:sz w:val="28"/>
                <w:szCs w:val="28"/>
              </w:rPr>
              <w:t>of</w:t>
            </w:r>
            <w:r w:rsidRPr="00BC79D4">
              <w:rPr>
                <w:rFonts w:ascii="Barlow" w:hAnsi="Barlow"/>
                <w:b/>
                <w:spacing w:val="-3"/>
                <w:w w:val="105"/>
                <w:sz w:val="28"/>
                <w:szCs w:val="28"/>
              </w:rPr>
              <w:t xml:space="preserve"> </w:t>
            </w:r>
            <w:r w:rsidRPr="00BC79D4">
              <w:rPr>
                <w:rFonts w:ascii="Barlow" w:hAnsi="Barlow"/>
                <w:b/>
                <w:w w:val="105"/>
                <w:sz w:val="28"/>
                <w:szCs w:val="28"/>
              </w:rPr>
              <w:t>1,000</w:t>
            </w:r>
          </w:p>
          <w:p w14:paraId="7CF8238E" w14:textId="77777777" w:rsidR="00E80D62" w:rsidRPr="008B7163" w:rsidRDefault="00E80D62" w:rsidP="00CF52B3">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486E40A7" w14:textId="797D4C71" w:rsidR="00E80D62" w:rsidRPr="008B7163" w:rsidRDefault="00E80D62" w:rsidP="00CF52B3">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6NPV-5</w:t>
            </w:r>
          </w:p>
          <w:p w14:paraId="666BC7C6" w14:textId="77777777" w:rsidR="00E80D62" w:rsidRDefault="00E80D62"/>
          <w:tbl>
            <w:tblPr>
              <w:tblW w:w="19919" w:type="dxa"/>
              <w:tblLayout w:type="fixed"/>
              <w:tblCellMar>
                <w:top w:w="15" w:type="dxa"/>
                <w:left w:w="15" w:type="dxa"/>
                <w:bottom w:w="15" w:type="dxa"/>
                <w:right w:w="15" w:type="dxa"/>
              </w:tblCellMar>
              <w:tblLook w:val="04A0" w:firstRow="1" w:lastRow="0" w:firstColumn="1" w:lastColumn="0" w:noHBand="0" w:noVBand="1"/>
            </w:tblPr>
            <w:tblGrid>
              <w:gridCol w:w="361"/>
              <w:gridCol w:w="9779"/>
              <w:gridCol w:w="2748"/>
              <w:gridCol w:w="7031"/>
            </w:tblGrid>
            <w:tr w:rsidR="00E80D62" w:rsidRPr="00165FFD" w14:paraId="2E8876F0" w14:textId="5E6FDC30" w:rsidTr="00A72039">
              <w:trPr>
                <w:trHeight w:val="251"/>
                <w:tblHeader/>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2BB16DFD" w14:textId="77777777" w:rsidR="00E80D62" w:rsidRPr="000302F6" w:rsidRDefault="00B85814" w:rsidP="000302F6">
                  <w:pPr>
                    <w:pStyle w:val="Heading2"/>
                    <w:shd w:val="clear" w:color="auto" w:fill="FFFFFF"/>
                    <w:spacing w:before="0" w:beforeAutospacing="0" w:after="0" w:afterAutospacing="0"/>
                    <w:rPr>
                      <w:rFonts w:ascii="Barlow" w:hAnsi="Barlow"/>
                      <w:color w:val="2D374B"/>
                      <w:sz w:val="22"/>
                      <w:szCs w:val="22"/>
                      <w:shd w:val="clear" w:color="auto" w:fill="FFFFFF"/>
                    </w:rPr>
                  </w:pPr>
                  <w:hyperlink r:id="rId23" w:history="1">
                    <w:r w:rsidR="00E80D62" w:rsidRPr="000302F6">
                      <w:rPr>
                        <w:rStyle w:val="Hyperlink"/>
                        <w:rFonts w:ascii="Barlow" w:hAnsi="Barlow"/>
                        <w:sz w:val="22"/>
                        <w:szCs w:val="22"/>
                        <w:shd w:val="clear" w:color="auto" w:fill="FFFFFF"/>
                      </w:rPr>
                      <w:t>1.26 Multiples of 1,000 up to 1,000,000</w:t>
                    </w:r>
                  </w:hyperlink>
                </w:p>
                <w:p w14:paraId="614EFE8E" w14:textId="66B299D1"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165FFD">
                    <w:rPr>
                      <w:rFonts w:ascii="Barlow" w:eastAsia="Times New Roman" w:hAnsi="Barlow" w:cs="Times New Roman"/>
                      <w:b/>
                      <w:bCs/>
                      <w:color w:val="2D374B"/>
                      <w:lang w:val="en-GB" w:eastAsia="en-GB"/>
                    </w:rPr>
                    <w:t>Teaching point 1: Understanding of numbers composed of hundred thousands, ten thousands and one thousands can be supported by making links to numbers composed of hundreds, tens and ones </w:t>
                  </w:r>
                </w:p>
              </w:tc>
              <w:tc>
                <w:tcPr>
                  <w:tcW w:w="9779" w:type="dxa"/>
                  <w:gridSpan w:val="2"/>
                  <w:tcBorders>
                    <w:top w:val="single" w:sz="4" w:space="0" w:color="EEECE1"/>
                    <w:left w:val="single" w:sz="4" w:space="0" w:color="EEECE1"/>
                    <w:bottom w:val="single" w:sz="4" w:space="0" w:color="EEECE1"/>
                    <w:right w:val="single" w:sz="4" w:space="0" w:color="EEECE1"/>
                  </w:tcBorders>
                </w:tcPr>
                <w:p w14:paraId="045EF88E" w14:textId="77777777" w:rsidR="00E80D62" w:rsidRDefault="00E80D62" w:rsidP="000302F6">
                  <w:pPr>
                    <w:pStyle w:val="Heading2"/>
                    <w:shd w:val="clear" w:color="auto" w:fill="FFFFFF"/>
                    <w:spacing w:before="0" w:beforeAutospacing="0" w:after="0" w:afterAutospacing="0"/>
                  </w:pPr>
                </w:p>
              </w:tc>
            </w:tr>
            <w:tr w:rsidR="00E80D62" w:rsidRPr="00165FFD" w14:paraId="02579ADA" w14:textId="78CDDB6E" w:rsidTr="00E80D62">
              <w:trPr>
                <w:gridAfter w:val="1"/>
                <w:wAfter w:w="7031" w:type="dxa"/>
                <w:trHeight w:val="263"/>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0B72AE36" w14:textId="77777777" w:rsidR="00E80D62" w:rsidRPr="00165FFD" w:rsidRDefault="00E80D62" w:rsidP="00DC616E">
                  <w:pPr>
                    <w:rPr>
                      <w:rFonts w:ascii="Barlow" w:hAnsi="Barlow"/>
                      <w:color w:val="51596C"/>
                    </w:rPr>
                  </w:pPr>
                  <w:r w:rsidRPr="00165FFD">
                    <w:rPr>
                      <w:rFonts w:ascii="Barlow" w:hAnsi="Barlow"/>
                      <w:color w:val="51596C"/>
                    </w:rPr>
                    <w:t>1</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4992085C" w14:textId="77777777" w:rsidR="00E80D62" w:rsidRPr="00165FFD" w:rsidRDefault="00E80D62" w:rsidP="00DC616E">
                  <w:pPr>
                    <w:rPr>
                      <w:rFonts w:ascii="Barlow" w:hAnsi="Barlow"/>
                      <w:color w:val="51596C"/>
                    </w:rPr>
                  </w:pPr>
                  <w:r w:rsidRPr="00165FFD">
                    <w:rPr>
                      <w:rFonts w:ascii="Barlow" w:hAnsi="Barlow"/>
                      <w:color w:val="51596C"/>
                    </w:rPr>
                    <w:t>Pupils explain how ten thousand can be composed</w:t>
                  </w:r>
                </w:p>
              </w:tc>
              <w:tc>
                <w:tcPr>
                  <w:tcW w:w="2748" w:type="dxa"/>
                  <w:tcBorders>
                    <w:top w:val="single" w:sz="4" w:space="0" w:color="EEECE1"/>
                    <w:left w:val="single" w:sz="4" w:space="0" w:color="EEECE1"/>
                    <w:bottom w:val="single" w:sz="4" w:space="0" w:color="EEECE1"/>
                    <w:right w:val="single" w:sz="4" w:space="0" w:color="EEECE1"/>
                  </w:tcBorders>
                </w:tcPr>
                <w:p w14:paraId="0C680DF0" w14:textId="77777777" w:rsidR="00E80D62" w:rsidRPr="00165FFD" w:rsidRDefault="00E80D62" w:rsidP="00DC616E">
                  <w:pPr>
                    <w:rPr>
                      <w:rFonts w:ascii="Barlow" w:hAnsi="Barlow"/>
                      <w:color w:val="51596C"/>
                    </w:rPr>
                  </w:pPr>
                </w:p>
              </w:tc>
            </w:tr>
            <w:tr w:rsidR="00E80D62" w:rsidRPr="00165FFD" w14:paraId="60E98D16" w14:textId="0293DAED" w:rsidTr="00E80D62">
              <w:trPr>
                <w:gridAfter w:val="1"/>
                <w:wAfter w:w="7031" w:type="dxa"/>
                <w:trHeight w:val="251"/>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75DC401C" w14:textId="77777777" w:rsidR="00E80D62" w:rsidRPr="00165FFD" w:rsidRDefault="00E80D62" w:rsidP="00DC616E">
                  <w:pPr>
                    <w:rPr>
                      <w:rFonts w:ascii="Barlow" w:hAnsi="Barlow"/>
                      <w:color w:val="2D374B"/>
                    </w:rPr>
                  </w:pPr>
                  <w:r w:rsidRPr="00165FFD">
                    <w:rPr>
                      <w:rFonts w:ascii="Barlow" w:hAnsi="Barlow"/>
                      <w:color w:val="2D374B"/>
                    </w:rPr>
                    <w:t>2</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1D9464BE" w14:textId="77777777" w:rsidR="00E80D62" w:rsidRPr="00165FFD" w:rsidRDefault="00E80D62" w:rsidP="00DC616E">
                  <w:pPr>
                    <w:rPr>
                      <w:rFonts w:ascii="Barlow" w:hAnsi="Barlow"/>
                      <w:color w:val="2D374B"/>
                    </w:rPr>
                  </w:pPr>
                  <w:r w:rsidRPr="00165FFD">
                    <w:rPr>
                      <w:rFonts w:ascii="Barlow" w:hAnsi="Barlow"/>
                      <w:color w:val="2D374B"/>
                    </w:rPr>
                    <w:t>Pupils explain how one hundred thousand can be composed</w:t>
                  </w:r>
                </w:p>
              </w:tc>
              <w:tc>
                <w:tcPr>
                  <w:tcW w:w="2748" w:type="dxa"/>
                  <w:tcBorders>
                    <w:top w:val="single" w:sz="4" w:space="0" w:color="EEECE1"/>
                    <w:left w:val="single" w:sz="4" w:space="0" w:color="EEECE1"/>
                    <w:bottom w:val="single" w:sz="4" w:space="0" w:color="EEECE1"/>
                    <w:right w:val="single" w:sz="4" w:space="0" w:color="EEECE1"/>
                  </w:tcBorders>
                </w:tcPr>
                <w:p w14:paraId="7D4272B6" w14:textId="77777777" w:rsidR="00E80D62" w:rsidRPr="00165FFD" w:rsidRDefault="00E80D62" w:rsidP="00DC616E">
                  <w:pPr>
                    <w:rPr>
                      <w:rFonts w:ascii="Barlow" w:hAnsi="Barlow"/>
                      <w:color w:val="2D374B"/>
                    </w:rPr>
                  </w:pPr>
                </w:p>
              </w:tc>
            </w:tr>
            <w:tr w:rsidR="00E80D62" w:rsidRPr="00165FFD" w14:paraId="3AB5603E" w14:textId="28F0B474" w:rsidTr="00842FB1">
              <w:trPr>
                <w:gridAfter w:val="1"/>
                <w:wAfter w:w="7031"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7AD66A71" w14:textId="77777777" w:rsidR="00E80D62" w:rsidRPr="00842FB1" w:rsidRDefault="00E80D62" w:rsidP="00DC616E">
                  <w:pPr>
                    <w:rPr>
                      <w:rFonts w:ascii="Barlow" w:hAnsi="Barlow"/>
                      <w:color w:val="FFFFFF" w:themeColor="background1"/>
                    </w:rPr>
                  </w:pPr>
                  <w:r w:rsidRPr="00842FB1">
                    <w:rPr>
                      <w:rFonts w:ascii="Barlow" w:hAnsi="Barlow"/>
                      <w:color w:val="FFFFFF" w:themeColor="background1"/>
                    </w:rPr>
                    <w:t>3</w:t>
                  </w:r>
                </w:p>
              </w:tc>
              <w:tc>
                <w:tcPr>
                  <w:tcW w:w="9779"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3923E35" w14:textId="77777777" w:rsidR="00E80D62" w:rsidRDefault="00E80D62" w:rsidP="00DC616E">
                  <w:pPr>
                    <w:rPr>
                      <w:rFonts w:ascii="Barlow" w:hAnsi="Barlow"/>
                      <w:color w:val="FFFFFF" w:themeColor="background1"/>
                    </w:rPr>
                  </w:pPr>
                  <w:r w:rsidRPr="00842FB1">
                    <w:rPr>
                      <w:rFonts w:ascii="Barlow" w:hAnsi="Barlow"/>
                      <w:color w:val="FFFFFF" w:themeColor="background1"/>
                    </w:rPr>
                    <w:t>Pupils read and write numbers up to one million (1)</w:t>
                  </w:r>
                </w:p>
                <w:p w14:paraId="0EBE6F02" w14:textId="0C693AEB" w:rsidR="00842FB1" w:rsidRPr="00842FB1" w:rsidRDefault="00842FB1" w:rsidP="00DC616E">
                  <w:pPr>
                    <w:rPr>
                      <w:rFonts w:ascii="Barlow" w:hAnsi="Barlow"/>
                      <w:color w:val="FFFFFF" w:themeColor="background1"/>
                    </w:rPr>
                  </w:pPr>
                  <w:r w:rsidRPr="001D3F7E">
                    <w:rPr>
                      <w:rFonts w:ascii="Barlow" w:hAnsi="Barlow" w:cs="Tahoma"/>
                      <w:b/>
                      <w:bCs/>
                      <w:color w:val="FFFFFF" w:themeColor="background1"/>
                      <w:u w:val="single"/>
                    </w:rPr>
                    <w:t>6NPV-5</w:t>
                  </w:r>
                  <w:r w:rsidRPr="001D3F7E">
                    <w:rPr>
                      <w:rFonts w:ascii="Barlow" w:hAnsi="Barlow" w:cs="Tahoma"/>
                      <w:b/>
                      <w:bCs/>
                      <w:color w:val="FFFFFF" w:themeColor="background1"/>
                    </w:rPr>
                    <w:t xml:space="preserve"> Position 6-digit multiples of 1000 on marked and unmarked number lines</w:t>
                  </w:r>
                </w:p>
              </w:tc>
              <w:tc>
                <w:tcPr>
                  <w:tcW w:w="2748" w:type="dxa"/>
                  <w:tcBorders>
                    <w:top w:val="single" w:sz="4" w:space="0" w:color="EEECE1"/>
                    <w:left w:val="single" w:sz="4" w:space="0" w:color="EEECE1"/>
                    <w:bottom w:val="single" w:sz="4" w:space="0" w:color="EEECE1"/>
                    <w:right w:val="single" w:sz="4" w:space="0" w:color="EEECE1"/>
                  </w:tcBorders>
                  <w:shd w:val="clear" w:color="auto" w:fill="BD858B"/>
                </w:tcPr>
                <w:p w14:paraId="35478DEC" w14:textId="77777777" w:rsidR="00E80D62" w:rsidRPr="00842FB1" w:rsidRDefault="00E80D62" w:rsidP="00DC616E">
                  <w:pPr>
                    <w:rPr>
                      <w:rFonts w:ascii="Barlow" w:hAnsi="Barlow"/>
                      <w:color w:val="FFFFFF" w:themeColor="background1"/>
                    </w:rPr>
                  </w:pPr>
                </w:p>
              </w:tc>
            </w:tr>
            <w:tr w:rsidR="00E80D62" w:rsidRPr="00165FFD" w14:paraId="6672FEE5" w14:textId="5A98F2A2" w:rsidTr="00842FB1">
              <w:trPr>
                <w:gridAfter w:val="1"/>
                <w:wAfter w:w="7031"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B39ED0F" w14:textId="77777777" w:rsidR="00E80D62" w:rsidRPr="00842FB1" w:rsidRDefault="00E80D62" w:rsidP="00DC616E">
                  <w:pPr>
                    <w:rPr>
                      <w:rFonts w:ascii="Barlow" w:hAnsi="Barlow"/>
                      <w:color w:val="FFFFFF" w:themeColor="background1"/>
                    </w:rPr>
                  </w:pPr>
                  <w:r w:rsidRPr="00842FB1">
                    <w:rPr>
                      <w:rFonts w:ascii="Barlow" w:hAnsi="Barlow"/>
                      <w:color w:val="FFFFFF" w:themeColor="background1"/>
                    </w:rPr>
                    <w:t>4</w:t>
                  </w:r>
                </w:p>
              </w:tc>
              <w:tc>
                <w:tcPr>
                  <w:tcW w:w="9779"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CE18115" w14:textId="77777777" w:rsidR="00E80D62" w:rsidRDefault="00E80D62" w:rsidP="00DC616E">
                  <w:pPr>
                    <w:rPr>
                      <w:rFonts w:ascii="Barlow" w:hAnsi="Barlow"/>
                      <w:color w:val="FFFFFF" w:themeColor="background1"/>
                    </w:rPr>
                  </w:pPr>
                  <w:r w:rsidRPr="00842FB1">
                    <w:rPr>
                      <w:rFonts w:ascii="Barlow" w:hAnsi="Barlow"/>
                      <w:color w:val="FFFFFF" w:themeColor="background1"/>
                    </w:rPr>
                    <w:t>Pupils read and write numbers up to one million (2)</w:t>
                  </w:r>
                </w:p>
                <w:p w14:paraId="58483DAD" w14:textId="0221D50E" w:rsidR="00842FB1" w:rsidRPr="00842FB1" w:rsidRDefault="00842FB1" w:rsidP="00DC616E">
                  <w:pPr>
                    <w:rPr>
                      <w:rFonts w:ascii="Barlow" w:hAnsi="Barlow"/>
                      <w:color w:val="FFFFFF" w:themeColor="background1"/>
                    </w:rPr>
                  </w:pPr>
                  <w:r w:rsidRPr="001D3F7E">
                    <w:rPr>
                      <w:rFonts w:ascii="Barlow" w:hAnsi="Barlow" w:cs="Tahoma"/>
                      <w:b/>
                      <w:bCs/>
                      <w:color w:val="FFFFFF" w:themeColor="background1"/>
                      <w:u w:val="single"/>
                    </w:rPr>
                    <w:t>6NPV-5</w:t>
                  </w:r>
                  <w:r w:rsidRPr="001D3F7E">
                    <w:rPr>
                      <w:rFonts w:ascii="Barlow" w:hAnsi="Barlow" w:cs="Tahoma"/>
                      <w:b/>
                      <w:bCs/>
                      <w:color w:val="FFFFFF" w:themeColor="background1"/>
                    </w:rPr>
                    <w:t xml:space="preserve"> Position 6-digit multiples of 1000 on marked and unmarked number lines</w:t>
                  </w:r>
                </w:p>
              </w:tc>
              <w:tc>
                <w:tcPr>
                  <w:tcW w:w="2748" w:type="dxa"/>
                  <w:tcBorders>
                    <w:top w:val="single" w:sz="4" w:space="0" w:color="EEECE1"/>
                    <w:left w:val="single" w:sz="4" w:space="0" w:color="EEECE1"/>
                    <w:bottom w:val="single" w:sz="4" w:space="0" w:color="EEECE1"/>
                    <w:right w:val="single" w:sz="4" w:space="0" w:color="EEECE1"/>
                  </w:tcBorders>
                  <w:shd w:val="clear" w:color="auto" w:fill="BD858B"/>
                </w:tcPr>
                <w:p w14:paraId="38A127C3" w14:textId="77777777" w:rsidR="00E80D62" w:rsidRPr="00842FB1" w:rsidRDefault="00E80D62" w:rsidP="00DC616E">
                  <w:pPr>
                    <w:rPr>
                      <w:rFonts w:ascii="Barlow" w:hAnsi="Barlow"/>
                      <w:color w:val="FFFFFF" w:themeColor="background1"/>
                    </w:rPr>
                  </w:pPr>
                </w:p>
              </w:tc>
            </w:tr>
            <w:tr w:rsidR="00E80D62" w:rsidRPr="00165FFD" w14:paraId="03E93C53" w14:textId="5D3947BB" w:rsidTr="00A72039">
              <w:trPr>
                <w:trHeight w:val="251"/>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1454A3CC" w14:textId="77777777" w:rsidR="00E80D62" w:rsidRDefault="00E80D62" w:rsidP="000302F6">
                  <w:pPr>
                    <w:pStyle w:val="Heading2"/>
                    <w:shd w:val="clear" w:color="auto" w:fill="FFFFFF"/>
                    <w:spacing w:before="0" w:beforeAutospacing="0" w:after="0" w:afterAutospacing="0"/>
                    <w:rPr>
                      <w:rFonts w:ascii="Barlow" w:hAnsi="Barlow"/>
                      <w:color w:val="2D374B"/>
                      <w:sz w:val="22"/>
                      <w:szCs w:val="22"/>
                      <w:shd w:val="clear" w:color="auto" w:fill="FFFFFF"/>
                    </w:rPr>
                  </w:pPr>
                </w:p>
                <w:p w14:paraId="585E70E2" w14:textId="3A1D6266" w:rsidR="00E80D62" w:rsidRPr="000302F6" w:rsidRDefault="00B85814" w:rsidP="000302F6">
                  <w:pPr>
                    <w:pStyle w:val="Heading2"/>
                    <w:shd w:val="clear" w:color="auto" w:fill="FFFFFF"/>
                    <w:spacing w:before="0" w:beforeAutospacing="0" w:after="0" w:afterAutospacing="0"/>
                    <w:rPr>
                      <w:rFonts w:ascii="Barlow" w:hAnsi="Barlow"/>
                      <w:color w:val="2D374B"/>
                      <w:sz w:val="22"/>
                      <w:szCs w:val="22"/>
                      <w:shd w:val="clear" w:color="auto" w:fill="FFFFFF"/>
                    </w:rPr>
                  </w:pPr>
                  <w:hyperlink r:id="rId24" w:history="1">
                    <w:r w:rsidR="00E80D62" w:rsidRPr="000302F6">
                      <w:rPr>
                        <w:rStyle w:val="Hyperlink"/>
                        <w:rFonts w:ascii="Barlow" w:hAnsi="Barlow"/>
                        <w:sz w:val="22"/>
                        <w:szCs w:val="22"/>
                        <w:shd w:val="clear" w:color="auto" w:fill="FFFFFF"/>
                      </w:rPr>
                      <w:t>1.26 Multiples of 1,000 up to 1,000,000</w:t>
                    </w:r>
                  </w:hyperlink>
                </w:p>
                <w:p w14:paraId="2B660562" w14:textId="78821C55"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034663">
                    <w:rPr>
                      <w:rFonts w:ascii="Barlow" w:eastAsia="Times New Roman" w:hAnsi="Barlow" w:cs="Times New Roman"/>
                      <w:b/>
                      <w:bCs/>
                      <w:color w:val="2D374B"/>
                      <w:lang w:val="en-GB" w:eastAsia="en-GB"/>
                    </w:rPr>
                    <w:t>Teaching point 2: Multiples of 1,000 up to 1,000,000 can be placed in the linear number system by drawing on knowledge of the place of numbers up to 1,000 in the linear number system.</w:t>
                  </w:r>
                </w:p>
              </w:tc>
              <w:tc>
                <w:tcPr>
                  <w:tcW w:w="9779" w:type="dxa"/>
                  <w:gridSpan w:val="2"/>
                  <w:tcBorders>
                    <w:top w:val="single" w:sz="4" w:space="0" w:color="EEECE1"/>
                    <w:left w:val="single" w:sz="4" w:space="0" w:color="EEECE1"/>
                    <w:bottom w:val="single" w:sz="4" w:space="0" w:color="EEECE1"/>
                    <w:right w:val="single" w:sz="4" w:space="0" w:color="EEECE1"/>
                  </w:tcBorders>
                </w:tcPr>
                <w:p w14:paraId="7981AB5E" w14:textId="77777777" w:rsidR="00E80D62" w:rsidRDefault="00E80D62" w:rsidP="000302F6">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E80D62" w:rsidRPr="00165FFD" w14:paraId="0D410334" w14:textId="26BA82E8" w:rsidTr="00E80D62">
              <w:trPr>
                <w:gridAfter w:val="1"/>
                <w:wAfter w:w="7031" w:type="dxa"/>
                <w:trHeight w:val="263"/>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64A98A5B" w14:textId="77777777" w:rsidR="00E80D62" w:rsidRPr="00165FFD" w:rsidRDefault="00E80D62" w:rsidP="00DC616E">
                  <w:pPr>
                    <w:rPr>
                      <w:rFonts w:ascii="Barlow" w:hAnsi="Barlow"/>
                      <w:color w:val="51596C"/>
                    </w:rPr>
                  </w:pPr>
                  <w:r w:rsidRPr="00165FFD">
                    <w:rPr>
                      <w:rFonts w:ascii="Barlow" w:hAnsi="Barlow"/>
                      <w:color w:val="51596C"/>
                    </w:rPr>
                    <w:t>5</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572DA5DD" w14:textId="77777777" w:rsidR="00E80D62" w:rsidRPr="00165FFD" w:rsidRDefault="00E80D62" w:rsidP="00DC616E">
                  <w:pPr>
                    <w:rPr>
                      <w:rFonts w:ascii="Barlow" w:hAnsi="Barlow"/>
                      <w:color w:val="51596C"/>
                    </w:rPr>
                  </w:pPr>
                  <w:r w:rsidRPr="00165FFD">
                    <w:rPr>
                      <w:rFonts w:ascii="Barlow" w:hAnsi="Barlow"/>
                      <w:color w:val="51596C"/>
                    </w:rPr>
                    <w:t>Pupils identify and place the position of five-digit multiple of one thousand numbers, on a marked, but unlabelled number line</w:t>
                  </w:r>
                </w:p>
              </w:tc>
              <w:tc>
                <w:tcPr>
                  <w:tcW w:w="2748" w:type="dxa"/>
                  <w:tcBorders>
                    <w:top w:val="single" w:sz="4" w:space="0" w:color="EEECE1"/>
                    <w:left w:val="single" w:sz="4" w:space="0" w:color="EEECE1"/>
                    <w:bottom w:val="single" w:sz="4" w:space="0" w:color="EEECE1"/>
                    <w:right w:val="single" w:sz="4" w:space="0" w:color="EEECE1"/>
                  </w:tcBorders>
                </w:tcPr>
                <w:p w14:paraId="5C3CD2F3" w14:textId="77777777" w:rsidR="00E80D62" w:rsidRPr="00E07025" w:rsidRDefault="00E80D62" w:rsidP="00DC616E">
                  <w:pPr>
                    <w:rPr>
                      <w:rFonts w:ascii="Barlow" w:hAnsi="Barlow"/>
                      <w:i/>
                      <w:iCs/>
                      <w:color w:val="51596C"/>
                    </w:rPr>
                  </w:pPr>
                </w:p>
              </w:tc>
            </w:tr>
            <w:tr w:rsidR="00E80D62" w:rsidRPr="00165FFD" w14:paraId="6FAFCFC9" w14:textId="5E310E37" w:rsidTr="00E80D62">
              <w:trPr>
                <w:gridAfter w:val="1"/>
                <w:wAfter w:w="7031"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224954B" w14:textId="77777777" w:rsidR="00E80D62" w:rsidRPr="00907D0A" w:rsidRDefault="00E80D62" w:rsidP="00DC616E">
                  <w:pPr>
                    <w:rPr>
                      <w:rFonts w:ascii="Barlow" w:hAnsi="Barlow"/>
                      <w:color w:val="FFFFFF" w:themeColor="background1"/>
                    </w:rPr>
                  </w:pPr>
                  <w:r w:rsidRPr="00907D0A">
                    <w:rPr>
                      <w:rFonts w:ascii="Barlow" w:hAnsi="Barlow"/>
                      <w:color w:val="FFFFFF" w:themeColor="background1"/>
                    </w:rPr>
                    <w:t>6</w:t>
                  </w:r>
                </w:p>
              </w:tc>
              <w:tc>
                <w:tcPr>
                  <w:tcW w:w="9779"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A085F6A" w14:textId="77777777" w:rsidR="00E80D62" w:rsidRPr="001D3F7E" w:rsidRDefault="00E80D62" w:rsidP="00DC616E">
                  <w:pPr>
                    <w:rPr>
                      <w:rFonts w:ascii="Barlow" w:hAnsi="Barlow"/>
                      <w:color w:val="FFFFFF" w:themeColor="background1"/>
                    </w:rPr>
                  </w:pPr>
                  <w:r w:rsidRPr="00907D0A">
                    <w:rPr>
                      <w:rFonts w:ascii="Barlow" w:hAnsi="Barlow"/>
                      <w:color w:val="FFFFFF" w:themeColor="background1"/>
                    </w:rPr>
                    <w:t xml:space="preserve">Pupils identify and place the position of six-digit multiple of one thousand numbers, on a marked, but unlabelled number </w:t>
                  </w:r>
                  <w:r w:rsidRPr="001D3F7E">
                    <w:rPr>
                      <w:rFonts w:ascii="Barlow" w:hAnsi="Barlow"/>
                      <w:color w:val="FFFFFF" w:themeColor="background1"/>
                    </w:rPr>
                    <w:t>line</w:t>
                  </w:r>
                </w:p>
                <w:p w14:paraId="208028F4" w14:textId="70656485" w:rsidR="00E80D62" w:rsidRPr="001D3F7E" w:rsidRDefault="00E80D62" w:rsidP="00DC616E">
                  <w:pPr>
                    <w:rPr>
                      <w:rFonts w:ascii="Barlow" w:hAnsi="Barlow"/>
                      <w:b/>
                      <w:bCs/>
                      <w:color w:val="FFFFFF" w:themeColor="background1"/>
                    </w:rPr>
                  </w:pPr>
                  <w:r w:rsidRPr="001D3F7E">
                    <w:rPr>
                      <w:rFonts w:ascii="Barlow" w:hAnsi="Barlow" w:cs="Tahoma"/>
                      <w:b/>
                      <w:bCs/>
                      <w:color w:val="FFFFFF" w:themeColor="background1"/>
                      <w:u w:val="single"/>
                    </w:rPr>
                    <w:t>6NPV-5</w:t>
                  </w:r>
                  <w:r w:rsidRPr="001D3F7E">
                    <w:rPr>
                      <w:rFonts w:ascii="Barlow" w:hAnsi="Barlow" w:cs="Tahoma"/>
                      <w:b/>
                      <w:bCs/>
                      <w:color w:val="FFFFFF" w:themeColor="background1"/>
                    </w:rPr>
                    <w:t xml:space="preserve"> Position 6-digit multiples of 1000 on marked and unmarked number lines</w:t>
                  </w:r>
                </w:p>
              </w:tc>
              <w:tc>
                <w:tcPr>
                  <w:tcW w:w="2748" w:type="dxa"/>
                  <w:tcBorders>
                    <w:top w:val="single" w:sz="4" w:space="0" w:color="EEECE1"/>
                    <w:left w:val="single" w:sz="4" w:space="0" w:color="EEECE1"/>
                    <w:bottom w:val="single" w:sz="4" w:space="0" w:color="EEECE1"/>
                    <w:right w:val="single" w:sz="4" w:space="0" w:color="EEECE1"/>
                  </w:tcBorders>
                  <w:shd w:val="clear" w:color="auto" w:fill="BD858B"/>
                </w:tcPr>
                <w:p w14:paraId="735DEEBE" w14:textId="5E08315A" w:rsidR="00E80D62" w:rsidRPr="008949E8" w:rsidRDefault="00E80D62" w:rsidP="00DC616E">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scaling </w:t>
                  </w:r>
                </w:p>
                <w:p w14:paraId="1AFB2C8C" w14:textId="4CEF667C" w:rsidR="00E80D62" w:rsidRPr="008949E8" w:rsidRDefault="00E80D62" w:rsidP="00DC616E">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multiple </w:t>
                  </w:r>
                </w:p>
              </w:tc>
            </w:tr>
            <w:tr w:rsidR="00E80D62" w:rsidRPr="00165FFD" w14:paraId="226BE1FF" w14:textId="7CE5DD40" w:rsidTr="00E80D62">
              <w:trPr>
                <w:gridAfter w:val="1"/>
                <w:wAfter w:w="7031" w:type="dxa"/>
                <w:trHeight w:val="263"/>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46C3463C" w14:textId="77777777" w:rsidR="00E80D62" w:rsidRPr="00165FFD" w:rsidRDefault="00E80D62" w:rsidP="00DC616E">
                  <w:pPr>
                    <w:rPr>
                      <w:rFonts w:ascii="Barlow" w:hAnsi="Barlow"/>
                      <w:color w:val="51596C"/>
                    </w:rPr>
                  </w:pPr>
                  <w:r w:rsidRPr="00165FFD">
                    <w:rPr>
                      <w:rFonts w:ascii="Barlow" w:hAnsi="Barlow"/>
                      <w:color w:val="51596C"/>
                    </w:rPr>
                    <w:t>7</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4C6A3B25" w14:textId="77777777" w:rsidR="00E80D62" w:rsidRPr="00165FFD" w:rsidRDefault="00E80D62" w:rsidP="00DC616E">
                  <w:pPr>
                    <w:rPr>
                      <w:rFonts w:ascii="Barlow" w:hAnsi="Barlow"/>
                      <w:color w:val="51596C"/>
                    </w:rPr>
                  </w:pPr>
                  <w:r w:rsidRPr="00165FFD">
                    <w:rPr>
                      <w:rFonts w:ascii="Barlow" w:hAnsi="Barlow"/>
                      <w:color w:val="51596C"/>
                    </w:rPr>
                    <w:t>Pupils count forwards and backwards in steps of powers of 10, from any multiple of 1,000</w:t>
                  </w:r>
                </w:p>
              </w:tc>
              <w:tc>
                <w:tcPr>
                  <w:tcW w:w="2748" w:type="dxa"/>
                  <w:tcBorders>
                    <w:top w:val="single" w:sz="4" w:space="0" w:color="EEECE1"/>
                    <w:left w:val="single" w:sz="4" w:space="0" w:color="EEECE1"/>
                    <w:bottom w:val="single" w:sz="4" w:space="0" w:color="EEECE1"/>
                    <w:right w:val="single" w:sz="4" w:space="0" w:color="EEECE1"/>
                  </w:tcBorders>
                </w:tcPr>
                <w:p w14:paraId="1965E7F3" w14:textId="23F25AAF" w:rsidR="00E80D62" w:rsidRPr="008949E8" w:rsidRDefault="00E80D62" w:rsidP="00DC616E">
                  <w:pPr>
                    <w:rPr>
                      <w:rFonts w:ascii="Barlow" w:hAnsi="Barlow"/>
                      <w:i/>
                      <w:iCs/>
                      <w:color w:val="51596C"/>
                      <w:sz w:val="20"/>
                      <w:szCs w:val="20"/>
                    </w:rPr>
                  </w:pPr>
                </w:p>
              </w:tc>
            </w:tr>
            <w:tr w:rsidR="00E80D62" w:rsidRPr="00165FFD" w14:paraId="3AF156FF" w14:textId="1436FC30" w:rsidTr="00A72039">
              <w:trPr>
                <w:trHeight w:val="263"/>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3E872CFF" w14:textId="77777777" w:rsidR="00E80D62" w:rsidRPr="00165FFD" w:rsidRDefault="00E80D62" w:rsidP="00522656">
                  <w:pPr>
                    <w:pStyle w:val="Heading2"/>
                    <w:shd w:val="clear" w:color="auto" w:fill="FFFFFF"/>
                    <w:spacing w:before="0" w:beforeAutospacing="0" w:after="0" w:afterAutospacing="0"/>
                    <w:rPr>
                      <w:rFonts w:ascii="Barlow" w:hAnsi="Barlow"/>
                      <w:color w:val="2D374B"/>
                      <w:sz w:val="22"/>
                      <w:szCs w:val="22"/>
                      <w:shd w:val="clear" w:color="auto" w:fill="FFFFFF"/>
                    </w:rPr>
                  </w:pPr>
                </w:p>
                <w:p w14:paraId="0B49E026" w14:textId="77777777" w:rsidR="00E80D62" w:rsidRPr="000302F6" w:rsidRDefault="00B85814" w:rsidP="000302F6">
                  <w:pPr>
                    <w:pStyle w:val="Heading2"/>
                    <w:shd w:val="clear" w:color="auto" w:fill="FFFFFF"/>
                    <w:spacing w:before="0" w:beforeAutospacing="0" w:after="0" w:afterAutospacing="0"/>
                    <w:rPr>
                      <w:rFonts w:ascii="Barlow" w:hAnsi="Barlow"/>
                      <w:color w:val="2D374B"/>
                      <w:sz w:val="22"/>
                      <w:szCs w:val="22"/>
                      <w:shd w:val="clear" w:color="auto" w:fill="FFFFFF"/>
                    </w:rPr>
                  </w:pPr>
                  <w:hyperlink r:id="rId25" w:history="1">
                    <w:r w:rsidR="00E80D62" w:rsidRPr="000302F6">
                      <w:rPr>
                        <w:rStyle w:val="Hyperlink"/>
                        <w:rFonts w:ascii="Barlow" w:hAnsi="Barlow"/>
                        <w:sz w:val="22"/>
                        <w:szCs w:val="22"/>
                        <w:shd w:val="clear" w:color="auto" w:fill="FFFFFF"/>
                      </w:rPr>
                      <w:t>1.26 Multiples of 1,000 up to 1,000,000</w:t>
                    </w:r>
                  </w:hyperlink>
                </w:p>
                <w:p w14:paraId="195A5EBE" w14:textId="05D2E9D6"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034663">
                    <w:rPr>
                      <w:rFonts w:ascii="Barlow" w:eastAsia="Times New Roman" w:hAnsi="Barlow" w:cs="Times New Roman"/>
                      <w:b/>
                      <w:bCs/>
                      <w:color w:val="2D374B"/>
                      <w:lang w:val="en-GB" w:eastAsia="en-GB"/>
                    </w:rPr>
                    <w:t>Teaching point 6: Known patterns can be used to divide 10,000 and 100,000 into two, four and five equal parts. These units are commonly used in graphing and measures.</w:t>
                  </w:r>
                </w:p>
              </w:tc>
              <w:tc>
                <w:tcPr>
                  <w:tcW w:w="9779" w:type="dxa"/>
                  <w:gridSpan w:val="2"/>
                  <w:tcBorders>
                    <w:top w:val="single" w:sz="4" w:space="0" w:color="EEECE1"/>
                    <w:left w:val="single" w:sz="4" w:space="0" w:color="EEECE1"/>
                    <w:bottom w:val="single" w:sz="4" w:space="0" w:color="EEECE1"/>
                    <w:right w:val="single" w:sz="4" w:space="0" w:color="EEECE1"/>
                  </w:tcBorders>
                </w:tcPr>
                <w:p w14:paraId="1C756A3F" w14:textId="77777777" w:rsidR="00E80D62" w:rsidRPr="008949E8" w:rsidRDefault="00E80D62" w:rsidP="00522656">
                  <w:pPr>
                    <w:pStyle w:val="Heading2"/>
                    <w:shd w:val="clear" w:color="auto" w:fill="FFFFFF"/>
                    <w:spacing w:before="0" w:beforeAutospacing="0" w:after="0" w:afterAutospacing="0"/>
                    <w:rPr>
                      <w:rFonts w:ascii="Barlow" w:hAnsi="Barlow"/>
                      <w:i/>
                      <w:iCs/>
                      <w:color w:val="2D374B"/>
                      <w:sz w:val="20"/>
                      <w:szCs w:val="20"/>
                      <w:shd w:val="clear" w:color="auto" w:fill="FFFFFF"/>
                    </w:rPr>
                  </w:pPr>
                </w:p>
              </w:tc>
            </w:tr>
            <w:tr w:rsidR="00E80D62" w:rsidRPr="00165FFD" w14:paraId="7305F61C" w14:textId="08055E21" w:rsidTr="00116A18">
              <w:trPr>
                <w:gridAfter w:val="1"/>
                <w:wAfter w:w="7031"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FC9A82A" w14:textId="77777777" w:rsidR="00E80D62" w:rsidRPr="00116A18" w:rsidRDefault="00E80D62" w:rsidP="00DC616E">
                  <w:pPr>
                    <w:rPr>
                      <w:rFonts w:ascii="Barlow" w:hAnsi="Barlow"/>
                      <w:color w:val="FFFFFF" w:themeColor="background1"/>
                    </w:rPr>
                  </w:pPr>
                  <w:r w:rsidRPr="00116A18">
                    <w:rPr>
                      <w:rFonts w:ascii="Barlow" w:hAnsi="Barlow"/>
                      <w:color w:val="FFFFFF" w:themeColor="background1"/>
                    </w:rPr>
                    <w:t>8</w:t>
                  </w:r>
                </w:p>
              </w:tc>
              <w:tc>
                <w:tcPr>
                  <w:tcW w:w="9779"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91067F9" w14:textId="77777777" w:rsidR="00E80D62" w:rsidRDefault="00E80D62" w:rsidP="00DC616E">
                  <w:pPr>
                    <w:rPr>
                      <w:rFonts w:ascii="Barlow" w:hAnsi="Barlow"/>
                      <w:color w:val="FFFFFF" w:themeColor="background1"/>
                    </w:rPr>
                  </w:pPr>
                  <w:r w:rsidRPr="00116A18">
                    <w:rPr>
                      <w:rFonts w:ascii="Barlow" w:hAnsi="Barlow"/>
                      <w:color w:val="FFFFFF" w:themeColor="background1"/>
                    </w:rPr>
                    <w:t>Pupils explain that 10,000 is composed of 5,000s 2,500s and 2,000s</w:t>
                  </w:r>
                </w:p>
                <w:p w14:paraId="16451366" w14:textId="257183EA" w:rsidR="00116A18" w:rsidRPr="00116A18" w:rsidRDefault="00116A18" w:rsidP="00DC616E">
                  <w:pPr>
                    <w:rPr>
                      <w:rFonts w:ascii="Barlow" w:hAnsi="Barlow"/>
                      <w:color w:val="FFFFFF" w:themeColor="background1"/>
                    </w:rPr>
                  </w:pPr>
                  <w:r w:rsidRPr="001D3F7E">
                    <w:rPr>
                      <w:rFonts w:ascii="Barlow" w:hAnsi="Barlow" w:cs="Tahoma"/>
                      <w:b/>
                      <w:bCs/>
                      <w:color w:val="FFFFFF" w:themeColor="background1"/>
                      <w:u w:val="single"/>
                    </w:rPr>
                    <w:t>6NPV-5</w:t>
                  </w:r>
                  <w:r w:rsidRPr="001D3F7E">
                    <w:rPr>
                      <w:rFonts w:ascii="Barlow" w:hAnsi="Barlow" w:cs="Tahoma"/>
                      <w:b/>
                      <w:bCs/>
                      <w:color w:val="FFFFFF" w:themeColor="background1"/>
                    </w:rPr>
                    <w:t xml:space="preserve"> Position 6-digit multiples of 1000 on marked and unmarked number lines</w:t>
                  </w:r>
                </w:p>
              </w:tc>
              <w:tc>
                <w:tcPr>
                  <w:tcW w:w="2748" w:type="dxa"/>
                  <w:tcBorders>
                    <w:top w:val="single" w:sz="4" w:space="0" w:color="EEECE1"/>
                    <w:left w:val="single" w:sz="4" w:space="0" w:color="EEECE1"/>
                    <w:bottom w:val="single" w:sz="4" w:space="0" w:color="EEECE1"/>
                    <w:right w:val="single" w:sz="4" w:space="0" w:color="EEECE1"/>
                  </w:tcBorders>
                  <w:shd w:val="clear" w:color="auto" w:fill="BD858B"/>
                </w:tcPr>
                <w:p w14:paraId="50F8C3E5" w14:textId="77777777" w:rsidR="00E80D62" w:rsidRPr="00116A18" w:rsidRDefault="00E80D62" w:rsidP="00DC616E">
                  <w:pPr>
                    <w:rPr>
                      <w:rFonts w:ascii="Barlow" w:hAnsi="Barlow"/>
                      <w:i/>
                      <w:iCs/>
                      <w:color w:val="FFFFFF" w:themeColor="background1"/>
                      <w:sz w:val="20"/>
                      <w:szCs w:val="20"/>
                    </w:rPr>
                  </w:pPr>
                </w:p>
              </w:tc>
            </w:tr>
            <w:tr w:rsidR="00E80D62" w:rsidRPr="00165FFD" w14:paraId="4A185F49" w14:textId="43F78872" w:rsidTr="00E80D62">
              <w:trPr>
                <w:gridAfter w:val="1"/>
                <w:wAfter w:w="7031" w:type="dxa"/>
                <w:trHeight w:val="251"/>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46BF8A01" w14:textId="77777777" w:rsidR="00E80D62" w:rsidRPr="00165FFD" w:rsidRDefault="00E80D62" w:rsidP="00DC616E">
                  <w:pPr>
                    <w:rPr>
                      <w:rFonts w:ascii="Barlow" w:hAnsi="Barlow"/>
                      <w:color w:val="51596C"/>
                    </w:rPr>
                  </w:pPr>
                  <w:r w:rsidRPr="00165FFD">
                    <w:rPr>
                      <w:rFonts w:ascii="Barlow" w:hAnsi="Barlow"/>
                      <w:color w:val="51596C"/>
                    </w:rPr>
                    <w:lastRenderedPageBreak/>
                    <w:t>9</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3D1E2FB1" w14:textId="77777777" w:rsidR="00E80D62" w:rsidRPr="00165FFD" w:rsidRDefault="00E80D62" w:rsidP="00DC616E">
                  <w:pPr>
                    <w:rPr>
                      <w:rFonts w:ascii="Barlow" w:hAnsi="Barlow"/>
                      <w:color w:val="51596C"/>
                    </w:rPr>
                  </w:pPr>
                  <w:r w:rsidRPr="00165FFD">
                    <w:rPr>
                      <w:rFonts w:ascii="Barlow" w:hAnsi="Barlow"/>
                      <w:color w:val="51596C"/>
                    </w:rPr>
                    <w:t>Pupils explain that 100,000 is composed of 50,000s 25,000s and 20,000s</w:t>
                  </w:r>
                </w:p>
              </w:tc>
              <w:tc>
                <w:tcPr>
                  <w:tcW w:w="2748" w:type="dxa"/>
                  <w:tcBorders>
                    <w:top w:val="single" w:sz="4" w:space="0" w:color="EEECE1"/>
                    <w:left w:val="single" w:sz="4" w:space="0" w:color="EEECE1"/>
                    <w:bottom w:val="single" w:sz="4" w:space="0" w:color="EEECE1"/>
                    <w:right w:val="single" w:sz="4" w:space="0" w:color="EEECE1"/>
                  </w:tcBorders>
                </w:tcPr>
                <w:p w14:paraId="0A3A5396" w14:textId="77777777" w:rsidR="00E80D62" w:rsidRPr="008949E8" w:rsidRDefault="00E80D62" w:rsidP="00DC616E">
                  <w:pPr>
                    <w:rPr>
                      <w:rFonts w:ascii="Barlow" w:hAnsi="Barlow"/>
                      <w:i/>
                      <w:iCs/>
                      <w:color w:val="51596C"/>
                      <w:sz w:val="20"/>
                      <w:szCs w:val="20"/>
                    </w:rPr>
                  </w:pPr>
                </w:p>
              </w:tc>
            </w:tr>
            <w:tr w:rsidR="00E80D62" w:rsidRPr="00165FFD" w14:paraId="0F489593" w14:textId="72735DEE" w:rsidTr="00E80D62">
              <w:trPr>
                <w:gridAfter w:val="1"/>
                <w:wAfter w:w="7031"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240C4006" w14:textId="77777777" w:rsidR="00E80D62" w:rsidRPr="00604F3C" w:rsidRDefault="00E80D62" w:rsidP="00DC616E">
                  <w:pPr>
                    <w:rPr>
                      <w:rFonts w:ascii="Barlow" w:hAnsi="Barlow"/>
                      <w:color w:val="FFFFFF" w:themeColor="background1"/>
                    </w:rPr>
                  </w:pPr>
                  <w:r w:rsidRPr="00604F3C">
                    <w:rPr>
                      <w:rFonts w:ascii="Barlow" w:hAnsi="Barlow"/>
                      <w:color w:val="FFFFFF" w:themeColor="background1"/>
                    </w:rPr>
                    <w:t>10</w:t>
                  </w:r>
                </w:p>
              </w:tc>
              <w:tc>
                <w:tcPr>
                  <w:tcW w:w="9779"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04EFE034" w14:textId="77777777" w:rsidR="00E80D62" w:rsidRDefault="00E80D62" w:rsidP="00DC616E">
                  <w:pPr>
                    <w:rPr>
                      <w:rFonts w:ascii="Barlow" w:hAnsi="Barlow"/>
                      <w:color w:val="FFFFFF" w:themeColor="background1"/>
                    </w:rPr>
                  </w:pPr>
                  <w:r w:rsidRPr="00604F3C">
                    <w:rPr>
                      <w:rFonts w:ascii="Barlow" w:hAnsi="Barlow"/>
                      <w:color w:val="FFFFFF" w:themeColor="background1"/>
                    </w:rPr>
                    <w:t>Pupils read scales in graphing and measures contexts, by using their knowledge of the composition of 10,000 and 100,000</w:t>
                  </w:r>
                </w:p>
                <w:p w14:paraId="0500EB1E" w14:textId="0178E09E" w:rsidR="00E80D62" w:rsidRPr="00604F3C" w:rsidRDefault="00E80D62" w:rsidP="00DC616E">
                  <w:pPr>
                    <w:rPr>
                      <w:rFonts w:ascii="Barlow" w:hAnsi="Barlow"/>
                      <w:color w:val="FFFFFF" w:themeColor="background1"/>
                    </w:rPr>
                  </w:pPr>
                  <w:r w:rsidRPr="001D3F7E">
                    <w:rPr>
                      <w:rFonts w:ascii="Barlow" w:hAnsi="Barlow" w:cs="Tahoma"/>
                      <w:b/>
                      <w:bCs/>
                      <w:color w:val="FFFFFF" w:themeColor="background1"/>
                      <w:u w:val="single"/>
                    </w:rPr>
                    <w:t>6NPV-5</w:t>
                  </w:r>
                  <w:r w:rsidRPr="001D3F7E">
                    <w:rPr>
                      <w:rFonts w:ascii="Barlow" w:hAnsi="Barlow" w:cs="Tahoma"/>
                      <w:b/>
                      <w:bCs/>
                      <w:color w:val="FFFFFF" w:themeColor="background1"/>
                    </w:rPr>
                    <w:t xml:space="preserve"> Position 6-digit multiples of 1000 on marked and unmarked number lines</w:t>
                  </w:r>
                </w:p>
              </w:tc>
              <w:tc>
                <w:tcPr>
                  <w:tcW w:w="2748" w:type="dxa"/>
                  <w:tcBorders>
                    <w:top w:val="single" w:sz="4" w:space="0" w:color="EEECE1"/>
                    <w:left w:val="single" w:sz="4" w:space="0" w:color="EEECE1"/>
                    <w:bottom w:val="single" w:sz="4" w:space="0" w:color="EEECE1"/>
                    <w:right w:val="single" w:sz="4" w:space="0" w:color="EEECE1"/>
                  </w:tcBorders>
                  <w:shd w:val="clear" w:color="auto" w:fill="BD858B"/>
                </w:tcPr>
                <w:p w14:paraId="4ED50F9C" w14:textId="77777777" w:rsidR="00E80D62" w:rsidRPr="008949E8" w:rsidRDefault="00E80D62" w:rsidP="00DC616E">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multiple </w:t>
                  </w:r>
                </w:p>
                <w:p w14:paraId="4EE778AF" w14:textId="78FE5CBC" w:rsidR="00E80D62" w:rsidRPr="008949E8" w:rsidRDefault="00E80D62" w:rsidP="00DC616E">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gridlines </w:t>
                  </w:r>
                </w:p>
              </w:tc>
            </w:tr>
          </w:tbl>
          <w:p w14:paraId="11392FC9" w14:textId="1EA9C235" w:rsidR="00E80D62" w:rsidRPr="00955EDF" w:rsidRDefault="00E80D62" w:rsidP="00302F9C">
            <w:pPr>
              <w:widowControl/>
              <w:shd w:val="clear" w:color="auto" w:fill="FFFFFF"/>
              <w:autoSpaceDE/>
              <w:autoSpaceDN/>
              <w:rPr>
                <w:rFonts w:ascii="Barlow" w:hAnsi="Barlow"/>
                <w:b/>
                <w:sz w:val="20"/>
                <w:szCs w:val="20"/>
              </w:rPr>
            </w:pPr>
          </w:p>
        </w:tc>
      </w:tr>
      <w:tr w:rsidR="00E80D62" w:rsidRPr="00CB52CD" w14:paraId="0361504B" w14:textId="77777777" w:rsidTr="00E80D62">
        <w:trPr>
          <w:trHeight w:val="1035"/>
        </w:trPr>
        <w:tc>
          <w:tcPr>
            <w:tcW w:w="1691" w:type="dxa"/>
            <w:shd w:val="clear" w:color="auto" w:fill="FFFFFF" w:themeFill="background1"/>
          </w:tcPr>
          <w:p w14:paraId="202FE44F" w14:textId="77777777" w:rsidR="00B62B5B" w:rsidRPr="00B62B5B" w:rsidRDefault="00B85814" w:rsidP="00B62B5B">
            <w:pPr>
              <w:pStyle w:val="TableParagraph"/>
              <w:spacing w:before="1"/>
              <w:rPr>
                <w:rFonts w:ascii="Barlow" w:hAnsi="Barlow"/>
                <w:bCs/>
                <w:lang w:val="en-GB"/>
              </w:rPr>
            </w:pPr>
            <w:hyperlink r:id="rId26" w:history="1">
              <w:r w:rsidR="00B62B5B" w:rsidRPr="00B62B5B">
                <w:rPr>
                  <w:rStyle w:val="Hyperlink"/>
                  <w:rFonts w:ascii="Barlow" w:hAnsi="Barlow"/>
                  <w:bCs/>
                  <w:lang w:val="en-GB"/>
                </w:rPr>
                <w:t xml:space="preserve">6NPV-1 Page </w:t>
              </w:r>
            </w:hyperlink>
            <w:hyperlink r:id="rId27" w:history="1">
              <w:r w:rsidR="00B62B5B" w:rsidRPr="00B62B5B">
                <w:rPr>
                  <w:rStyle w:val="Hyperlink"/>
                  <w:rFonts w:ascii="Barlow" w:hAnsi="Barlow"/>
                  <w:bCs/>
                  <w:lang w:val="en-GB"/>
                </w:rPr>
                <w:t>282</w:t>
              </w:r>
            </w:hyperlink>
          </w:p>
          <w:p w14:paraId="68565F99" w14:textId="77777777" w:rsidR="00B62B5B" w:rsidRPr="00B62B5B" w:rsidRDefault="00B85814" w:rsidP="00B62B5B">
            <w:pPr>
              <w:pStyle w:val="TableParagraph"/>
              <w:spacing w:before="1"/>
              <w:rPr>
                <w:rFonts w:ascii="Barlow" w:hAnsi="Barlow"/>
                <w:bCs/>
                <w:lang w:val="en-GB"/>
              </w:rPr>
            </w:pPr>
            <w:hyperlink r:id="rId28" w:history="1">
              <w:r w:rsidR="00B62B5B" w:rsidRPr="00B62B5B">
                <w:rPr>
                  <w:rStyle w:val="Hyperlink"/>
                  <w:rFonts w:ascii="Barlow" w:hAnsi="Barlow"/>
                  <w:bCs/>
                  <w:lang w:val="en-GB"/>
                </w:rPr>
                <w:t>6NPV-2 Page 286</w:t>
              </w:r>
            </w:hyperlink>
          </w:p>
          <w:p w14:paraId="549E5390" w14:textId="77777777" w:rsidR="00B62B5B" w:rsidRPr="00B62B5B" w:rsidRDefault="00B85814" w:rsidP="00B62B5B">
            <w:pPr>
              <w:pStyle w:val="TableParagraph"/>
              <w:spacing w:before="1"/>
              <w:rPr>
                <w:rFonts w:ascii="Barlow" w:hAnsi="Barlow"/>
                <w:bCs/>
                <w:lang w:val="en-GB"/>
              </w:rPr>
            </w:pPr>
            <w:hyperlink r:id="rId29" w:history="1">
              <w:r w:rsidR="00B62B5B" w:rsidRPr="00B62B5B">
                <w:rPr>
                  <w:rStyle w:val="Hyperlink"/>
                  <w:rFonts w:ascii="Barlow" w:hAnsi="Barlow"/>
                  <w:bCs/>
                  <w:lang w:val="en-GB"/>
                </w:rPr>
                <w:t xml:space="preserve">6NPV-3 Page </w:t>
              </w:r>
            </w:hyperlink>
            <w:hyperlink r:id="rId30" w:history="1">
              <w:r w:rsidR="00B62B5B" w:rsidRPr="00B62B5B">
                <w:rPr>
                  <w:rStyle w:val="Hyperlink"/>
                  <w:rFonts w:ascii="Barlow" w:hAnsi="Barlow"/>
                  <w:bCs/>
                  <w:lang w:val="en-GB"/>
                </w:rPr>
                <w:t>289</w:t>
              </w:r>
            </w:hyperlink>
          </w:p>
          <w:p w14:paraId="58F89321" w14:textId="77777777" w:rsidR="00B62B5B" w:rsidRPr="00B62B5B" w:rsidRDefault="00B85814" w:rsidP="00B62B5B">
            <w:pPr>
              <w:pStyle w:val="TableParagraph"/>
              <w:spacing w:before="1"/>
              <w:rPr>
                <w:rFonts w:ascii="Barlow" w:hAnsi="Barlow"/>
                <w:bCs/>
                <w:lang w:val="en-GB"/>
              </w:rPr>
            </w:pPr>
            <w:hyperlink r:id="rId31" w:history="1">
              <w:r w:rsidR="00B62B5B" w:rsidRPr="00B62B5B">
                <w:rPr>
                  <w:rStyle w:val="Hyperlink"/>
                  <w:rFonts w:ascii="Barlow" w:hAnsi="Barlow"/>
                  <w:bCs/>
                  <w:lang w:val="en-GB"/>
                </w:rPr>
                <w:t>6NPV-4 Page 294</w:t>
              </w:r>
            </w:hyperlink>
          </w:p>
          <w:p w14:paraId="1BBFD621" w14:textId="75B93F06" w:rsidR="00E80D62" w:rsidRPr="00D62ED5" w:rsidRDefault="002F1BF0" w:rsidP="00B73722">
            <w:pPr>
              <w:pStyle w:val="TableParagraph"/>
              <w:spacing w:before="1"/>
              <w:rPr>
                <w:rFonts w:ascii="Barlow" w:hAnsi="Barlow"/>
                <w:bCs/>
                <w:sz w:val="36"/>
                <w:szCs w:val="36"/>
              </w:rPr>
            </w:pPr>
            <w:r w:rsidRPr="004A5C8F">
              <w:rPr>
                <w:rFonts w:ascii="HP Simplified" w:hAnsi="HP Simplified"/>
                <w:noProof/>
                <w:sz w:val="18"/>
                <w:szCs w:val="18"/>
              </w:rPr>
              <w:drawing>
                <wp:inline distT="0" distB="0" distL="0" distR="0" wp14:anchorId="5EB3B5C0" wp14:editId="2F50683C">
                  <wp:extent cx="657225" cy="212487"/>
                  <wp:effectExtent l="19050" t="19050" r="9525" b="165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76C6B3"/>
          </w:tcPr>
          <w:p w14:paraId="214D6DF8" w14:textId="7898DF6A" w:rsidR="00E80D62" w:rsidRPr="00D62ED5" w:rsidRDefault="00E80D62" w:rsidP="00B73722">
            <w:pPr>
              <w:pStyle w:val="TableParagraph"/>
              <w:spacing w:before="1"/>
              <w:rPr>
                <w:rFonts w:ascii="Barlow" w:hAnsi="Barlow"/>
                <w:bCs/>
                <w:sz w:val="36"/>
                <w:szCs w:val="36"/>
              </w:rPr>
            </w:pPr>
          </w:p>
          <w:p w14:paraId="32808136" w14:textId="77777777" w:rsidR="00E80D62" w:rsidRPr="00D62ED5" w:rsidRDefault="00E80D62" w:rsidP="00B73722">
            <w:pPr>
              <w:pStyle w:val="TableParagraph"/>
              <w:ind w:left="4"/>
              <w:jc w:val="center"/>
              <w:rPr>
                <w:rFonts w:ascii="Barlow" w:hAnsi="Barlow"/>
                <w:bCs/>
                <w:sz w:val="36"/>
                <w:szCs w:val="36"/>
              </w:rPr>
            </w:pPr>
            <w:r w:rsidRPr="00D62ED5">
              <w:rPr>
                <w:rFonts w:ascii="Barlow" w:hAnsi="Barlow"/>
                <w:bCs/>
                <w:color w:val="FFFFFF"/>
                <w:w w:val="101"/>
                <w:sz w:val="36"/>
                <w:szCs w:val="36"/>
              </w:rPr>
              <w:t>3</w:t>
            </w:r>
          </w:p>
        </w:tc>
        <w:tc>
          <w:tcPr>
            <w:tcW w:w="12899" w:type="dxa"/>
            <w:vAlign w:val="center"/>
          </w:tcPr>
          <w:p w14:paraId="103DC7A9" w14:textId="77777777" w:rsidR="00E80D62" w:rsidRDefault="00E80D62"/>
          <w:tbl>
            <w:tblPr>
              <w:tblW w:w="20280" w:type="dxa"/>
              <w:tblLayout w:type="fixed"/>
              <w:tblCellMar>
                <w:top w:w="15" w:type="dxa"/>
                <w:left w:w="15" w:type="dxa"/>
                <w:bottom w:w="15" w:type="dxa"/>
                <w:right w:w="15" w:type="dxa"/>
              </w:tblCellMar>
              <w:tblLook w:val="04A0" w:firstRow="1" w:lastRow="0" w:firstColumn="1" w:lastColumn="0" w:noHBand="0" w:noVBand="1"/>
            </w:tblPr>
            <w:tblGrid>
              <w:gridCol w:w="361"/>
              <w:gridCol w:w="9779"/>
              <w:gridCol w:w="1701"/>
              <w:gridCol w:w="8439"/>
            </w:tblGrid>
            <w:tr w:rsidR="00E80D62" w:rsidRPr="00F00C2E" w14:paraId="05082899" w14:textId="4BCF0452" w:rsidTr="00B0528C">
              <w:trPr>
                <w:trHeight w:val="251"/>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hemeFill="background1"/>
                  <w:vAlign w:val="center"/>
                </w:tcPr>
                <w:p w14:paraId="23F52FF6" w14:textId="22E7EFBE" w:rsidR="00E80D62" w:rsidRDefault="00E80D62" w:rsidP="008B7D2C">
                  <w:pPr>
                    <w:pStyle w:val="Heading2"/>
                    <w:shd w:val="clear" w:color="auto" w:fill="FFFFFF"/>
                    <w:spacing w:before="0" w:beforeAutospacing="0" w:after="0" w:afterAutospacing="0"/>
                    <w:rPr>
                      <w:rFonts w:ascii="Barlow" w:hAnsi="Barlow"/>
                      <w:bCs w:val="0"/>
                      <w:w w:val="105"/>
                      <w:sz w:val="28"/>
                      <w:szCs w:val="28"/>
                    </w:rPr>
                  </w:pPr>
                  <w:r w:rsidRPr="00BC79D4">
                    <w:rPr>
                      <w:rFonts w:ascii="Barlow" w:hAnsi="Barlow"/>
                      <w:bCs w:val="0"/>
                      <w:w w:val="105"/>
                      <w:sz w:val="28"/>
                      <w:szCs w:val="28"/>
                    </w:rPr>
                    <w:t>Numbers up to 10,000,000</w:t>
                  </w:r>
                </w:p>
                <w:p w14:paraId="197287DA" w14:textId="77777777" w:rsidR="00E80D62" w:rsidRPr="008B7163" w:rsidRDefault="00E80D62" w:rsidP="00EC12ED">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7AE3AE7D" w14:textId="77ED8000" w:rsidR="00E80D62" w:rsidRPr="008B7163" w:rsidRDefault="00E80D62" w:rsidP="00EC12ED">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6NPV-1</w:t>
                  </w:r>
                </w:p>
                <w:p w14:paraId="432BFEE6" w14:textId="375125F3" w:rsidR="00E80D62" w:rsidRPr="008B7163" w:rsidRDefault="00E80D62" w:rsidP="00EC12ED">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6NPV-4</w:t>
                  </w:r>
                </w:p>
                <w:p w14:paraId="0A22FA29" w14:textId="77777777" w:rsidR="00E80D62" w:rsidRPr="00BC79D4" w:rsidRDefault="00E80D62" w:rsidP="008B7D2C">
                  <w:pPr>
                    <w:pStyle w:val="Heading2"/>
                    <w:shd w:val="clear" w:color="auto" w:fill="FFFFFF"/>
                    <w:spacing w:before="0" w:beforeAutospacing="0" w:after="0" w:afterAutospacing="0"/>
                    <w:rPr>
                      <w:rFonts w:ascii="Barlow" w:hAnsi="Barlow"/>
                      <w:bCs w:val="0"/>
                      <w:w w:val="105"/>
                      <w:sz w:val="28"/>
                      <w:szCs w:val="28"/>
                    </w:rPr>
                  </w:pPr>
                </w:p>
                <w:p w14:paraId="12B27B4B" w14:textId="243BC4AF" w:rsidR="00E80D62" w:rsidRPr="008B7D2C" w:rsidRDefault="00B85814" w:rsidP="008B7D2C">
                  <w:pPr>
                    <w:pStyle w:val="Heading2"/>
                    <w:shd w:val="clear" w:color="auto" w:fill="FFFFFF"/>
                    <w:spacing w:before="0" w:beforeAutospacing="0" w:after="0" w:afterAutospacing="0"/>
                    <w:rPr>
                      <w:rFonts w:ascii="Barlow" w:hAnsi="Barlow"/>
                      <w:color w:val="2D374B"/>
                      <w:sz w:val="22"/>
                      <w:szCs w:val="22"/>
                      <w:shd w:val="clear" w:color="auto" w:fill="FFFFFF"/>
                    </w:rPr>
                  </w:pPr>
                  <w:hyperlink r:id="rId32" w:history="1">
                    <w:r w:rsidR="00E80D62" w:rsidRPr="008B7D2C">
                      <w:rPr>
                        <w:rStyle w:val="Hyperlink"/>
                        <w:rFonts w:ascii="Barlow" w:hAnsi="Barlow"/>
                        <w:sz w:val="22"/>
                        <w:szCs w:val="22"/>
                        <w:shd w:val="clear" w:color="auto" w:fill="FFFFFF"/>
                      </w:rPr>
                      <w:t>1.30 Numbers up to 10,000,000</w:t>
                    </w:r>
                  </w:hyperlink>
                </w:p>
                <w:p w14:paraId="108CCFAF" w14:textId="38184A02"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F00C2E">
                    <w:rPr>
                      <w:rFonts w:ascii="Barlow" w:eastAsia="Times New Roman" w:hAnsi="Barlow" w:cs="Times New Roman"/>
                      <w:b/>
                      <w:bCs/>
                      <w:color w:val="2D374B"/>
                      <w:lang w:val="en-GB" w:eastAsia="en-GB"/>
                    </w:rPr>
                    <w:t>Teaching point 1: Patterns seen in other powers of ten can be extended to the unit 1,000,000.</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hemeFill="background1"/>
                </w:tcPr>
                <w:p w14:paraId="5FE59168" w14:textId="77777777" w:rsidR="00E80D62" w:rsidRPr="00E07025" w:rsidRDefault="00E80D62" w:rsidP="008B7D2C">
                  <w:pPr>
                    <w:pStyle w:val="Heading2"/>
                    <w:shd w:val="clear" w:color="auto" w:fill="FFFFFF"/>
                    <w:spacing w:before="0" w:beforeAutospacing="0" w:after="0" w:afterAutospacing="0"/>
                    <w:rPr>
                      <w:rFonts w:ascii="Barlow" w:hAnsi="Barlow"/>
                      <w:b w:val="0"/>
                      <w:i/>
                      <w:iCs/>
                      <w:w w:val="105"/>
                      <w:sz w:val="28"/>
                      <w:szCs w:val="28"/>
                    </w:rPr>
                  </w:pPr>
                </w:p>
              </w:tc>
            </w:tr>
            <w:tr w:rsidR="00E80D62" w:rsidRPr="00F00C2E" w14:paraId="11F6558C" w14:textId="0813F8EB" w:rsidTr="0007765F">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17D2DF6E"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1</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09FEA4DB"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use representations to identify and explain patterns in powers of 10</w:t>
                  </w:r>
                </w:p>
                <w:p w14:paraId="0FD24D90" w14:textId="195A1095"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 xml:space="preserve">6NPV-1 Powers of 10 </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0C056D5F" w14:textId="450BD8DE"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powers  of 10</w:t>
                  </w:r>
                </w:p>
                <w:p w14:paraId="01410C84" w14:textId="2C59BBB9"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million</w:t>
                  </w:r>
                </w:p>
              </w:tc>
            </w:tr>
            <w:tr w:rsidR="00E80D62" w:rsidRPr="00F00C2E" w14:paraId="02AB17B7" w14:textId="54FB4775" w:rsidTr="0007765F">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323C933C"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2</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7737B8EE"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compose seven or eight-digit numbers using common intervals</w:t>
                  </w:r>
                </w:p>
                <w:p w14:paraId="58E92130" w14:textId="1BE25319"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6NPV-4 Reading scales with 2, 4, 5 or 10 intervals</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46F143AC" w14:textId="2A7265A5"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composition </w:t>
                  </w:r>
                </w:p>
              </w:tc>
            </w:tr>
            <w:tr w:rsidR="00E80D62" w:rsidRPr="00F00C2E" w14:paraId="4FE97DC2" w14:textId="7AAD3ABD" w:rsidTr="0007765F">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78B982D2"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3</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6EDD86B2"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use their knowledge of the composition of up to eight-digit numbers to solve problems</w:t>
                  </w:r>
                </w:p>
                <w:p w14:paraId="7FDCAD18" w14:textId="42938673"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6NPV-4 Reading scales with 2, 4, 5 or 10 intervals</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62B36F81" w14:textId="0D6F6E4B"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million</w:t>
                  </w:r>
                </w:p>
              </w:tc>
            </w:tr>
            <w:tr w:rsidR="00E80D62" w:rsidRPr="00F00C2E" w14:paraId="20D4C3D6" w14:textId="7B675524" w:rsidTr="00B0528C">
              <w:trPr>
                <w:trHeight w:val="263"/>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1E3AC70F" w14:textId="77777777" w:rsidR="00E80D62" w:rsidRPr="00F00C2E" w:rsidRDefault="00E80D62" w:rsidP="00D60697">
                  <w:pPr>
                    <w:pStyle w:val="Heading2"/>
                    <w:shd w:val="clear" w:color="auto" w:fill="FFFFFF"/>
                    <w:spacing w:before="0" w:beforeAutospacing="0" w:after="0" w:afterAutospacing="0"/>
                    <w:rPr>
                      <w:rFonts w:ascii="Barlow" w:hAnsi="Barlow"/>
                      <w:color w:val="2D374B"/>
                      <w:sz w:val="22"/>
                      <w:szCs w:val="22"/>
                      <w:shd w:val="clear" w:color="auto" w:fill="FFFFFF"/>
                    </w:rPr>
                  </w:pPr>
                </w:p>
                <w:p w14:paraId="69B6DC6A" w14:textId="77777777" w:rsidR="00E80D62" w:rsidRPr="008B7D2C" w:rsidRDefault="00B85814" w:rsidP="008B7D2C">
                  <w:pPr>
                    <w:pStyle w:val="Heading2"/>
                    <w:shd w:val="clear" w:color="auto" w:fill="FFFFFF"/>
                    <w:spacing w:before="0" w:beforeAutospacing="0" w:after="0" w:afterAutospacing="0"/>
                    <w:rPr>
                      <w:rFonts w:ascii="Barlow" w:hAnsi="Barlow"/>
                      <w:color w:val="2D374B"/>
                      <w:sz w:val="22"/>
                      <w:szCs w:val="22"/>
                      <w:shd w:val="clear" w:color="auto" w:fill="FFFFFF"/>
                    </w:rPr>
                  </w:pPr>
                  <w:hyperlink r:id="rId33" w:history="1">
                    <w:r w:rsidR="00E80D62" w:rsidRPr="008B7D2C">
                      <w:rPr>
                        <w:rStyle w:val="Hyperlink"/>
                        <w:rFonts w:ascii="Barlow" w:hAnsi="Barlow"/>
                        <w:sz w:val="22"/>
                        <w:szCs w:val="22"/>
                        <w:shd w:val="clear" w:color="auto" w:fill="FFFFFF"/>
                      </w:rPr>
                      <w:t>1.30 Numbers up to 10,000,000</w:t>
                    </w:r>
                  </w:hyperlink>
                </w:p>
                <w:p w14:paraId="702343A9" w14:textId="77777777" w:rsidR="00E80D62"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831E68">
                    <w:rPr>
                      <w:rFonts w:ascii="Barlow" w:eastAsia="Times New Roman" w:hAnsi="Barlow" w:cs="Times New Roman"/>
                      <w:b/>
                      <w:bCs/>
                      <w:color w:val="2D374B"/>
                      <w:lang w:val="en-GB" w:eastAsia="en-GB"/>
                    </w:rPr>
                    <w:t>Teaching point 2: Seven-digit numbers can be written, read and ordered by identifying the number of millions, the number of thousands and the number of hundreds, tens and ones.</w:t>
                  </w:r>
                </w:p>
                <w:p w14:paraId="13E7A43B" w14:textId="77777777" w:rsidR="00E80D62" w:rsidRPr="008B7163" w:rsidRDefault="00E80D62" w:rsidP="00950819">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752B7FDA" w14:textId="469FFD5D" w:rsidR="00E80D62" w:rsidRPr="00D926EC" w:rsidRDefault="00E80D62" w:rsidP="00950819">
                  <w:pPr>
                    <w:widowControl/>
                    <w:autoSpaceDE/>
                    <w:autoSpaceDN/>
                    <w:rPr>
                      <w:rFonts w:ascii="Barlow" w:eastAsia="Times New Roman" w:hAnsi="Barlow" w:cs="Times New Roman"/>
                      <w:b/>
                      <w:bCs/>
                      <w:color w:val="2D374B"/>
                      <w:lang w:val="en-GB" w:eastAsia="en-GB"/>
                    </w:rPr>
                  </w:pPr>
                  <w:r w:rsidRPr="008B7163">
                    <w:rPr>
                      <w:rFonts w:ascii="Barlow" w:eastAsia="Times New Roman" w:hAnsi="Barlow" w:cs="Times New Roman"/>
                      <w:color w:val="E36C0A" w:themeColor="accent6" w:themeShade="BF"/>
                      <w:lang w:eastAsia="en-GB"/>
                    </w:rPr>
                    <w:t>6NPV-2</w:t>
                  </w:r>
                </w:p>
              </w:tc>
              <w:tc>
                <w:tcPr>
                  <w:tcW w:w="10140" w:type="dxa"/>
                  <w:gridSpan w:val="2"/>
                  <w:tcBorders>
                    <w:top w:val="single" w:sz="4" w:space="0" w:color="EEECE1"/>
                    <w:left w:val="single" w:sz="4" w:space="0" w:color="EEECE1"/>
                    <w:bottom w:val="single" w:sz="4" w:space="0" w:color="EEECE1"/>
                    <w:right w:val="single" w:sz="4" w:space="0" w:color="EEECE1"/>
                  </w:tcBorders>
                </w:tcPr>
                <w:p w14:paraId="463A36C5" w14:textId="77777777" w:rsidR="00E80D62" w:rsidRPr="00E07025" w:rsidRDefault="00E80D62" w:rsidP="00D60697">
                  <w:pPr>
                    <w:pStyle w:val="Heading2"/>
                    <w:shd w:val="clear" w:color="auto" w:fill="FFFFFF"/>
                    <w:spacing w:before="0" w:beforeAutospacing="0" w:after="0" w:afterAutospacing="0"/>
                    <w:rPr>
                      <w:rFonts w:ascii="Barlow" w:hAnsi="Barlow"/>
                      <w:i/>
                      <w:iCs/>
                      <w:color w:val="2D374B"/>
                      <w:sz w:val="22"/>
                      <w:szCs w:val="22"/>
                      <w:shd w:val="clear" w:color="auto" w:fill="FFFFFF"/>
                    </w:rPr>
                  </w:pPr>
                </w:p>
              </w:tc>
            </w:tr>
            <w:tr w:rsidR="00E80D62" w:rsidRPr="00F00C2E" w14:paraId="33A0BF23" w14:textId="5EDC0108" w:rsidTr="0007765F">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B8A680C"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4</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11CFA9B3"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explain how to read numbers with up to seven digits efficiently</w:t>
                  </w:r>
                </w:p>
                <w:p w14:paraId="17C675C5" w14:textId="7E63E5EE"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6NPV-2 Place value in numbers up t0 10,000,000</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39208219" w14:textId="4D5D898E"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million</w:t>
                  </w:r>
                </w:p>
              </w:tc>
            </w:tr>
            <w:tr w:rsidR="00E80D62" w:rsidRPr="00F00C2E" w14:paraId="24FFC39B" w14:textId="12BB563C" w:rsidTr="0007765F">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38D180E0" w14:textId="77777777" w:rsidR="00E80D62" w:rsidRPr="00B766D0" w:rsidRDefault="00E80D62" w:rsidP="00A06DD1">
                  <w:pPr>
                    <w:rPr>
                      <w:rFonts w:ascii="Barlow" w:hAnsi="Barlow"/>
                      <w:color w:val="FFFFFF" w:themeColor="background1"/>
                    </w:rPr>
                  </w:pPr>
                  <w:r w:rsidRPr="00B766D0">
                    <w:rPr>
                      <w:rFonts w:ascii="Barlow" w:hAnsi="Barlow"/>
                      <w:color w:val="FFFFFF" w:themeColor="background1"/>
                    </w:rPr>
                    <w:t>5</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7F765E8" w14:textId="77777777" w:rsidR="00E80D62" w:rsidRDefault="00E80D62" w:rsidP="00A06DD1">
                  <w:pPr>
                    <w:rPr>
                      <w:rFonts w:ascii="Barlow" w:hAnsi="Barlow"/>
                      <w:color w:val="FFFFFF" w:themeColor="background1"/>
                    </w:rPr>
                  </w:pPr>
                  <w:r w:rsidRPr="00B766D0">
                    <w:rPr>
                      <w:rFonts w:ascii="Barlow" w:hAnsi="Barlow"/>
                      <w:color w:val="FFFFFF" w:themeColor="background1"/>
                    </w:rPr>
                    <w:t>Pupils recognise and create numbers that contain place-holding zeroes</w:t>
                  </w:r>
                </w:p>
                <w:p w14:paraId="5849DF13" w14:textId="790D5B68" w:rsidR="00E80D62" w:rsidRPr="00B766D0" w:rsidRDefault="00E80D62" w:rsidP="00A06DD1">
                  <w:pPr>
                    <w:rPr>
                      <w:rFonts w:ascii="Barlow" w:hAnsi="Barlow"/>
                      <w:color w:val="FFFFFF" w:themeColor="background1"/>
                    </w:rPr>
                  </w:pPr>
                  <w:r w:rsidRPr="00F00C2E">
                    <w:rPr>
                      <w:rFonts w:ascii="Barlow" w:hAnsi="Barlow"/>
                      <w:b/>
                      <w:bCs/>
                      <w:color w:val="FFFFFF" w:themeColor="background1"/>
                    </w:rPr>
                    <w:t>6NPV-2 Place value in numbers up t0 10,000,000</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59FECBC0" w14:textId="5C6EA049"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million</w:t>
                  </w:r>
                </w:p>
                <w:p w14:paraId="37E7E78E" w14:textId="749C452A"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placeholder</w:t>
                  </w:r>
                </w:p>
              </w:tc>
            </w:tr>
            <w:tr w:rsidR="00E80D62" w:rsidRPr="00F00C2E" w14:paraId="6AE82DD3" w14:textId="4BA15315" w:rsidTr="0007765F">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02FFD3C6"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6</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3D450BED"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determine the value of digits in numbers up to tens of millions</w:t>
                  </w:r>
                </w:p>
                <w:p w14:paraId="2B6C0AD4" w14:textId="65D05906"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6NPV-2 Place value in numbers up to 10,000,000</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4C374098" w14:textId="192D8A37"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million </w:t>
                  </w:r>
                </w:p>
                <w:p w14:paraId="06FD29EB" w14:textId="682D949B"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value </w:t>
                  </w:r>
                </w:p>
              </w:tc>
            </w:tr>
            <w:tr w:rsidR="00E80D62" w:rsidRPr="00F00C2E" w14:paraId="109EE0AF" w14:textId="2BCB2546" w:rsidTr="0007765F">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6832DB14" w14:textId="77777777" w:rsidR="00E80D62" w:rsidRPr="00A563AF" w:rsidRDefault="00E80D62" w:rsidP="00A06DD1">
                  <w:pPr>
                    <w:rPr>
                      <w:rFonts w:ascii="Barlow" w:hAnsi="Barlow"/>
                      <w:color w:val="FFFFFF" w:themeColor="background1"/>
                    </w:rPr>
                  </w:pPr>
                  <w:r w:rsidRPr="00A563AF">
                    <w:rPr>
                      <w:rFonts w:ascii="Barlow" w:hAnsi="Barlow"/>
                      <w:color w:val="FFFFFF" w:themeColor="background1"/>
                    </w:rPr>
                    <w:t>7</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724DAA83" w14:textId="77777777" w:rsidR="00E80D62" w:rsidRPr="00A563AF" w:rsidRDefault="00E80D62" w:rsidP="00A06DD1">
                  <w:pPr>
                    <w:rPr>
                      <w:rFonts w:ascii="Barlow" w:hAnsi="Barlow"/>
                      <w:color w:val="FFFFFF" w:themeColor="background1"/>
                    </w:rPr>
                  </w:pPr>
                  <w:r w:rsidRPr="00A563AF">
                    <w:rPr>
                      <w:rFonts w:ascii="Barlow" w:hAnsi="Barlow"/>
                      <w:color w:val="FFFFFF" w:themeColor="background1"/>
                    </w:rPr>
                    <w:t>Pupils explain how to compare up to eight-digit numbers</w:t>
                  </w:r>
                </w:p>
                <w:p w14:paraId="020B8FF8" w14:textId="28936837" w:rsidR="00E80D62" w:rsidRPr="00A563AF" w:rsidRDefault="00E80D62" w:rsidP="00A06DD1">
                  <w:pPr>
                    <w:rPr>
                      <w:rFonts w:ascii="Barlow" w:hAnsi="Barlow"/>
                      <w:color w:val="FFFFFF" w:themeColor="background1"/>
                    </w:rPr>
                  </w:pPr>
                  <w:r w:rsidRPr="00A563AF">
                    <w:rPr>
                      <w:rFonts w:ascii="Barlow" w:hAnsi="Barlow"/>
                      <w:b/>
                      <w:bCs/>
                      <w:color w:val="FFFFFF" w:themeColor="background1"/>
                    </w:rPr>
                    <w:t>6NPV-2 Place value in numbers up to 10,000,000</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1CB47A8F" w14:textId="4B4332FA"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compare</w:t>
                  </w:r>
                </w:p>
                <w:p w14:paraId="2B61B1A4" w14:textId="4EC28E77"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inequality </w:t>
                  </w:r>
                </w:p>
              </w:tc>
            </w:tr>
            <w:tr w:rsidR="00E80D62" w:rsidRPr="00F00C2E" w14:paraId="4E6512B5" w14:textId="7C646FB5" w:rsidTr="00B0528C">
              <w:trPr>
                <w:trHeight w:val="263"/>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53731F4C" w14:textId="77777777" w:rsidR="00E80D62" w:rsidRPr="00F00C2E" w:rsidRDefault="00E80D62" w:rsidP="00521327">
                  <w:pPr>
                    <w:pStyle w:val="Heading2"/>
                    <w:shd w:val="clear" w:color="auto" w:fill="FFFFFF"/>
                    <w:spacing w:before="0" w:beforeAutospacing="0" w:after="0" w:afterAutospacing="0"/>
                    <w:rPr>
                      <w:rFonts w:ascii="Barlow" w:hAnsi="Barlow"/>
                      <w:color w:val="2D374B"/>
                      <w:sz w:val="22"/>
                      <w:szCs w:val="22"/>
                      <w:shd w:val="clear" w:color="auto" w:fill="FFFFFF"/>
                    </w:rPr>
                  </w:pPr>
                </w:p>
                <w:p w14:paraId="22BB54EF" w14:textId="77777777" w:rsidR="00E80D62" w:rsidRPr="008B7D2C" w:rsidRDefault="00B85814" w:rsidP="008B7D2C">
                  <w:pPr>
                    <w:pStyle w:val="Heading2"/>
                    <w:shd w:val="clear" w:color="auto" w:fill="FFFFFF"/>
                    <w:spacing w:before="0" w:beforeAutospacing="0" w:after="0" w:afterAutospacing="0"/>
                    <w:rPr>
                      <w:rFonts w:ascii="Barlow" w:hAnsi="Barlow"/>
                      <w:color w:val="2D374B"/>
                      <w:sz w:val="22"/>
                      <w:szCs w:val="22"/>
                      <w:shd w:val="clear" w:color="auto" w:fill="FFFFFF"/>
                    </w:rPr>
                  </w:pPr>
                  <w:hyperlink r:id="rId34" w:history="1">
                    <w:r w:rsidR="00E80D62" w:rsidRPr="008B7D2C">
                      <w:rPr>
                        <w:rStyle w:val="Hyperlink"/>
                        <w:rFonts w:ascii="Barlow" w:hAnsi="Barlow"/>
                        <w:sz w:val="22"/>
                        <w:szCs w:val="22"/>
                        <w:shd w:val="clear" w:color="auto" w:fill="FFFFFF"/>
                      </w:rPr>
                      <w:t>1.30 Numbers up to 10,000,000</w:t>
                    </w:r>
                  </w:hyperlink>
                </w:p>
                <w:p w14:paraId="4F8F7AC1" w14:textId="4BC4EB64" w:rsidR="00E80D62" w:rsidRPr="00D926EC" w:rsidRDefault="00E80D62" w:rsidP="00A06DD1">
                  <w:pPr>
                    <w:rPr>
                      <w:rFonts w:ascii="Barlow" w:hAnsi="Barlow"/>
                      <w:b/>
                      <w:bCs/>
                      <w:color w:val="2D374B"/>
                    </w:rPr>
                  </w:pPr>
                  <w:r w:rsidRPr="00831E68">
                    <w:rPr>
                      <w:rFonts w:ascii="Barlow" w:eastAsia="Times New Roman" w:hAnsi="Barlow" w:cs="Times New Roman"/>
                      <w:b/>
                      <w:bCs/>
                      <w:color w:val="2D374B"/>
                      <w:lang w:val="en-GB" w:eastAsia="en-GB"/>
                    </w:rPr>
                    <w:t>Teaching point 3: The digits in a number indicate its structure so it can be composed and decomposed</w:t>
                  </w:r>
                  <w:r w:rsidRPr="00831E68">
                    <w:rPr>
                      <w:rFonts w:ascii="Barlow" w:hAnsi="Barlow"/>
                      <w:b/>
                      <w:bCs/>
                      <w:color w:val="2D374B"/>
                    </w:rPr>
                    <w:t xml:space="preserve"> </w:t>
                  </w:r>
                </w:p>
              </w:tc>
              <w:tc>
                <w:tcPr>
                  <w:tcW w:w="10140" w:type="dxa"/>
                  <w:gridSpan w:val="2"/>
                  <w:tcBorders>
                    <w:top w:val="single" w:sz="4" w:space="0" w:color="EEECE1"/>
                    <w:left w:val="single" w:sz="4" w:space="0" w:color="EEECE1"/>
                    <w:bottom w:val="single" w:sz="4" w:space="0" w:color="EEECE1"/>
                    <w:right w:val="single" w:sz="4" w:space="0" w:color="EEECE1"/>
                  </w:tcBorders>
                </w:tcPr>
                <w:p w14:paraId="341E8098" w14:textId="77777777" w:rsidR="00E80D62" w:rsidRPr="008949E8" w:rsidRDefault="00E80D62" w:rsidP="00521327">
                  <w:pPr>
                    <w:pStyle w:val="Heading2"/>
                    <w:shd w:val="clear" w:color="auto" w:fill="FFFFFF"/>
                    <w:spacing w:before="0" w:beforeAutospacing="0" w:after="0" w:afterAutospacing="0"/>
                    <w:rPr>
                      <w:rFonts w:ascii="Barlow" w:hAnsi="Barlow"/>
                      <w:i/>
                      <w:iCs/>
                      <w:color w:val="2D374B"/>
                      <w:sz w:val="20"/>
                      <w:szCs w:val="20"/>
                      <w:shd w:val="clear" w:color="auto" w:fill="FFFFFF"/>
                    </w:rPr>
                  </w:pPr>
                </w:p>
              </w:tc>
            </w:tr>
            <w:tr w:rsidR="00E80D62" w:rsidRPr="00F00C2E" w14:paraId="45193258" w14:textId="270B512E" w:rsidTr="0007765F">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3A1E46E9"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8</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5AE0609"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use their knowledge of the composition of seven-digit numbers to solve problems</w:t>
                  </w:r>
                </w:p>
                <w:p w14:paraId="36931F01" w14:textId="040C5436"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6NPV-2 Place value in numbers up to 10,000,000</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78362913" w14:textId="024A9EB8"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partition </w:t>
                  </w:r>
                </w:p>
              </w:tc>
            </w:tr>
            <w:tr w:rsidR="00E80D62" w:rsidRPr="00F00C2E" w14:paraId="59F5ADFE" w14:textId="15A5C689" w:rsidTr="00771EA6">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72AD30A8" w14:textId="77777777" w:rsidR="00E80D62" w:rsidRPr="00F00C2E" w:rsidRDefault="00E80D62" w:rsidP="00A06DD1">
                  <w:pPr>
                    <w:rPr>
                      <w:rFonts w:ascii="Barlow" w:hAnsi="Barlow"/>
                      <w:color w:val="51596C"/>
                    </w:rPr>
                  </w:pPr>
                  <w:r w:rsidRPr="00F00C2E">
                    <w:rPr>
                      <w:rFonts w:ascii="Barlow" w:hAnsi="Barlow"/>
                      <w:color w:val="51596C"/>
                    </w:rPr>
                    <w:t>9</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7930A34D" w14:textId="77777777" w:rsidR="00E80D62" w:rsidRPr="00F00C2E" w:rsidRDefault="00E80D62" w:rsidP="00A06DD1">
                  <w:pPr>
                    <w:rPr>
                      <w:rFonts w:ascii="Barlow" w:hAnsi="Barlow"/>
                      <w:color w:val="51596C"/>
                    </w:rPr>
                  </w:pPr>
                  <w:r w:rsidRPr="00F00C2E">
                    <w:rPr>
                      <w:rFonts w:ascii="Barlow" w:hAnsi="Barlow"/>
                      <w:color w:val="51596C"/>
                    </w:rPr>
                    <w:t xml:space="preserve">Pupils add and subtract mentally without bridging a boundary (only one and more than one digit </w:t>
                  </w:r>
                  <w:r w:rsidRPr="00F00C2E">
                    <w:rPr>
                      <w:rFonts w:ascii="Barlow" w:hAnsi="Barlow"/>
                      <w:color w:val="51596C"/>
                    </w:rPr>
                    <w:lastRenderedPageBreak/>
                    <w:t>changes)</w:t>
                  </w:r>
                </w:p>
              </w:tc>
              <w:tc>
                <w:tcPr>
                  <w:tcW w:w="1701" w:type="dxa"/>
                  <w:tcBorders>
                    <w:top w:val="single" w:sz="4" w:space="0" w:color="EEECE1"/>
                    <w:left w:val="single" w:sz="4" w:space="0" w:color="EEECE1"/>
                    <w:bottom w:val="single" w:sz="4" w:space="0" w:color="EEECE1"/>
                    <w:right w:val="single" w:sz="4" w:space="0" w:color="EEECE1"/>
                  </w:tcBorders>
                </w:tcPr>
                <w:p w14:paraId="13BE3E87" w14:textId="77777777" w:rsidR="00E80D62" w:rsidRPr="008949E8" w:rsidRDefault="00E80D62" w:rsidP="00A06DD1">
                  <w:pPr>
                    <w:rPr>
                      <w:rFonts w:ascii="Barlow" w:hAnsi="Barlow"/>
                      <w:color w:val="51596C"/>
                      <w:sz w:val="20"/>
                      <w:szCs w:val="20"/>
                    </w:rPr>
                  </w:pPr>
                </w:p>
              </w:tc>
            </w:tr>
            <w:tr w:rsidR="00E80D62" w:rsidRPr="00F00C2E" w14:paraId="40BEF582" w14:textId="64B33B6A" w:rsidTr="00B0528C">
              <w:trPr>
                <w:trHeight w:val="263"/>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0195EC4E" w14:textId="77777777" w:rsidR="00E80D62" w:rsidRDefault="00E80D62" w:rsidP="008B7D2C">
                  <w:pPr>
                    <w:pStyle w:val="Heading2"/>
                    <w:shd w:val="clear" w:color="auto" w:fill="FFFFFF"/>
                    <w:spacing w:before="0" w:beforeAutospacing="0" w:after="0" w:afterAutospacing="0"/>
                  </w:pPr>
                </w:p>
                <w:p w14:paraId="2F74A920" w14:textId="6AF62FD5" w:rsidR="00E80D62" w:rsidRDefault="00B85814" w:rsidP="008B7D2C">
                  <w:pPr>
                    <w:pStyle w:val="Heading2"/>
                    <w:shd w:val="clear" w:color="auto" w:fill="FFFFFF"/>
                    <w:spacing w:before="0" w:beforeAutospacing="0" w:after="0" w:afterAutospacing="0"/>
                    <w:rPr>
                      <w:rStyle w:val="Hyperlink"/>
                      <w:rFonts w:ascii="Barlow" w:hAnsi="Barlow"/>
                      <w:sz w:val="22"/>
                      <w:szCs w:val="22"/>
                      <w:shd w:val="clear" w:color="auto" w:fill="FFFFFF"/>
                    </w:rPr>
                  </w:pPr>
                  <w:hyperlink r:id="rId35" w:history="1">
                    <w:r w:rsidR="00E80D62" w:rsidRPr="008B7D2C">
                      <w:rPr>
                        <w:rStyle w:val="Hyperlink"/>
                        <w:rFonts w:ascii="Barlow" w:hAnsi="Barlow"/>
                        <w:sz w:val="22"/>
                        <w:szCs w:val="22"/>
                        <w:shd w:val="clear" w:color="auto" w:fill="FFFFFF"/>
                      </w:rPr>
                      <w:t>1.30 Numbers up to 10,000,000</w:t>
                    </w:r>
                  </w:hyperlink>
                </w:p>
                <w:p w14:paraId="374871D3" w14:textId="77777777" w:rsidR="00E80D62" w:rsidRPr="008B7163" w:rsidRDefault="00E80D62" w:rsidP="001F5378">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0D029630" w14:textId="29037DFA" w:rsidR="00E80D62" w:rsidRPr="008B7163" w:rsidRDefault="00E80D62" w:rsidP="001F5378">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6NPV-3</w:t>
                  </w:r>
                </w:p>
                <w:p w14:paraId="0F0B54C0" w14:textId="39CB4552" w:rsidR="00E80D62" w:rsidRPr="00831E68" w:rsidRDefault="00E80D62" w:rsidP="00A06DD1">
                  <w:pPr>
                    <w:rPr>
                      <w:rFonts w:ascii="Barlow" w:hAnsi="Barlow"/>
                      <w:b/>
                      <w:bCs/>
                      <w:color w:val="2D374B"/>
                    </w:rPr>
                  </w:pPr>
                  <w:r w:rsidRPr="00831E68">
                    <w:rPr>
                      <w:rFonts w:ascii="Barlow" w:eastAsia="Times New Roman" w:hAnsi="Barlow" w:cs="Times New Roman"/>
                      <w:b/>
                      <w:bCs/>
                      <w:color w:val="2D374B"/>
                      <w:lang w:val="en-GB" w:eastAsia="en-GB"/>
                    </w:rPr>
                    <w:t>Teaching point 4: Knowledge of crossing thousands boundaries can be used to work to and across millions boundaries</w:t>
                  </w:r>
                </w:p>
              </w:tc>
              <w:tc>
                <w:tcPr>
                  <w:tcW w:w="10140" w:type="dxa"/>
                  <w:gridSpan w:val="2"/>
                  <w:tcBorders>
                    <w:top w:val="single" w:sz="4" w:space="0" w:color="EEECE1"/>
                    <w:left w:val="single" w:sz="4" w:space="0" w:color="EEECE1"/>
                    <w:bottom w:val="single" w:sz="4" w:space="0" w:color="EEECE1"/>
                    <w:right w:val="single" w:sz="4" w:space="0" w:color="EEECE1"/>
                  </w:tcBorders>
                </w:tcPr>
                <w:p w14:paraId="4AFB40ED" w14:textId="77777777" w:rsidR="00E80D62" w:rsidRPr="008949E8" w:rsidRDefault="00E80D62" w:rsidP="008B7D2C">
                  <w:pPr>
                    <w:pStyle w:val="Heading2"/>
                    <w:shd w:val="clear" w:color="auto" w:fill="FFFFFF"/>
                    <w:spacing w:before="0" w:beforeAutospacing="0" w:after="0" w:afterAutospacing="0"/>
                    <w:rPr>
                      <w:rFonts w:ascii="Barlow" w:hAnsi="Barlow"/>
                      <w:color w:val="2D374B"/>
                      <w:sz w:val="20"/>
                      <w:szCs w:val="20"/>
                      <w:shd w:val="clear" w:color="auto" w:fill="FFFFFF"/>
                    </w:rPr>
                  </w:pPr>
                </w:p>
              </w:tc>
            </w:tr>
            <w:tr w:rsidR="00E80D62" w:rsidRPr="00F00C2E" w14:paraId="0CF25F77" w14:textId="2327D6BD" w:rsidTr="002232E8">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120CE34" w14:textId="77777777" w:rsidR="00E80D62" w:rsidRPr="002232E8" w:rsidRDefault="00E80D62" w:rsidP="00A06DD1">
                  <w:pPr>
                    <w:rPr>
                      <w:rFonts w:ascii="Barlow" w:hAnsi="Barlow"/>
                      <w:color w:val="FFFFFF" w:themeColor="background1"/>
                    </w:rPr>
                  </w:pPr>
                  <w:r w:rsidRPr="002232E8">
                    <w:rPr>
                      <w:rFonts w:ascii="Barlow" w:hAnsi="Barlow"/>
                      <w:color w:val="FFFFFF" w:themeColor="background1"/>
                    </w:rPr>
                    <w:t>10</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20D423C5" w14:textId="77777777" w:rsidR="00E80D62" w:rsidRDefault="00E80D62" w:rsidP="00A06DD1">
                  <w:pPr>
                    <w:rPr>
                      <w:rFonts w:ascii="Barlow" w:hAnsi="Barlow"/>
                      <w:color w:val="FFFFFF" w:themeColor="background1"/>
                    </w:rPr>
                  </w:pPr>
                  <w:r w:rsidRPr="002232E8">
                    <w:rPr>
                      <w:rFonts w:ascii="Barlow" w:hAnsi="Barlow"/>
                      <w:color w:val="FFFFFF" w:themeColor="background1"/>
                    </w:rPr>
                    <w:t>Pupils add numbers whilst crossing the millions boundary</w:t>
                  </w:r>
                </w:p>
                <w:p w14:paraId="22936E12" w14:textId="056D09E5" w:rsidR="00DB4380" w:rsidRPr="002232E8" w:rsidRDefault="00DB4380" w:rsidP="00A06DD1">
                  <w:pPr>
                    <w:rPr>
                      <w:rFonts w:ascii="Barlow" w:hAnsi="Barlow"/>
                      <w:color w:val="FFFFFF" w:themeColor="background1"/>
                    </w:rPr>
                  </w:pPr>
                  <w:r w:rsidRPr="00F00C2E">
                    <w:rPr>
                      <w:rFonts w:ascii="Barlow" w:hAnsi="Barlow"/>
                      <w:b/>
                      <w:bCs/>
                      <w:color w:val="FFFFFF" w:themeColor="background1"/>
                    </w:rPr>
                    <w:t>6NPV-3 Numbers up to 10,000,000 in the linear number system</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4A65CBA1" w14:textId="77777777" w:rsidR="00E80D62" w:rsidRPr="002232E8" w:rsidRDefault="00E80D62" w:rsidP="00A06DD1">
                  <w:pPr>
                    <w:rPr>
                      <w:rFonts w:ascii="Barlow" w:hAnsi="Barlow"/>
                      <w:color w:val="FFFFFF" w:themeColor="background1"/>
                      <w:sz w:val="20"/>
                      <w:szCs w:val="20"/>
                    </w:rPr>
                  </w:pPr>
                </w:p>
              </w:tc>
            </w:tr>
            <w:tr w:rsidR="00E80D62" w:rsidRPr="00F00C2E" w14:paraId="0DCE9102" w14:textId="620DBC8F" w:rsidTr="002232E8">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945112D" w14:textId="77777777" w:rsidR="00E80D62" w:rsidRPr="002232E8" w:rsidRDefault="00E80D62" w:rsidP="00A06DD1">
                  <w:pPr>
                    <w:rPr>
                      <w:rFonts w:ascii="Barlow" w:hAnsi="Barlow"/>
                      <w:color w:val="FFFFFF" w:themeColor="background1"/>
                    </w:rPr>
                  </w:pPr>
                  <w:r w:rsidRPr="002232E8">
                    <w:rPr>
                      <w:rFonts w:ascii="Barlow" w:hAnsi="Barlow"/>
                      <w:color w:val="FFFFFF" w:themeColor="background1"/>
                    </w:rPr>
                    <w:t>11</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71AED8C9" w14:textId="77777777" w:rsidR="00E80D62" w:rsidRDefault="00E80D62" w:rsidP="00A06DD1">
                  <w:pPr>
                    <w:rPr>
                      <w:rFonts w:ascii="Barlow" w:hAnsi="Barlow"/>
                      <w:color w:val="FFFFFF" w:themeColor="background1"/>
                    </w:rPr>
                  </w:pPr>
                  <w:r w:rsidRPr="002232E8">
                    <w:rPr>
                      <w:rFonts w:ascii="Barlow" w:hAnsi="Barlow"/>
                      <w:color w:val="FFFFFF" w:themeColor="background1"/>
                    </w:rPr>
                    <w:t>Pupils subtract numbers whilst crossing the millions boundary (multiples of 100,000 and different powers of 10)</w:t>
                  </w:r>
                </w:p>
                <w:p w14:paraId="79B0C6FB" w14:textId="5BBF99C5" w:rsidR="00DB4380" w:rsidRPr="002232E8" w:rsidRDefault="00DB4380" w:rsidP="00A06DD1">
                  <w:pPr>
                    <w:rPr>
                      <w:rFonts w:ascii="Barlow" w:hAnsi="Barlow"/>
                      <w:color w:val="FFFFFF" w:themeColor="background1"/>
                    </w:rPr>
                  </w:pPr>
                  <w:r w:rsidRPr="00F00C2E">
                    <w:rPr>
                      <w:rFonts w:ascii="Barlow" w:hAnsi="Barlow"/>
                      <w:b/>
                      <w:bCs/>
                      <w:color w:val="FFFFFF" w:themeColor="background1"/>
                    </w:rPr>
                    <w:t>6NPV-3 Numbers up to 10,000,000 in the linear number system</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4407A52C" w14:textId="77777777" w:rsidR="00E80D62" w:rsidRPr="002232E8" w:rsidRDefault="00E80D62" w:rsidP="00A06DD1">
                  <w:pPr>
                    <w:rPr>
                      <w:rFonts w:ascii="Barlow" w:hAnsi="Barlow"/>
                      <w:i/>
                      <w:iCs/>
                      <w:color w:val="FFFFFF" w:themeColor="background1"/>
                      <w:sz w:val="20"/>
                      <w:szCs w:val="20"/>
                    </w:rPr>
                  </w:pPr>
                </w:p>
              </w:tc>
            </w:tr>
            <w:tr w:rsidR="00E80D62" w:rsidRPr="00F00C2E" w14:paraId="529C9F86" w14:textId="5A6F9DA9" w:rsidTr="00771EA6">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489DBD16" w14:textId="77777777" w:rsidR="00E80D62" w:rsidRPr="00F00C2E" w:rsidRDefault="00E80D62" w:rsidP="00A06DD1">
                  <w:pPr>
                    <w:rPr>
                      <w:rFonts w:ascii="Barlow" w:hAnsi="Barlow"/>
                      <w:color w:val="2D374B"/>
                    </w:rPr>
                  </w:pPr>
                  <w:r w:rsidRPr="00F00C2E">
                    <w:rPr>
                      <w:rFonts w:ascii="Barlow" w:hAnsi="Barlow"/>
                      <w:color w:val="2D374B"/>
                    </w:rPr>
                    <w:t>12</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666BDA25" w14:textId="77777777" w:rsidR="00E80D62" w:rsidRPr="00F00C2E" w:rsidRDefault="00E80D62" w:rsidP="00A06DD1">
                  <w:pPr>
                    <w:rPr>
                      <w:rFonts w:ascii="Barlow" w:hAnsi="Barlow"/>
                      <w:color w:val="2D374B"/>
                    </w:rPr>
                  </w:pPr>
                  <w:r w:rsidRPr="00F00C2E">
                    <w:rPr>
                      <w:rFonts w:ascii="Barlow" w:hAnsi="Barlow"/>
                      <w:color w:val="2D374B"/>
                    </w:rPr>
                    <w:t>Pupils explain how a seven-digit number can be composed and decomposed into parts</w:t>
                  </w:r>
                </w:p>
              </w:tc>
              <w:tc>
                <w:tcPr>
                  <w:tcW w:w="1701" w:type="dxa"/>
                  <w:tcBorders>
                    <w:top w:val="single" w:sz="4" w:space="0" w:color="EEECE1"/>
                    <w:left w:val="single" w:sz="4" w:space="0" w:color="EEECE1"/>
                    <w:bottom w:val="single" w:sz="4" w:space="0" w:color="EEECE1"/>
                    <w:right w:val="single" w:sz="4" w:space="0" w:color="EEECE1"/>
                  </w:tcBorders>
                </w:tcPr>
                <w:p w14:paraId="07004A2B" w14:textId="77777777" w:rsidR="00E80D62" w:rsidRPr="008949E8" w:rsidRDefault="00E80D62" w:rsidP="00A06DD1">
                  <w:pPr>
                    <w:rPr>
                      <w:rFonts w:ascii="Barlow" w:hAnsi="Barlow"/>
                      <w:i/>
                      <w:iCs/>
                      <w:color w:val="2D374B"/>
                      <w:sz w:val="20"/>
                      <w:szCs w:val="20"/>
                    </w:rPr>
                  </w:pPr>
                </w:p>
              </w:tc>
            </w:tr>
            <w:tr w:rsidR="00E80D62" w:rsidRPr="00F00C2E" w14:paraId="448EE650" w14:textId="144C80B6" w:rsidTr="00771EA6">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5DA0A89A" w14:textId="77777777" w:rsidR="00E80D62" w:rsidRPr="00F00C2E" w:rsidRDefault="00E80D62" w:rsidP="00A06DD1">
                  <w:pPr>
                    <w:rPr>
                      <w:rFonts w:ascii="Barlow" w:hAnsi="Barlow"/>
                      <w:color w:val="51596C"/>
                    </w:rPr>
                  </w:pPr>
                  <w:r w:rsidRPr="00F00C2E">
                    <w:rPr>
                      <w:rFonts w:ascii="Barlow" w:hAnsi="Barlow"/>
                      <w:color w:val="51596C"/>
                    </w:rPr>
                    <w:t>13</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7770FC60" w14:textId="77777777" w:rsidR="00E80D62" w:rsidRPr="00F00C2E" w:rsidRDefault="00E80D62" w:rsidP="00A06DD1">
                  <w:pPr>
                    <w:rPr>
                      <w:rFonts w:ascii="Barlow" w:hAnsi="Barlow"/>
                      <w:color w:val="51596C"/>
                    </w:rPr>
                  </w:pPr>
                  <w:r w:rsidRPr="00F00C2E">
                    <w:rPr>
                      <w:rFonts w:ascii="Barlow" w:hAnsi="Barlow"/>
                      <w:color w:val="51596C"/>
                    </w:rPr>
                    <w:t>Pupils identify and explain a pattern in a counting sequence</w:t>
                  </w:r>
                </w:p>
              </w:tc>
              <w:tc>
                <w:tcPr>
                  <w:tcW w:w="1701" w:type="dxa"/>
                  <w:tcBorders>
                    <w:top w:val="single" w:sz="4" w:space="0" w:color="EEECE1"/>
                    <w:left w:val="single" w:sz="4" w:space="0" w:color="EEECE1"/>
                    <w:bottom w:val="single" w:sz="4" w:space="0" w:color="EEECE1"/>
                    <w:right w:val="single" w:sz="4" w:space="0" w:color="EEECE1"/>
                  </w:tcBorders>
                </w:tcPr>
                <w:p w14:paraId="55F281D6" w14:textId="77777777" w:rsidR="00E80D62" w:rsidRPr="008949E8" w:rsidRDefault="00E80D62" w:rsidP="00A06DD1">
                  <w:pPr>
                    <w:rPr>
                      <w:rFonts w:ascii="Barlow" w:hAnsi="Barlow"/>
                      <w:i/>
                      <w:iCs/>
                      <w:color w:val="51596C"/>
                      <w:sz w:val="20"/>
                      <w:szCs w:val="20"/>
                    </w:rPr>
                  </w:pPr>
                </w:p>
              </w:tc>
            </w:tr>
            <w:tr w:rsidR="00E80D62" w:rsidRPr="00F00C2E" w14:paraId="2FE7B30D" w14:textId="35FAD1E0" w:rsidTr="0007765F">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39265338"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14</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0886827B"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identify numbers with up to seven digits on marked number lines</w:t>
                  </w:r>
                </w:p>
                <w:p w14:paraId="0E53621D" w14:textId="795FEE13"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6NPV-3 Numbers up to 10,000,000 in the linear number system</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6BA238EE" w14:textId="27C40681"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estimate </w:t>
                  </w:r>
                </w:p>
                <w:p w14:paraId="72524661" w14:textId="22C7B355"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midpoint</w:t>
                  </w:r>
                </w:p>
              </w:tc>
            </w:tr>
            <w:tr w:rsidR="00E80D62" w:rsidRPr="00F00C2E" w14:paraId="75BD54F0" w14:textId="1F165C6B" w:rsidTr="0007765F">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66CCBC42"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15</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30519E4"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estimate the value and position of numbers on unmarked or partially marked number lines</w:t>
                  </w:r>
                </w:p>
                <w:p w14:paraId="575F1534" w14:textId="35BF1C71" w:rsidR="00E80D62" w:rsidRPr="00F00C2E" w:rsidRDefault="00E80D62" w:rsidP="00A06DD1">
                  <w:pPr>
                    <w:rPr>
                      <w:rFonts w:ascii="Barlow" w:hAnsi="Barlow"/>
                      <w:color w:val="FFFFFF" w:themeColor="background1"/>
                    </w:rPr>
                  </w:pPr>
                  <w:r w:rsidRPr="00F00C2E">
                    <w:rPr>
                      <w:rFonts w:ascii="Barlow" w:hAnsi="Barlow"/>
                      <w:b/>
                      <w:bCs/>
                      <w:color w:val="FFFFFF" w:themeColor="background1"/>
                    </w:rPr>
                    <w:t>6NPV-3 Numbers up to 10,000,000 in the linear number system</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4583FC5A" w14:textId="09AA2D3F" w:rsidR="00E80D62" w:rsidRPr="008949E8" w:rsidRDefault="00E80D62" w:rsidP="000C5A15">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estimate </w:t>
                  </w:r>
                </w:p>
                <w:p w14:paraId="37E43AC8" w14:textId="0ACC8E02" w:rsidR="00E80D62" w:rsidRPr="008949E8" w:rsidRDefault="00E80D62" w:rsidP="000C5A15">
                  <w:pPr>
                    <w:rPr>
                      <w:rFonts w:ascii="Barlow" w:hAnsi="Barlow"/>
                      <w:i/>
                      <w:iCs/>
                      <w:color w:val="FFFFFF" w:themeColor="background1"/>
                      <w:sz w:val="20"/>
                      <w:szCs w:val="20"/>
                    </w:rPr>
                  </w:pPr>
                  <w:r w:rsidRPr="008949E8">
                    <w:rPr>
                      <w:rFonts w:ascii="Barlow" w:hAnsi="Barlow"/>
                      <w:i/>
                      <w:iCs/>
                      <w:color w:val="FFFFFF" w:themeColor="background1"/>
                      <w:sz w:val="20"/>
                      <w:szCs w:val="20"/>
                    </w:rPr>
                    <w:t>midpoint</w:t>
                  </w:r>
                </w:p>
              </w:tc>
            </w:tr>
            <w:tr w:rsidR="00E80D62" w:rsidRPr="00F00C2E" w14:paraId="61729961" w14:textId="2AAFB459" w:rsidTr="00B0528C">
              <w:trPr>
                <w:trHeight w:val="263"/>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127AB2A9" w14:textId="77777777" w:rsidR="00E80D62" w:rsidRPr="00F00C2E" w:rsidRDefault="00E80D62" w:rsidP="00AE1AC6">
                  <w:pPr>
                    <w:pStyle w:val="Heading2"/>
                    <w:shd w:val="clear" w:color="auto" w:fill="FFFFFF"/>
                    <w:spacing w:before="0" w:beforeAutospacing="0" w:after="0" w:afterAutospacing="0"/>
                    <w:rPr>
                      <w:rFonts w:ascii="Barlow" w:hAnsi="Barlow"/>
                      <w:color w:val="2D374B"/>
                      <w:sz w:val="22"/>
                      <w:szCs w:val="22"/>
                      <w:shd w:val="clear" w:color="auto" w:fill="FFFFFF"/>
                    </w:rPr>
                  </w:pPr>
                </w:p>
                <w:p w14:paraId="49E3A8EB" w14:textId="77777777" w:rsidR="00E80D62" w:rsidRPr="008B7D2C" w:rsidRDefault="00B85814" w:rsidP="008B7D2C">
                  <w:pPr>
                    <w:pStyle w:val="Heading2"/>
                    <w:shd w:val="clear" w:color="auto" w:fill="FFFFFF"/>
                    <w:spacing w:before="0" w:beforeAutospacing="0" w:after="0" w:afterAutospacing="0"/>
                    <w:rPr>
                      <w:rFonts w:ascii="Barlow" w:hAnsi="Barlow"/>
                      <w:color w:val="2D374B"/>
                      <w:sz w:val="22"/>
                      <w:szCs w:val="22"/>
                      <w:shd w:val="clear" w:color="auto" w:fill="FFFFFF"/>
                    </w:rPr>
                  </w:pPr>
                  <w:hyperlink r:id="rId36" w:history="1">
                    <w:r w:rsidR="00E80D62" w:rsidRPr="008B7D2C">
                      <w:rPr>
                        <w:rStyle w:val="Hyperlink"/>
                        <w:rFonts w:ascii="Barlow" w:hAnsi="Barlow"/>
                        <w:sz w:val="22"/>
                        <w:szCs w:val="22"/>
                        <w:shd w:val="clear" w:color="auto" w:fill="FFFFFF"/>
                      </w:rPr>
                      <w:t>1.30 Numbers up to 10,000,000</w:t>
                    </w:r>
                  </w:hyperlink>
                </w:p>
                <w:p w14:paraId="0F16316B" w14:textId="017622D5"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831E68">
                    <w:rPr>
                      <w:rFonts w:ascii="Barlow" w:eastAsia="Times New Roman" w:hAnsi="Barlow" w:cs="Times New Roman"/>
                      <w:b/>
                      <w:bCs/>
                      <w:color w:val="2D374B"/>
                      <w:lang w:val="en-GB" w:eastAsia="en-GB"/>
                    </w:rPr>
                    <w:t>Teaching point 5: Sometimes numbers are rounded as approximations to eliminate an unnecessary level of detail; rounded numbers are also used to give an estimate or average. At other times, precise readings are useful.</w:t>
                  </w:r>
                </w:p>
              </w:tc>
              <w:tc>
                <w:tcPr>
                  <w:tcW w:w="10140" w:type="dxa"/>
                  <w:gridSpan w:val="2"/>
                  <w:tcBorders>
                    <w:top w:val="single" w:sz="4" w:space="0" w:color="EEECE1"/>
                    <w:left w:val="single" w:sz="4" w:space="0" w:color="EEECE1"/>
                    <w:bottom w:val="single" w:sz="4" w:space="0" w:color="EEECE1"/>
                    <w:right w:val="single" w:sz="4" w:space="0" w:color="EEECE1"/>
                  </w:tcBorders>
                </w:tcPr>
                <w:p w14:paraId="31A67813" w14:textId="77777777" w:rsidR="00E80D62" w:rsidRPr="00E07025" w:rsidRDefault="00E80D62" w:rsidP="00AE1AC6">
                  <w:pPr>
                    <w:pStyle w:val="Heading2"/>
                    <w:shd w:val="clear" w:color="auto" w:fill="FFFFFF"/>
                    <w:spacing w:before="0" w:beforeAutospacing="0" w:after="0" w:afterAutospacing="0"/>
                    <w:rPr>
                      <w:rFonts w:ascii="Barlow" w:hAnsi="Barlow"/>
                      <w:i/>
                      <w:iCs/>
                      <w:color w:val="2D374B"/>
                      <w:sz w:val="22"/>
                      <w:szCs w:val="22"/>
                      <w:shd w:val="clear" w:color="auto" w:fill="FFFFFF"/>
                    </w:rPr>
                  </w:pPr>
                </w:p>
              </w:tc>
            </w:tr>
            <w:tr w:rsidR="00E80D62" w:rsidRPr="00F00C2E" w14:paraId="5C01295C" w14:textId="4DAB046C" w:rsidTr="00774D14">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7B706E59" w14:textId="77777777" w:rsidR="00E80D62" w:rsidRPr="00774D14" w:rsidRDefault="00E80D62" w:rsidP="00A06DD1">
                  <w:pPr>
                    <w:rPr>
                      <w:rFonts w:ascii="Barlow" w:hAnsi="Barlow"/>
                      <w:color w:val="FFFFFF" w:themeColor="background1"/>
                    </w:rPr>
                  </w:pPr>
                  <w:r w:rsidRPr="00774D14">
                    <w:rPr>
                      <w:rFonts w:ascii="Barlow" w:hAnsi="Barlow"/>
                      <w:color w:val="FFFFFF" w:themeColor="background1"/>
                    </w:rPr>
                    <w:t>16</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3BA6A13A" w14:textId="77777777" w:rsidR="00E80D62" w:rsidRDefault="00E80D62" w:rsidP="00A06DD1">
                  <w:pPr>
                    <w:rPr>
                      <w:rFonts w:ascii="Barlow" w:hAnsi="Barlow"/>
                      <w:color w:val="FFFFFF" w:themeColor="background1"/>
                    </w:rPr>
                  </w:pPr>
                  <w:r w:rsidRPr="00774D14">
                    <w:rPr>
                      <w:rFonts w:ascii="Barlow" w:hAnsi="Barlow"/>
                      <w:color w:val="FFFFFF" w:themeColor="background1"/>
                    </w:rPr>
                    <w:t>Pupils explain why we round and how to round seven-digit numbers to the nearest million</w:t>
                  </w:r>
                </w:p>
                <w:p w14:paraId="23465394" w14:textId="0283FDDF" w:rsidR="00774D14" w:rsidRPr="00774D14" w:rsidRDefault="00774D14" w:rsidP="00A06DD1">
                  <w:pPr>
                    <w:rPr>
                      <w:rFonts w:ascii="Barlow" w:hAnsi="Barlow"/>
                      <w:color w:val="FFFFFF" w:themeColor="background1"/>
                    </w:rPr>
                  </w:pPr>
                  <w:r w:rsidRPr="00F00C2E">
                    <w:rPr>
                      <w:rFonts w:ascii="Barlow" w:hAnsi="Barlow"/>
                      <w:b/>
                      <w:bCs/>
                      <w:color w:val="FFFFFF" w:themeColor="background1"/>
                    </w:rPr>
                    <w:t>6NPV-3 Numbers up to 10,000,000 in the linear number system</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34D57F3F" w14:textId="77777777" w:rsidR="00E80D62" w:rsidRPr="00774D14" w:rsidRDefault="00E80D62" w:rsidP="00A06DD1">
                  <w:pPr>
                    <w:rPr>
                      <w:rFonts w:ascii="Barlow" w:hAnsi="Barlow"/>
                      <w:i/>
                      <w:iCs/>
                      <w:color w:val="FFFFFF" w:themeColor="background1"/>
                    </w:rPr>
                  </w:pPr>
                </w:p>
              </w:tc>
            </w:tr>
            <w:tr w:rsidR="00E80D62" w:rsidRPr="00F00C2E" w14:paraId="557F4E6F" w14:textId="025D9B01" w:rsidTr="0007765F">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339C8B09"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17</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A7125E9"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explain how to round seven-digit numbers to the nearest hundred thousand</w:t>
                  </w:r>
                </w:p>
                <w:p w14:paraId="178E9F3B" w14:textId="77701672" w:rsidR="00E80D62" w:rsidRPr="00F00C2E" w:rsidRDefault="00E80D62" w:rsidP="00A06DD1">
                  <w:pPr>
                    <w:rPr>
                      <w:rFonts w:ascii="Barlow" w:hAnsi="Barlow"/>
                      <w:b/>
                      <w:bCs/>
                      <w:color w:val="FFFFFF" w:themeColor="background1"/>
                    </w:rPr>
                  </w:pPr>
                  <w:r w:rsidRPr="00F00C2E">
                    <w:rPr>
                      <w:rFonts w:ascii="Barlow" w:hAnsi="Barlow"/>
                      <w:b/>
                      <w:bCs/>
                      <w:color w:val="FFFFFF" w:themeColor="background1"/>
                    </w:rPr>
                    <w:t>6NPV-3 Numbers up to 10,000,000 in the linear number system</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1280D6AF" w14:textId="77777777"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round</w:t>
                  </w:r>
                </w:p>
                <w:p w14:paraId="4DBC6353" w14:textId="398DDDC0"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midpoint</w:t>
                  </w:r>
                </w:p>
                <w:p w14:paraId="51095FE8" w14:textId="615324EC"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 xml:space="preserve">multiple </w:t>
                  </w:r>
                </w:p>
                <w:p w14:paraId="5C1035A6" w14:textId="4C5784E7"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critical</w:t>
                  </w:r>
                </w:p>
              </w:tc>
            </w:tr>
            <w:tr w:rsidR="00E80D62" w:rsidRPr="00F00C2E" w14:paraId="30A8FA92" w14:textId="37070AD8" w:rsidTr="0007765F">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0FF0D46A"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18</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403EECD6" w14:textId="77777777" w:rsidR="00E80D62" w:rsidRPr="00F00C2E" w:rsidRDefault="00E80D62" w:rsidP="00A06DD1">
                  <w:pPr>
                    <w:rPr>
                      <w:rFonts w:ascii="Barlow" w:hAnsi="Barlow"/>
                      <w:color w:val="FFFFFF" w:themeColor="background1"/>
                    </w:rPr>
                  </w:pPr>
                  <w:r w:rsidRPr="00F00C2E">
                    <w:rPr>
                      <w:rFonts w:ascii="Barlow" w:hAnsi="Barlow"/>
                      <w:color w:val="FFFFFF" w:themeColor="background1"/>
                    </w:rPr>
                    <w:t>Pupils explain how to round up to seven-digit numbers to any power of 10 in context</w:t>
                  </w:r>
                </w:p>
                <w:p w14:paraId="2511A30D" w14:textId="4910A303" w:rsidR="00E80D62" w:rsidRPr="00F00C2E" w:rsidRDefault="00E80D62" w:rsidP="00A06DD1">
                  <w:pPr>
                    <w:rPr>
                      <w:rFonts w:ascii="Barlow" w:hAnsi="Barlow"/>
                      <w:color w:val="FFFFFF" w:themeColor="background1"/>
                    </w:rPr>
                  </w:pPr>
                  <w:r w:rsidRPr="00F00C2E">
                    <w:rPr>
                      <w:rFonts w:ascii="Barlow" w:hAnsi="Barlow"/>
                      <w:b/>
                      <w:bCs/>
                      <w:color w:val="FFFFFF" w:themeColor="background1"/>
                    </w:rPr>
                    <w:t>6NPV-3 Numbers up to 10,000,000 in the linear number system</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5EC4DEC8" w14:textId="5338666D"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round</w:t>
                  </w:r>
                </w:p>
                <w:p w14:paraId="2437DFA1" w14:textId="5F057AD2" w:rsidR="00E80D62" w:rsidRPr="008949E8" w:rsidRDefault="00E80D62" w:rsidP="00A06DD1">
                  <w:pPr>
                    <w:rPr>
                      <w:rFonts w:ascii="Barlow" w:hAnsi="Barlow"/>
                      <w:i/>
                      <w:iCs/>
                      <w:color w:val="FFFFFF" w:themeColor="background1"/>
                      <w:sz w:val="20"/>
                      <w:szCs w:val="20"/>
                    </w:rPr>
                  </w:pPr>
                  <w:r w:rsidRPr="008949E8">
                    <w:rPr>
                      <w:rFonts w:ascii="Barlow" w:hAnsi="Barlow"/>
                      <w:i/>
                      <w:iCs/>
                      <w:color w:val="FFFFFF" w:themeColor="background1"/>
                      <w:sz w:val="20"/>
                      <w:szCs w:val="20"/>
                    </w:rPr>
                    <w:t>critical</w:t>
                  </w:r>
                </w:p>
              </w:tc>
            </w:tr>
            <w:tr w:rsidR="00E80D62" w:rsidRPr="00F00C2E" w14:paraId="460B0733" w14:textId="3B19758A" w:rsidTr="00B0528C">
              <w:trPr>
                <w:trHeight w:val="251"/>
              </w:trPr>
              <w:tc>
                <w:tcPr>
                  <w:tcW w:w="10140" w:type="dxa"/>
                  <w:gridSpan w:val="2"/>
                  <w:tcBorders>
                    <w:top w:val="single" w:sz="4" w:space="0" w:color="EEECE1"/>
                    <w:left w:val="single" w:sz="4" w:space="0" w:color="EEECE1"/>
                    <w:bottom w:val="single" w:sz="4" w:space="0" w:color="EEECE1"/>
                    <w:right w:val="single" w:sz="4" w:space="0" w:color="EEECE1"/>
                  </w:tcBorders>
                  <w:vAlign w:val="center"/>
                </w:tcPr>
                <w:p w14:paraId="5DDF9DFB" w14:textId="77777777" w:rsidR="00DB4380" w:rsidRDefault="00DB4380" w:rsidP="008B7D2C">
                  <w:pPr>
                    <w:pStyle w:val="Heading2"/>
                    <w:shd w:val="clear" w:color="auto" w:fill="FFFFFF"/>
                    <w:spacing w:before="0" w:beforeAutospacing="0" w:after="0" w:afterAutospacing="0"/>
                    <w:rPr>
                      <w:rFonts w:ascii="Barlow" w:hAnsi="Barlow"/>
                      <w:color w:val="2D374B"/>
                      <w:sz w:val="22"/>
                      <w:szCs w:val="22"/>
                      <w:shd w:val="clear" w:color="auto" w:fill="FFFFFF"/>
                    </w:rPr>
                  </w:pPr>
                </w:p>
                <w:p w14:paraId="58B3A714" w14:textId="7D73C87F" w:rsidR="00E80D62" w:rsidRPr="008B7D2C" w:rsidRDefault="00B85814" w:rsidP="008B7D2C">
                  <w:pPr>
                    <w:pStyle w:val="Heading2"/>
                    <w:shd w:val="clear" w:color="auto" w:fill="FFFFFF"/>
                    <w:spacing w:before="0" w:beforeAutospacing="0" w:after="0" w:afterAutospacing="0"/>
                    <w:rPr>
                      <w:rFonts w:ascii="Barlow" w:hAnsi="Barlow"/>
                      <w:color w:val="2D374B"/>
                      <w:sz w:val="22"/>
                      <w:szCs w:val="22"/>
                      <w:shd w:val="clear" w:color="auto" w:fill="FFFFFF"/>
                    </w:rPr>
                  </w:pPr>
                  <w:hyperlink r:id="rId37" w:history="1">
                    <w:r w:rsidR="00E80D62" w:rsidRPr="008B7D2C">
                      <w:rPr>
                        <w:rStyle w:val="Hyperlink"/>
                        <w:rFonts w:ascii="Barlow" w:hAnsi="Barlow"/>
                        <w:sz w:val="22"/>
                        <w:szCs w:val="22"/>
                        <w:shd w:val="clear" w:color="auto" w:fill="FFFFFF"/>
                      </w:rPr>
                      <w:t>1.30 Numbers up to 10,000,000</w:t>
                    </w:r>
                  </w:hyperlink>
                </w:p>
                <w:p w14:paraId="53BAF30C" w14:textId="3C366481" w:rsidR="00E80D62" w:rsidRPr="00D926EC" w:rsidRDefault="00E80D62" w:rsidP="00D42B20">
                  <w:pPr>
                    <w:widowControl/>
                    <w:shd w:val="clear" w:color="auto" w:fill="FFFFFF"/>
                    <w:autoSpaceDE/>
                    <w:autoSpaceDN/>
                    <w:rPr>
                      <w:rFonts w:ascii="Barlow" w:eastAsia="Times New Roman" w:hAnsi="Barlow" w:cs="Times New Roman"/>
                      <w:b/>
                      <w:bCs/>
                      <w:color w:val="2D374B"/>
                      <w:lang w:val="en-GB" w:eastAsia="en-GB"/>
                    </w:rPr>
                  </w:pPr>
                  <w:r w:rsidRPr="00831E68">
                    <w:rPr>
                      <w:rFonts w:ascii="Barlow" w:eastAsia="Times New Roman" w:hAnsi="Barlow" w:cs="Times New Roman"/>
                      <w:b/>
                      <w:bCs/>
                      <w:color w:val="2D374B"/>
                      <w:lang w:val="en-GB" w:eastAsia="en-GB"/>
                    </w:rPr>
                    <w:t>Teaching point 6: Fluent calculation requires the flexibility to move between mental and written methods according to the specific numbers in a calculation.</w:t>
                  </w:r>
                </w:p>
              </w:tc>
              <w:tc>
                <w:tcPr>
                  <w:tcW w:w="10140" w:type="dxa"/>
                  <w:gridSpan w:val="2"/>
                  <w:tcBorders>
                    <w:top w:val="single" w:sz="4" w:space="0" w:color="EEECE1"/>
                    <w:left w:val="single" w:sz="4" w:space="0" w:color="EEECE1"/>
                    <w:bottom w:val="single" w:sz="4" w:space="0" w:color="EEECE1"/>
                    <w:right w:val="single" w:sz="4" w:space="0" w:color="EEECE1"/>
                  </w:tcBorders>
                </w:tcPr>
                <w:p w14:paraId="5ABF0D65" w14:textId="77777777" w:rsidR="00E80D62" w:rsidRPr="00F00C2E" w:rsidRDefault="00E80D62" w:rsidP="00C04F13">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E80D62" w:rsidRPr="00F00C2E" w14:paraId="782D3514" w14:textId="6D2D68EF" w:rsidTr="00771EA6">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5DA18C81" w14:textId="77777777" w:rsidR="00E80D62" w:rsidRPr="00F00C2E" w:rsidRDefault="00E80D62" w:rsidP="00A06DD1">
                  <w:pPr>
                    <w:rPr>
                      <w:rFonts w:ascii="Barlow" w:hAnsi="Barlow"/>
                      <w:color w:val="51596C"/>
                    </w:rPr>
                  </w:pPr>
                  <w:r w:rsidRPr="00F00C2E">
                    <w:rPr>
                      <w:rFonts w:ascii="Barlow" w:hAnsi="Barlow"/>
                      <w:color w:val="51596C"/>
                    </w:rPr>
                    <w:t>19</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1998060F" w14:textId="77777777" w:rsidR="00E80D62" w:rsidRPr="00F00C2E" w:rsidRDefault="00E80D62" w:rsidP="00A06DD1">
                  <w:pPr>
                    <w:rPr>
                      <w:rFonts w:ascii="Barlow" w:hAnsi="Barlow"/>
                      <w:color w:val="51596C"/>
                    </w:rPr>
                  </w:pPr>
                  <w:r w:rsidRPr="00F00C2E">
                    <w:rPr>
                      <w:rFonts w:ascii="Barlow" w:hAnsi="Barlow"/>
                      <w:color w:val="51596C"/>
                    </w:rPr>
                    <w:t>Pupils identify and explain the most efficient way to solve a calculation</w:t>
                  </w:r>
                </w:p>
              </w:tc>
              <w:tc>
                <w:tcPr>
                  <w:tcW w:w="1701" w:type="dxa"/>
                  <w:tcBorders>
                    <w:top w:val="single" w:sz="4" w:space="0" w:color="EEECE1"/>
                    <w:left w:val="single" w:sz="4" w:space="0" w:color="EEECE1"/>
                    <w:bottom w:val="single" w:sz="4" w:space="0" w:color="EEECE1"/>
                    <w:right w:val="single" w:sz="4" w:space="0" w:color="EEECE1"/>
                  </w:tcBorders>
                </w:tcPr>
                <w:p w14:paraId="021F81E1" w14:textId="77777777" w:rsidR="00E80D62" w:rsidRPr="00F00C2E" w:rsidRDefault="00E80D62" w:rsidP="00A06DD1">
                  <w:pPr>
                    <w:rPr>
                      <w:rFonts w:ascii="Barlow" w:hAnsi="Barlow"/>
                      <w:color w:val="51596C"/>
                    </w:rPr>
                  </w:pPr>
                </w:p>
              </w:tc>
            </w:tr>
            <w:tr w:rsidR="00E80D62" w:rsidRPr="00F00C2E" w14:paraId="27522EB8" w14:textId="668DCCDD" w:rsidTr="00CD76E3">
              <w:trPr>
                <w:gridAfter w:val="1"/>
                <w:wAfter w:w="8439" w:type="dxa"/>
                <w:trHeight w:val="263"/>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795A32FA" w14:textId="77777777" w:rsidR="00E80D62" w:rsidRPr="00CD76E3" w:rsidRDefault="00E80D62" w:rsidP="00A06DD1">
                  <w:pPr>
                    <w:rPr>
                      <w:rFonts w:ascii="Barlow" w:hAnsi="Barlow"/>
                      <w:color w:val="FFFFFF" w:themeColor="background1"/>
                    </w:rPr>
                  </w:pPr>
                  <w:r w:rsidRPr="00CD76E3">
                    <w:rPr>
                      <w:rFonts w:ascii="Barlow" w:hAnsi="Barlow"/>
                      <w:color w:val="FFFFFF" w:themeColor="background1"/>
                    </w:rPr>
                    <w:t>20</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6D6C64A2" w14:textId="77777777" w:rsidR="00E80D62" w:rsidRDefault="00E80D62" w:rsidP="00A06DD1">
                  <w:pPr>
                    <w:rPr>
                      <w:rFonts w:ascii="Barlow" w:hAnsi="Barlow"/>
                      <w:color w:val="FFFFFF" w:themeColor="background1"/>
                    </w:rPr>
                  </w:pPr>
                  <w:r w:rsidRPr="00CD76E3">
                    <w:rPr>
                      <w:rFonts w:ascii="Barlow" w:hAnsi="Barlow"/>
                      <w:color w:val="FFFFFF" w:themeColor="background1"/>
                    </w:rPr>
                    <w:t>Pupils add and subtract numbers with up to seven digits using column addition and subtraction</w:t>
                  </w:r>
                </w:p>
                <w:p w14:paraId="1462A49F" w14:textId="33BCA67C" w:rsidR="00CD76E3" w:rsidRPr="00CD76E3" w:rsidRDefault="00CD76E3" w:rsidP="00A06DD1">
                  <w:pPr>
                    <w:rPr>
                      <w:rFonts w:ascii="Barlow" w:hAnsi="Barlow"/>
                      <w:b/>
                      <w:bCs/>
                      <w:color w:val="FFFFFF" w:themeColor="background1"/>
                    </w:rPr>
                  </w:pPr>
                  <w:r w:rsidRPr="00CD76E3">
                    <w:rPr>
                      <w:rFonts w:ascii="Barlow" w:hAnsi="Barlow"/>
                      <w:b/>
                      <w:bCs/>
                      <w:color w:val="FFFFFF" w:themeColor="background1"/>
                      <w:u w:val="single"/>
                    </w:rPr>
                    <w:t>Extending 3AS–3</w:t>
                  </w:r>
                  <w:r w:rsidRPr="00CD76E3">
                    <w:rPr>
                      <w:rFonts w:ascii="Barlow" w:hAnsi="Barlow"/>
                      <w:b/>
                      <w:bCs/>
                      <w:color w:val="FFFFFF" w:themeColor="background1"/>
                    </w:rPr>
                    <w:t xml:space="preserve"> Use columnar addition and subtraction for numbers with up to 4 digits,</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68F93218" w14:textId="77777777" w:rsidR="00E80D62" w:rsidRPr="00CD76E3" w:rsidRDefault="00E80D62" w:rsidP="00A06DD1">
                  <w:pPr>
                    <w:rPr>
                      <w:rFonts w:ascii="Barlow" w:hAnsi="Barlow"/>
                      <w:color w:val="FFFFFF" w:themeColor="background1"/>
                    </w:rPr>
                  </w:pPr>
                </w:p>
              </w:tc>
            </w:tr>
            <w:tr w:rsidR="00E80D62" w:rsidRPr="00F00C2E" w14:paraId="68D7E082" w14:textId="3860F155" w:rsidTr="00AE00D9">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16D72336" w14:textId="77777777" w:rsidR="00E80D62" w:rsidRPr="00AE00D9" w:rsidRDefault="00E80D62" w:rsidP="00A06DD1">
                  <w:pPr>
                    <w:rPr>
                      <w:rFonts w:ascii="Barlow" w:hAnsi="Barlow"/>
                      <w:color w:val="FFFFFF" w:themeColor="background1"/>
                    </w:rPr>
                  </w:pPr>
                  <w:r w:rsidRPr="00AE00D9">
                    <w:rPr>
                      <w:rFonts w:ascii="Barlow" w:hAnsi="Barlow"/>
                      <w:color w:val="FFFFFF" w:themeColor="background1"/>
                    </w:rPr>
                    <w:lastRenderedPageBreak/>
                    <w:t>21</w:t>
                  </w:r>
                </w:p>
              </w:tc>
              <w:tc>
                <w:tcPr>
                  <w:tcW w:w="9779" w:type="dxa"/>
                  <w:tcBorders>
                    <w:top w:val="single" w:sz="4" w:space="0" w:color="EEECE1"/>
                    <w:left w:val="single" w:sz="4" w:space="0" w:color="EEECE1"/>
                    <w:bottom w:val="single" w:sz="4" w:space="0" w:color="EEECE1"/>
                    <w:right w:val="single" w:sz="4" w:space="0" w:color="EEECE1"/>
                  </w:tcBorders>
                  <w:shd w:val="clear" w:color="auto" w:fill="76C6B3"/>
                  <w:vAlign w:val="center"/>
                  <w:hideMark/>
                </w:tcPr>
                <w:p w14:paraId="57B471DE" w14:textId="77777777" w:rsidR="00E80D62" w:rsidRDefault="00E80D62" w:rsidP="00A06DD1">
                  <w:pPr>
                    <w:rPr>
                      <w:rFonts w:ascii="Barlow" w:hAnsi="Barlow"/>
                      <w:color w:val="FFFFFF" w:themeColor="background1"/>
                    </w:rPr>
                  </w:pPr>
                  <w:r w:rsidRPr="00AE00D9">
                    <w:rPr>
                      <w:rFonts w:ascii="Barlow" w:hAnsi="Barlow"/>
                      <w:color w:val="FFFFFF" w:themeColor="background1"/>
                    </w:rPr>
                    <w:t>Pupils explore and explain different written and mental strategies to solving addition and subtraction problems</w:t>
                  </w:r>
                </w:p>
                <w:p w14:paraId="566E8457" w14:textId="40813BAC" w:rsidR="00AE00D9" w:rsidRPr="00AE00D9" w:rsidRDefault="00AE00D9" w:rsidP="00A06DD1">
                  <w:pPr>
                    <w:rPr>
                      <w:rFonts w:ascii="Barlow" w:hAnsi="Barlow"/>
                      <w:color w:val="FFFFFF" w:themeColor="background1"/>
                    </w:rPr>
                  </w:pPr>
                  <w:r w:rsidRPr="00CD76E3">
                    <w:rPr>
                      <w:rFonts w:ascii="Barlow" w:hAnsi="Barlow"/>
                      <w:b/>
                      <w:bCs/>
                      <w:color w:val="FFFFFF" w:themeColor="background1"/>
                      <w:u w:val="single"/>
                    </w:rPr>
                    <w:t>Extending 3AS–3</w:t>
                  </w:r>
                  <w:r w:rsidRPr="00CD76E3">
                    <w:rPr>
                      <w:rFonts w:ascii="Barlow" w:hAnsi="Barlow"/>
                      <w:b/>
                      <w:bCs/>
                      <w:color w:val="FFFFFF" w:themeColor="background1"/>
                    </w:rPr>
                    <w:t xml:space="preserve"> Use columnar addition and subtraction for numbers with up to 4 digits</w:t>
                  </w:r>
                </w:p>
              </w:tc>
              <w:tc>
                <w:tcPr>
                  <w:tcW w:w="1701" w:type="dxa"/>
                  <w:tcBorders>
                    <w:top w:val="single" w:sz="4" w:space="0" w:color="EEECE1"/>
                    <w:left w:val="single" w:sz="4" w:space="0" w:color="EEECE1"/>
                    <w:bottom w:val="single" w:sz="4" w:space="0" w:color="EEECE1"/>
                    <w:right w:val="single" w:sz="4" w:space="0" w:color="EEECE1"/>
                  </w:tcBorders>
                  <w:shd w:val="clear" w:color="auto" w:fill="76C6B3"/>
                </w:tcPr>
                <w:p w14:paraId="7A17206B" w14:textId="77777777" w:rsidR="00E80D62" w:rsidRPr="00AE00D9" w:rsidRDefault="00E80D62" w:rsidP="00A06DD1">
                  <w:pPr>
                    <w:rPr>
                      <w:rFonts w:ascii="Barlow" w:hAnsi="Barlow"/>
                      <w:color w:val="FFFFFF" w:themeColor="background1"/>
                    </w:rPr>
                  </w:pPr>
                </w:p>
              </w:tc>
            </w:tr>
            <w:tr w:rsidR="00E80D62" w:rsidRPr="00F00C2E" w14:paraId="7CBD695C" w14:textId="4C18A503" w:rsidTr="00771EA6">
              <w:trPr>
                <w:gridAfter w:val="1"/>
                <w:wAfter w:w="8439" w:type="dxa"/>
                <w:trHeight w:val="251"/>
              </w:trPr>
              <w:tc>
                <w:tcPr>
                  <w:tcW w:w="361" w:type="dxa"/>
                  <w:tcBorders>
                    <w:top w:val="single" w:sz="4" w:space="0" w:color="EEECE1"/>
                    <w:left w:val="single" w:sz="4" w:space="0" w:color="EEECE1"/>
                    <w:bottom w:val="single" w:sz="4" w:space="0" w:color="EEECE1"/>
                    <w:right w:val="single" w:sz="4" w:space="0" w:color="EEECE1"/>
                  </w:tcBorders>
                  <w:vAlign w:val="center"/>
                  <w:hideMark/>
                </w:tcPr>
                <w:p w14:paraId="3CCCD270" w14:textId="77777777" w:rsidR="00E80D62" w:rsidRPr="00F00C2E" w:rsidRDefault="00E80D62" w:rsidP="00A06DD1">
                  <w:pPr>
                    <w:rPr>
                      <w:rFonts w:ascii="Barlow" w:hAnsi="Barlow"/>
                      <w:color w:val="2D374B"/>
                    </w:rPr>
                  </w:pPr>
                  <w:r w:rsidRPr="00F00C2E">
                    <w:rPr>
                      <w:rFonts w:ascii="Barlow" w:hAnsi="Barlow"/>
                      <w:color w:val="2D374B"/>
                    </w:rPr>
                    <w:t>22</w:t>
                  </w:r>
                </w:p>
              </w:tc>
              <w:tc>
                <w:tcPr>
                  <w:tcW w:w="9779" w:type="dxa"/>
                  <w:tcBorders>
                    <w:top w:val="single" w:sz="4" w:space="0" w:color="EEECE1"/>
                    <w:left w:val="single" w:sz="4" w:space="0" w:color="EEECE1"/>
                    <w:bottom w:val="single" w:sz="4" w:space="0" w:color="EEECE1"/>
                    <w:right w:val="single" w:sz="4" w:space="0" w:color="EEECE1"/>
                  </w:tcBorders>
                  <w:vAlign w:val="center"/>
                  <w:hideMark/>
                </w:tcPr>
                <w:p w14:paraId="18B1EC28" w14:textId="77777777" w:rsidR="00E80D62" w:rsidRPr="00F00C2E" w:rsidRDefault="00E80D62" w:rsidP="00A06DD1">
                  <w:pPr>
                    <w:rPr>
                      <w:rFonts w:ascii="Barlow" w:hAnsi="Barlow"/>
                      <w:color w:val="2D374B"/>
                    </w:rPr>
                  </w:pPr>
                  <w:r w:rsidRPr="00F00C2E">
                    <w:rPr>
                      <w:rFonts w:ascii="Barlow" w:hAnsi="Barlow"/>
                      <w:color w:val="2D374B"/>
                    </w:rPr>
                    <w:t>Pupils solve addition and subtraction problems and explain whether a mental or written strategy would be most efficient</w:t>
                  </w:r>
                </w:p>
              </w:tc>
              <w:tc>
                <w:tcPr>
                  <w:tcW w:w="1701" w:type="dxa"/>
                  <w:tcBorders>
                    <w:top w:val="single" w:sz="4" w:space="0" w:color="EEECE1"/>
                    <w:left w:val="single" w:sz="4" w:space="0" w:color="EEECE1"/>
                    <w:bottom w:val="single" w:sz="4" w:space="0" w:color="EEECE1"/>
                    <w:right w:val="single" w:sz="4" w:space="0" w:color="EEECE1"/>
                  </w:tcBorders>
                </w:tcPr>
                <w:p w14:paraId="687F4F76" w14:textId="77777777" w:rsidR="00E80D62" w:rsidRPr="00F00C2E" w:rsidRDefault="00E80D62" w:rsidP="00A06DD1">
                  <w:pPr>
                    <w:rPr>
                      <w:rFonts w:ascii="Barlow" w:hAnsi="Barlow"/>
                      <w:color w:val="2D374B"/>
                    </w:rPr>
                  </w:pPr>
                </w:p>
              </w:tc>
            </w:tr>
          </w:tbl>
          <w:p w14:paraId="15FC193F" w14:textId="4ECF7A1E" w:rsidR="00E80D62" w:rsidRPr="00F00C2E" w:rsidRDefault="00E80D62" w:rsidP="00D42B20">
            <w:pPr>
              <w:widowControl/>
              <w:shd w:val="clear" w:color="auto" w:fill="FFFFFF"/>
              <w:autoSpaceDE/>
              <w:autoSpaceDN/>
              <w:rPr>
                <w:rFonts w:ascii="Barlow" w:hAnsi="Barlow"/>
                <w:color w:val="222222"/>
              </w:rPr>
            </w:pPr>
          </w:p>
        </w:tc>
      </w:tr>
      <w:tr w:rsidR="00E80D62" w:rsidRPr="00CB52CD" w14:paraId="7F29FD88" w14:textId="77777777" w:rsidTr="001E793A">
        <w:trPr>
          <w:trHeight w:val="850"/>
        </w:trPr>
        <w:tc>
          <w:tcPr>
            <w:tcW w:w="1691" w:type="dxa"/>
            <w:shd w:val="clear" w:color="auto" w:fill="FFFFFF" w:themeFill="background1"/>
          </w:tcPr>
          <w:p w14:paraId="3AE182B7" w14:textId="77777777" w:rsidR="00897E3D" w:rsidRPr="00897E3D" w:rsidRDefault="00897E3D" w:rsidP="00897E3D">
            <w:pPr>
              <w:pStyle w:val="TableParagraph"/>
              <w:spacing w:before="100"/>
              <w:rPr>
                <w:rFonts w:ascii="Barlow" w:hAnsi="Barlow"/>
                <w:bCs/>
                <w:color w:val="FFFFFF"/>
                <w:w w:val="101"/>
                <w:lang w:val="en-GB"/>
              </w:rPr>
            </w:pPr>
            <w:r w:rsidRPr="00897E3D">
              <w:rPr>
                <w:rFonts w:ascii="Barlow" w:hAnsi="Barlow"/>
                <w:bCs/>
                <w:color w:val="0070C0"/>
                <w:w w:val="101"/>
                <w:lang w:val="en-GB"/>
              </w:rPr>
              <w:lastRenderedPageBreak/>
              <w:t xml:space="preserve">6G-1 </w:t>
            </w:r>
            <w:hyperlink r:id="rId38" w:history="1">
              <w:r w:rsidRPr="00897E3D">
                <w:rPr>
                  <w:rStyle w:val="Hyperlink"/>
                  <w:rFonts w:ascii="Barlow" w:hAnsi="Barlow"/>
                  <w:bCs/>
                  <w:w w:val="101"/>
                  <w:lang w:val="en-GB"/>
                </w:rPr>
                <w:t xml:space="preserve">Page </w:t>
              </w:r>
            </w:hyperlink>
            <w:hyperlink r:id="rId39" w:history="1">
              <w:r w:rsidRPr="00897E3D">
                <w:rPr>
                  <w:rStyle w:val="Hyperlink"/>
                  <w:rFonts w:ascii="Barlow" w:hAnsi="Barlow"/>
                  <w:bCs/>
                  <w:w w:val="101"/>
                  <w:lang w:val="en-GB"/>
                </w:rPr>
                <w:t>322</w:t>
              </w:r>
            </w:hyperlink>
          </w:p>
          <w:p w14:paraId="3FC865BC" w14:textId="76233BCC" w:rsidR="00E80D62" w:rsidRPr="006508C0" w:rsidRDefault="002F1BF0" w:rsidP="000D335D">
            <w:pPr>
              <w:pStyle w:val="TableParagraph"/>
              <w:spacing w:before="100"/>
              <w:rPr>
                <w:rFonts w:ascii="Barlow" w:hAnsi="Barlow"/>
                <w:bCs/>
                <w:color w:val="FFFFFF"/>
                <w:w w:val="101"/>
                <w:sz w:val="40"/>
                <w:szCs w:val="40"/>
              </w:rPr>
            </w:pPr>
            <w:r w:rsidRPr="006251B2">
              <w:rPr>
                <w:rFonts w:ascii="Barlow" w:hAnsi="Barlow"/>
                <w:noProof/>
                <w:sz w:val="18"/>
                <w:szCs w:val="18"/>
              </w:rPr>
              <w:drawing>
                <wp:inline distT="0" distB="0" distL="0" distR="0" wp14:anchorId="40B9E73D" wp14:editId="36E8D8D1">
                  <wp:extent cx="657225" cy="212487"/>
                  <wp:effectExtent l="19050" t="19050" r="9525" b="165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993" w:type="dxa"/>
            <w:shd w:val="clear" w:color="auto" w:fill="337574"/>
          </w:tcPr>
          <w:p w14:paraId="3211D270" w14:textId="69AA27DE" w:rsidR="00E80D62" w:rsidRPr="006508C0" w:rsidRDefault="00E80D62" w:rsidP="00B73722">
            <w:pPr>
              <w:pStyle w:val="TableParagraph"/>
              <w:spacing w:before="100"/>
              <w:ind w:left="10"/>
              <w:jc w:val="center"/>
              <w:rPr>
                <w:rFonts w:ascii="Barlow" w:hAnsi="Barlow"/>
                <w:bCs/>
                <w:sz w:val="40"/>
                <w:szCs w:val="40"/>
              </w:rPr>
            </w:pPr>
            <w:r w:rsidRPr="006508C0">
              <w:rPr>
                <w:rFonts w:ascii="Barlow" w:hAnsi="Barlow"/>
                <w:bCs/>
                <w:color w:val="FFFFFF"/>
                <w:w w:val="101"/>
                <w:sz w:val="40"/>
                <w:szCs w:val="40"/>
              </w:rPr>
              <w:t>4</w:t>
            </w:r>
          </w:p>
        </w:tc>
        <w:tc>
          <w:tcPr>
            <w:tcW w:w="12899" w:type="dxa"/>
            <w:vAlign w:val="center"/>
          </w:tcPr>
          <w:p w14:paraId="18055CA9" w14:textId="0953B913" w:rsidR="00E80D62" w:rsidRPr="00BC79D4" w:rsidRDefault="00E80D62" w:rsidP="00CB52CD">
            <w:pPr>
              <w:pStyle w:val="TableParagraph"/>
              <w:rPr>
                <w:rFonts w:ascii="Barlow" w:hAnsi="Barlow"/>
                <w:b/>
                <w:sz w:val="28"/>
                <w:szCs w:val="28"/>
              </w:rPr>
            </w:pPr>
            <w:r w:rsidRPr="00BC79D4">
              <w:rPr>
                <w:rFonts w:ascii="Barlow" w:hAnsi="Barlow"/>
                <w:b/>
                <w:sz w:val="28"/>
                <w:szCs w:val="28"/>
              </w:rPr>
              <w:t>Draw,</w:t>
            </w:r>
            <w:r w:rsidRPr="00BC79D4">
              <w:rPr>
                <w:rFonts w:ascii="Barlow" w:hAnsi="Barlow"/>
                <w:b/>
                <w:spacing w:val="7"/>
                <w:sz w:val="28"/>
                <w:szCs w:val="28"/>
              </w:rPr>
              <w:t xml:space="preserve"> </w:t>
            </w:r>
            <w:r w:rsidRPr="00BC79D4">
              <w:rPr>
                <w:rFonts w:ascii="Barlow" w:hAnsi="Barlow"/>
                <w:b/>
                <w:sz w:val="28"/>
                <w:szCs w:val="28"/>
              </w:rPr>
              <w:t>compose</w:t>
            </w:r>
            <w:r w:rsidRPr="00BC79D4">
              <w:rPr>
                <w:rFonts w:ascii="Barlow" w:hAnsi="Barlow"/>
                <w:b/>
                <w:spacing w:val="8"/>
                <w:sz w:val="28"/>
                <w:szCs w:val="28"/>
              </w:rPr>
              <w:t xml:space="preserve"> </w:t>
            </w:r>
            <w:r w:rsidRPr="00BC79D4">
              <w:rPr>
                <w:rFonts w:ascii="Barlow" w:hAnsi="Barlow"/>
                <w:b/>
                <w:sz w:val="28"/>
                <w:szCs w:val="28"/>
              </w:rPr>
              <w:t>and</w:t>
            </w:r>
            <w:r w:rsidRPr="00BC79D4">
              <w:rPr>
                <w:rFonts w:ascii="Barlow" w:hAnsi="Barlow"/>
                <w:b/>
                <w:spacing w:val="8"/>
                <w:sz w:val="28"/>
                <w:szCs w:val="28"/>
              </w:rPr>
              <w:t xml:space="preserve"> </w:t>
            </w:r>
            <w:r w:rsidRPr="00BC79D4">
              <w:rPr>
                <w:rFonts w:ascii="Barlow" w:hAnsi="Barlow"/>
                <w:b/>
                <w:sz w:val="28"/>
                <w:szCs w:val="28"/>
              </w:rPr>
              <w:t>decompose</w:t>
            </w:r>
            <w:r w:rsidRPr="00BC79D4">
              <w:rPr>
                <w:rFonts w:ascii="Barlow" w:hAnsi="Barlow"/>
                <w:b/>
                <w:spacing w:val="8"/>
                <w:sz w:val="28"/>
                <w:szCs w:val="28"/>
              </w:rPr>
              <w:t xml:space="preserve"> </w:t>
            </w:r>
            <w:r w:rsidRPr="00BC79D4">
              <w:rPr>
                <w:rFonts w:ascii="Barlow" w:hAnsi="Barlow"/>
                <w:b/>
                <w:sz w:val="28"/>
                <w:szCs w:val="28"/>
              </w:rPr>
              <w:t>shapes</w:t>
            </w:r>
          </w:p>
          <w:p w14:paraId="12886EC0" w14:textId="77777777" w:rsidR="00E80D62" w:rsidRPr="008B7163" w:rsidRDefault="00E80D62" w:rsidP="00916773">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170D6497" w14:textId="0483DF7C" w:rsidR="00E80D62" w:rsidRPr="008B7163" w:rsidRDefault="00E80D62" w:rsidP="00916773">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6G-1</w:t>
            </w:r>
          </w:p>
          <w:p w14:paraId="6744FEA2" w14:textId="77777777" w:rsidR="00E80D62" w:rsidRPr="00D926EC" w:rsidRDefault="00E80D62" w:rsidP="00CB52CD">
            <w:pPr>
              <w:pStyle w:val="TableParagraph"/>
              <w:rPr>
                <w:rFonts w:ascii="Barlow" w:hAnsi="Barlow"/>
                <w:b/>
              </w:rPr>
            </w:pPr>
          </w:p>
          <w:tbl>
            <w:tblPr>
              <w:tblW w:w="20125"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5"/>
              <w:gridCol w:w="9985"/>
              <w:gridCol w:w="1701"/>
              <w:gridCol w:w="8284"/>
            </w:tblGrid>
            <w:tr w:rsidR="00E80D62" w:rsidRPr="002A4403" w14:paraId="6E395D84" w14:textId="0664FA3F" w:rsidTr="0007765F">
              <w:trPr>
                <w:gridAfter w:val="1"/>
                <w:wAfter w:w="8284" w:type="dxa"/>
                <w:trHeight w:val="222"/>
              </w:trPr>
              <w:tc>
                <w:tcPr>
                  <w:tcW w:w="155" w:type="dxa"/>
                  <w:shd w:val="clear" w:color="auto" w:fill="337574"/>
                  <w:vAlign w:val="center"/>
                  <w:hideMark/>
                </w:tcPr>
                <w:p w14:paraId="41B2468D" w14:textId="77777777" w:rsidR="00E80D62" w:rsidRPr="002A4403" w:rsidRDefault="00E80D62" w:rsidP="002A4403">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1</w:t>
                  </w:r>
                </w:p>
              </w:tc>
              <w:tc>
                <w:tcPr>
                  <w:tcW w:w="9985" w:type="dxa"/>
                  <w:shd w:val="clear" w:color="auto" w:fill="337574"/>
                  <w:vAlign w:val="center"/>
                  <w:hideMark/>
                </w:tcPr>
                <w:p w14:paraId="30B1569F" w14:textId="77777777" w:rsidR="00E80D62" w:rsidRPr="008605E7" w:rsidRDefault="00E80D62" w:rsidP="002A4403">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Use knowledge of shape properties to draw, sketch and identify shapes</w:t>
                  </w:r>
                </w:p>
                <w:p w14:paraId="6F496876" w14:textId="1BEA4E6D" w:rsidR="00E80D62" w:rsidRPr="002A4403" w:rsidRDefault="00E80D62" w:rsidP="002A4403">
                  <w:pPr>
                    <w:widowControl/>
                    <w:autoSpaceDE/>
                    <w:autoSpaceDN/>
                    <w:rPr>
                      <w:rFonts w:ascii="Barlow" w:eastAsia="Times New Roman" w:hAnsi="Barlow" w:cs="Times New Roman"/>
                      <w:b/>
                      <w:bCs/>
                      <w:color w:val="FFFFFF" w:themeColor="background1"/>
                      <w:lang w:val="en-GB" w:eastAsia="en-GB"/>
                    </w:rPr>
                  </w:pPr>
                  <w:r w:rsidRPr="008605E7">
                    <w:rPr>
                      <w:rFonts w:ascii="Barlow" w:eastAsia="Times New Roman" w:hAnsi="Barlow" w:cs="Times New Roman"/>
                      <w:b/>
                      <w:bCs/>
                      <w:color w:val="FFFFFF" w:themeColor="background1"/>
                      <w:lang w:eastAsia="en-GB"/>
                    </w:rPr>
                    <w:t>6G-1 Draw compose and decompose shapes</w:t>
                  </w:r>
                </w:p>
              </w:tc>
              <w:tc>
                <w:tcPr>
                  <w:tcW w:w="1701" w:type="dxa"/>
                  <w:shd w:val="clear" w:color="auto" w:fill="337574"/>
                </w:tcPr>
                <w:p w14:paraId="6DA41C36" w14:textId="502F44B6" w:rsidR="00E80D62" w:rsidRPr="008949E8" w:rsidRDefault="00E80D62" w:rsidP="002A440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regular</w:t>
                  </w:r>
                </w:p>
                <w:p w14:paraId="6AE0FADB" w14:textId="03562AB1" w:rsidR="00E80D62" w:rsidRPr="008949E8" w:rsidRDefault="00E80D62" w:rsidP="002A440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irregular </w:t>
                  </w:r>
                </w:p>
              </w:tc>
            </w:tr>
            <w:tr w:rsidR="00E80D62" w:rsidRPr="002A4403" w14:paraId="56117D76" w14:textId="5D9A3F53" w:rsidTr="00771EA6">
              <w:trPr>
                <w:gridAfter w:val="1"/>
                <w:wAfter w:w="8284" w:type="dxa"/>
                <w:trHeight w:val="222"/>
              </w:trPr>
              <w:tc>
                <w:tcPr>
                  <w:tcW w:w="155" w:type="dxa"/>
                  <w:shd w:val="clear" w:color="auto" w:fill="FFFFFF"/>
                  <w:vAlign w:val="center"/>
                  <w:hideMark/>
                </w:tcPr>
                <w:p w14:paraId="29C58B76" w14:textId="77777777" w:rsidR="00E80D62" w:rsidRPr="002A4403" w:rsidRDefault="00E80D62" w:rsidP="002A4403">
                  <w:pPr>
                    <w:widowControl/>
                    <w:autoSpaceDE/>
                    <w:autoSpaceDN/>
                    <w:rPr>
                      <w:rFonts w:ascii="Barlow" w:eastAsia="Times New Roman" w:hAnsi="Barlow" w:cs="Times New Roman"/>
                      <w:color w:val="2D374B"/>
                      <w:lang w:val="en-GB" w:eastAsia="en-GB"/>
                    </w:rPr>
                  </w:pPr>
                  <w:r w:rsidRPr="002A4403">
                    <w:rPr>
                      <w:rFonts w:ascii="Barlow" w:eastAsia="Times New Roman" w:hAnsi="Barlow" w:cs="Times New Roman"/>
                      <w:color w:val="2D374B"/>
                      <w:lang w:val="en-GB" w:eastAsia="en-GB"/>
                    </w:rPr>
                    <w:t>2</w:t>
                  </w:r>
                </w:p>
              </w:tc>
              <w:tc>
                <w:tcPr>
                  <w:tcW w:w="9985" w:type="dxa"/>
                  <w:shd w:val="clear" w:color="auto" w:fill="FFFFFF"/>
                  <w:vAlign w:val="center"/>
                  <w:hideMark/>
                </w:tcPr>
                <w:p w14:paraId="1A84071C" w14:textId="77777777" w:rsidR="00E80D62" w:rsidRPr="002A4403" w:rsidRDefault="00E80D62" w:rsidP="002A4403">
                  <w:pPr>
                    <w:widowControl/>
                    <w:autoSpaceDE/>
                    <w:autoSpaceDN/>
                    <w:rPr>
                      <w:rFonts w:ascii="Barlow" w:eastAsia="Times New Roman" w:hAnsi="Barlow" w:cs="Times New Roman"/>
                      <w:color w:val="2D374B"/>
                      <w:lang w:val="en-GB" w:eastAsia="en-GB"/>
                    </w:rPr>
                  </w:pPr>
                  <w:r w:rsidRPr="002A4403">
                    <w:rPr>
                      <w:rFonts w:ascii="Barlow" w:eastAsia="Times New Roman" w:hAnsi="Barlow" w:cs="Times New Roman"/>
                      <w:color w:val="2D374B"/>
                      <w:lang w:val="en-GB" w:eastAsia="en-GB"/>
                    </w:rPr>
                    <w:t>The same 3D shape can be composed from different 2D nets</w:t>
                  </w:r>
                </w:p>
              </w:tc>
              <w:tc>
                <w:tcPr>
                  <w:tcW w:w="1701" w:type="dxa"/>
                  <w:shd w:val="clear" w:color="auto" w:fill="FFFFFF"/>
                </w:tcPr>
                <w:p w14:paraId="017C298C" w14:textId="77777777" w:rsidR="00E80D62" w:rsidRPr="008949E8" w:rsidRDefault="00E80D62" w:rsidP="002A4403">
                  <w:pPr>
                    <w:widowControl/>
                    <w:autoSpaceDE/>
                    <w:autoSpaceDN/>
                    <w:rPr>
                      <w:rFonts w:ascii="Barlow" w:eastAsia="Times New Roman" w:hAnsi="Barlow" w:cs="Times New Roman"/>
                      <w:i/>
                      <w:iCs/>
                      <w:color w:val="2D374B"/>
                      <w:sz w:val="20"/>
                      <w:szCs w:val="20"/>
                      <w:lang w:val="en-GB" w:eastAsia="en-GB"/>
                    </w:rPr>
                  </w:pPr>
                </w:p>
              </w:tc>
            </w:tr>
            <w:tr w:rsidR="00E80D62" w:rsidRPr="002A4403" w14:paraId="7951B183" w14:textId="46642EBC" w:rsidTr="0007765F">
              <w:trPr>
                <w:gridAfter w:val="1"/>
                <w:wAfter w:w="8284" w:type="dxa"/>
                <w:trHeight w:val="445"/>
              </w:trPr>
              <w:tc>
                <w:tcPr>
                  <w:tcW w:w="155" w:type="dxa"/>
                  <w:shd w:val="clear" w:color="auto" w:fill="337574"/>
                  <w:vAlign w:val="center"/>
                  <w:hideMark/>
                </w:tcPr>
                <w:p w14:paraId="7806EBDC" w14:textId="77777777" w:rsidR="00E80D62" w:rsidRPr="002A4403" w:rsidRDefault="00E80D62" w:rsidP="002A4403">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3</w:t>
                  </w:r>
                </w:p>
              </w:tc>
              <w:tc>
                <w:tcPr>
                  <w:tcW w:w="9985" w:type="dxa"/>
                  <w:shd w:val="clear" w:color="auto" w:fill="337574"/>
                  <w:vAlign w:val="center"/>
                  <w:hideMark/>
                </w:tcPr>
                <w:p w14:paraId="16BDA123" w14:textId="77777777" w:rsidR="00E80D62" w:rsidRPr="00194496" w:rsidRDefault="00E80D62" w:rsidP="002A4403">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When a 2D shape is decomposed and the parts rearranged, the area remains the same. The area of a compound shape is therefore equal to the total of the areas of the constituent parts</w:t>
                  </w:r>
                </w:p>
                <w:p w14:paraId="3C934884" w14:textId="03DB84C6" w:rsidR="00E80D62" w:rsidRPr="002A4403" w:rsidRDefault="00E80D62" w:rsidP="002A4403">
                  <w:pPr>
                    <w:widowControl/>
                    <w:autoSpaceDE/>
                    <w:autoSpaceDN/>
                    <w:rPr>
                      <w:rFonts w:ascii="Barlow" w:eastAsia="Times New Roman" w:hAnsi="Barlow" w:cs="Times New Roman"/>
                      <w:color w:val="FFFFFF" w:themeColor="background1"/>
                      <w:lang w:val="en-GB" w:eastAsia="en-GB"/>
                    </w:rPr>
                  </w:pPr>
                  <w:r w:rsidRPr="00194496">
                    <w:rPr>
                      <w:rFonts w:ascii="Barlow" w:eastAsia="Times New Roman" w:hAnsi="Barlow" w:cs="Times New Roman"/>
                      <w:b/>
                      <w:bCs/>
                      <w:color w:val="FFFFFF" w:themeColor="background1"/>
                      <w:lang w:eastAsia="en-GB"/>
                    </w:rPr>
                    <w:t>6G-1 Draw compose and decompose shapes</w:t>
                  </w:r>
                </w:p>
              </w:tc>
              <w:tc>
                <w:tcPr>
                  <w:tcW w:w="1701" w:type="dxa"/>
                  <w:shd w:val="clear" w:color="auto" w:fill="337574"/>
                </w:tcPr>
                <w:p w14:paraId="2A116234" w14:textId="23ADAA4F" w:rsidR="00E80D62" w:rsidRPr="008949E8" w:rsidRDefault="00E80D62" w:rsidP="002A440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compound shape</w:t>
                  </w:r>
                </w:p>
                <w:p w14:paraId="0C61C535" w14:textId="28AF1C81" w:rsidR="00E80D62" w:rsidRPr="008949E8" w:rsidRDefault="00E80D62" w:rsidP="002A440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area</w:t>
                  </w:r>
                </w:p>
              </w:tc>
            </w:tr>
            <w:tr w:rsidR="00E80D62" w:rsidRPr="002A4403" w14:paraId="080B80F8" w14:textId="32FC28D2" w:rsidTr="00670023">
              <w:trPr>
                <w:trHeight w:val="222"/>
              </w:trPr>
              <w:tc>
                <w:tcPr>
                  <w:tcW w:w="10140" w:type="dxa"/>
                  <w:gridSpan w:val="2"/>
                  <w:shd w:val="clear" w:color="auto" w:fill="FFFFFF"/>
                  <w:vAlign w:val="center"/>
                </w:tcPr>
                <w:p w14:paraId="145F2F56" w14:textId="77777777" w:rsidR="00E80D62" w:rsidRDefault="00E80D62" w:rsidP="00831E68">
                  <w:pPr>
                    <w:pStyle w:val="Heading2"/>
                    <w:shd w:val="clear" w:color="auto" w:fill="FFFFFF"/>
                    <w:spacing w:before="0" w:beforeAutospacing="0" w:after="0" w:afterAutospacing="0"/>
                    <w:rPr>
                      <w:rFonts w:ascii="Barlow" w:hAnsi="Barlow"/>
                      <w:color w:val="2D374B"/>
                      <w:sz w:val="22"/>
                      <w:szCs w:val="22"/>
                      <w:shd w:val="clear" w:color="auto" w:fill="FFFFFF"/>
                    </w:rPr>
                  </w:pPr>
                </w:p>
                <w:p w14:paraId="0E308121" w14:textId="77777777" w:rsidR="00E80D62" w:rsidRPr="00590F4A" w:rsidRDefault="00B85814" w:rsidP="00590F4A">
                  <w:pPr>
                    <w:pStyle w:val="Heading2"/>
                    <w:shd w:val="clear" w:color="auto" w:fill="FFFFFF"/>
                    <w:spacing w:before="0" w:beforeAutospacing="0" w:after="0" w:afterAutospacing="0"/>
                    <w:rPr>
                      <w:rFonts w:ascii="Barlow" w:hAnsi="Barlow"/>
                      <w:color w:val="2D374B"/>
                      <w:sz w:val="22"/>
                      <w:szCs w:val="22"/>
                      <w:shd w:val="clear" w:color="auto" w:fill="FFFFFF"/>
                    </w:rPr>
                  </w:pPr>
                  <w:hyperlink r:id="rId40" w:history="1">
                    <w:r w:rsidR="00E80D62" w:rsidRPr="00590F4A">
                      <w:rPr>
                        <w:rStyle w:val="Hyperlink"/>
                        <w:rFonts w:ascii="Barlow" w:hAnsi="Barlow"/>
                        <w:sz w:val="22"/>
                        <w:szCs w:val="22"/>
                        <w:shd w:val="clear" w:color="auto" w:fill="FFFFFF"/>
                      </w:rPr>
                      <w:t>2.30 Multiplicative contexts: area and perimeter 2</w:t>
                    </w:r>
                  </w:hyperlink>
                </w:p>
                <w:p w14:paraId="6FFAEAB8" w14:textId="68EC5771"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831E68">
                    <w:rPr>
                      <w:rFonts w:ascii="Barlow" w:eastAsia="Times New Roman" w:hAnsi="Barlow" w:cs="Times New Roman"/>
                      <w:b/>
                      <w:bCs/>
                      <w:color w:val="2D374B"/>
                      <w:lang w:val="en-GB" w:eastAsia="en-GB"/>
                    </w:rPr>
                    <w:t>Teaching point 1: The area of a parallelogram can be calculated by multiplying the base by the perpendicular height; all parallelograms with the same base and perpendicular height will have the same area. </w:t>
                  </w:r>
                </w:p>
              </w:tc>
              <w:tc>
                <w:tcPr>
                  <w:tcW w:w="9985" w:type="dxa"/>
                  <w:gridSpan w:val="2"/>
                  <w:shd w:val="clear" w:color="auto" w:fill="FFFFFF"/>
                </w:tcPr>
                <w:p w14:paraId="0EB6C7ED" w14:textId="77777777" w:rsidR="00E80D62" w:rsidRDefault="00E80D62" w:rsidP="00831E68">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E80D62" w:rsidRPr="002A4403" w14:paraId="442E029C" w14:textId="2DEC24F9" w:rsidTr="00B94A73">
              <w:trPr>
                <w:gridAfter w:val="1"/>
                <w:wAfter w:w="8284" w:type="dxa"/>
                <w:trHeight w:val="222"/>
              </w:trPr>
              <w:tc>
                <w:tcPr>
                  <w:tcW w:w="155" w:type="dxa"/>
                  <w:shd w:val="clear" w:color="auto" w:fill="337574"/>
                  <w:vAlign w:val="center"/>
                  <w:hideMark/>
                </w:tcPr>
                <w:p w14:paraId="4E13EC52" w14:textId="77777777" w:rsidR="00E80D62" w:rsidRPr="005A7A11" w:rsidRDefault="00E80D62" w:rsidP="002A4403">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4</w:t>
                  </w:r>
                </w:p>
              </w:tc>
              <w:tc>
                <w:tcPr>
                  <w:tcW w:w="9985" w:type="dxa"/>
                  <w:shd w:val="clear" w:color="auto" w:fill="337574"/>
                  <w:vAlign w:val="center"/>
                  <w:hideMark/>
                </w:tcPr>
                <w:p w14:paraId="6D5DD7D5" w14:textId="77777777" w:rsidR="00E80D62" w:rsidRPr="005A7A11" w:rsidRDefault="00E80D62" w:rsidP="002A4403">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Any parallelogram can be decomposed and the parts rearranged to form a rectangular parallelogram</w:t>
                  </w:r>
                </w:p>
              </w:tc>
              <w:tc>
                <w:tcPr>
                  <w:tcW w:w="1701" w:type="dxa"/>
                  <w:shd w:val="clear" w:color="auto" w:fill="337574"/>
                </w:tcPr>
                <w:p w14:paraId="57533BF9" w14:textId="77777777" w:rsidR="00E80D62" w:rsidRPr="005A7A11" w:rsidRDefault="00E80D62" w:rsidP="002A4403">
                  <w:pPr>
                    <w:widowControl/>
                    <w:autoSpaceDE/>
                    <w:autoSpaceDN/>
                    <w:rPr>
                      <w:rFonts w:ascii="Barlow" w:eastAsia="Times New Roman" w:hAnsi="Barlow" w:cs="Times New Roman"/>
                      <w:color w:val="FFFFFF" w:themeColor="background1"/>
                      <w:lang w:val="en-GB" w:eastAsia="en-GB"/>
                    </w:rPr>
                  </w:pPr>
                </w:p>
              </w:tc>
            </w:tr>
            <w:tr w:rsidR="00E80D62" w:rsidRPr="002A4403" w14:paraId="08E6E79E" w14:textId="15DF1CCD" w:rsidTr="00670023">
              <w:trPr>
                <w:trHeight w:val="212"/>
              </w:trPr>
              <w:tc>
                <w:tcPr>
                  <w:tcW w:w="10140" w:type="dxa"/>
                  <w:gridSpan w:val="2"/>
                  <w:shd w:val="clear" w:color="auto" w:fill="FFFFFF"/>
                  <w:vAlign w:val="center"/>
                </w:tcPr>
                <w:p w14:paraId="111174C4" w14:textId="77777777" w:rsidR="001E793A" w:rsidRDefault="001E793A" w:rsidP="00590F4A">
                  <w:pPr>
                    <w:pStyle w:val="Heading2"/>
                    <w:shd w:val="clear" w:color="auto" w:fill="FFFFFF"/>
                    <w:spacing w:before="0" w:beforeAutospacing="0" w:after="0" w:afterAutospacing="0"/>
                    <w:rPr>
                      <w:rFonts w:ascii="Barlow" w:hAnsi="Barlow"/>
                      <w:color w:val="2D374B"/>
                      <w:sz w:val="22"/>
                      <w:szCs w:val="22"/>
                      <w:shd w:val="clear" w:color="auto" w:fill="FFFFFF"/>
                    </w:rPr>
                  </w:pPr>
                </w:p>
                <w:p w14:paraId="582BBEB2" w14:textId="184E5B4E" w:rsidR="00E80D62" w:rsidRPr="00590F4A" w:rsidRDefault="00B85814" w:rsidP="00590F4A">
                  <w:pPr>
                    <w:pStyle w:val="Heading2"/>
                    <w:shd w:val="clear" w:color="auto" w:fill="FFFFFF"/>
                    <w:spacing w:before="0" w:beforeAutospacing="0" w:after="0" w:afterAutospacing="0"/>
                    <w:rPr>
                      <w:rFonts w:ascii="Barlow" w:hAnsi="Barlow"/>
                      <w:color w:val="2D374B"/>
                      <w:sz w:val="22"/>
                      <w:szCs w:val="22"/>
                      <w:shd w:val="clear" w:color="auto" w:fill="FFFFFF"/>
                    </w:rPr>
                  </w:pPr>
                  <w:hyperlink r:id="rId41" w:history="1">
                    <w:r w:rsidR="00E80D62" w:rsidRPr="00590F4A">
                      <w:rPr>
                        <w:rStyle w:val="Hyperlink"/>
                        <w:rFonts w:ascii="Barlow" w:hAnsi="Barlow"/>
                        <w:sz w:val="22"/>
                        <w:szCs w:val="22"/>
                        <w:shd w:val="clear" w:color="auto" w:fill="FFFFFF"/>
                      </w:rPr>
                      <w:t>2.30 Multiplicative contexts: area and perimeter 2</w:t>
                    </w:r>
                  </w:hyperlink>
                </w:p>
                <w:p w14:paraId="64EA3B04" w14:textId="273032E1" w:rsidR="00E80D62" w:rsidRPr="00D926EC" w:rsidRDefault="00E80D62" w:rsidP="00D926EC">
                  <w:pPr>
                    <w:widowControl/>
                    <w:shd w:val="clear" w:color="auto" w:fill="FFFFFF"/>
                    <w:autoSpaceDE/>
                    <w:autoSpaceDN/>
                    <w:rPr>
                      <w:rFonts w:ascii="Barlow" w:eastAsia="Times New Roman" w:hAnsi="Barlow" w:cs="Times New Roman"/>
                      <w:b/>
                      <w:bCs/>
                      <w:color w:val="2D374B"/>
                      <w:lang w:val="en-GB" w:eastAsia="en-GB"/>
                    </w:rPr>
                  </w:pPr>
                  <w:r w:rsidRPr="00831E68">
                    <w:rPr>
                      <w:rFonts w:ascii="Barlow" w:eastAsia="Times New Roman" w:hAnsi="Barlow" w:cs="Times New Roman"/>
                      <w:b/>
                      <w:bCs/>
                      <w:color w:val="2D374B"/>
                      <w:lang w:val="en-GB" w:eastAsia="en-GB"/>
                    </w:rPr>
                    <w:t>Teaching point 2: The area of a triangle can be calculated by multiplying the base by the perpendicular height and then dividing by two.</w:t>
                  </w:r>
                </w:p>
              </w:tc>
              <w:tc>
                <w:tcPr>
                  <w:tcW w:w="9985" w:type="dxa"/>
                  <w:gridSpan w:val="2"/>
                  <w:shd w:val="clear" w:color="auto" w:fill="FFFFFF"/>
                </w:tcPr>
                <w:p w14:paraId="2B60AA62" w14:textId="77777777" w:rsidR="00E80D62" w:rsidRDefault="00E80D62" w:rsidP="00D926EC">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E80D62" w:rsidRPr="002A4403" w14:paraId="36C6FD8C" w14:textId="72641D39" w:rsidTr="00771EA6">
              <w:trPr>
                <w:gridAfter w:val="1"/>
                <w:wAfter w:w="8284" w:type="dxa"/>
                <w:trHeight w:val="212"/>
              </w:trPr>
              <w:tc>
                <w:tcPr>
                  <w:tcW w:w="155" w:type="dxa"/>
                  <w:shd w:val="clear" w:color="auto" w:fill="FFFFFF"/>
                  <w:vAlign w:val="center"/>
                  <w:hideMark/>
                </w:tcPr>
                <w:p w14:paraId="3426FACE" w14:textId="77777777" w:rsidR="00E80D62" w:rsidRPr="002A4403" w:rsidRDefault="00E80D62" w:rsidP="002A4403">
                  <w:pPr>
                    <w:widowControl/>
                    <w:autoSpaceDE/>
                    <w:autoSpaceDN/>
                    <w:rPr>
                      <w:rFonts w:ascii="Barlow" w:eastAsia="Times New Roman" w:hAnsi="Barlow" w:cs="Times New Roman"/>
                      <w:color w:val="51596C"/>
                      <w:lang w:val="en-GB" w:eastAsia="en-GB"/>
                    </w:rPr>
                  </w:pPr>
                  <w:r w:rsidRPr="002A4403">
                    <w:rPr>
                      <w:rFonts w:ascii="Barlow" w:eastAsia="Times New Roman" w:hAnsi="Barlow" w:cs="Times New Roman"/>
                      <w:color w:val="51596C"/>
                      <w:lang w:val="en-GB" w:eastAsia="en-GB"/>
                    </w:rPr>
                    <w:t>5</w:t>
                  </w:r>
                </w:p>
              </w:tc>
              <w:tc>
                <w:tcPr>
                  <w:tcW w:w="9985" w:type="dxa"/>
                  <w:shd w:val="clear" w:color="auto" w:fill="FFFFFF"/>
                  <w:vAlign w:val="center"/>
                  <w:hideMark/>
                </w:tcPr>
                <w:p w14:paraId="56708C66" w14:textId="77777777" w:rsidR="00E80D62" w:rsidRPr="002A4403" w:rsidRDefault="00E80D62" w:rsidP="002A4403">
                  <w:pPr>
                    <w:widowControl/>
                    <w:autoSpaceDE/>
                    <w:autoSpaceDN/>
                    <w:rPr>
                      <w:rFonts w:ascii="Barlow" w:eastAsia="Times New Roman" w:hAnsi="Barlow" w:cs="Times New Roman"/>
                      <w:color w:val="51596C"/>
                      <w:lang w:val="en-GB" w:eastAsia="en-GB"/>
                    </w:rPr>
                  </w:pPr>
                  <w:r w:rsidRPr="002A4403">
                    <w:rPr>
                      <w:rFonts w:ascii="Barlow" w:eastAsia="Times New Roman" w:hAnsi="Barlow" w:cs="Times New Roman"/>
                      <w:color w:val="51596C"/>
                      <w:lang w:val="en-GB" w:eastAsia="en-GB"/>
                    </w:rPr>
                    <w:t>Two congruent triangles can be composed to form a parallelogram</w:t>
                  </w:r>
                </w:p>
              </w:tc>
              <w:tc>
                <w:tcPr>
                  <w:tcW w:w="1701" w:type="dxa"/>
                  <w:shd w:val="clear" w:color="auto" w:fill="FFFFFF"/>
                </w:tcPr>
                <w:p w14:paraId="05C215DD" w14:textId="77777777" w:rsidR="00E80D62" w:rsidRPr="002A4403" w:rsidRDefault="00E80D62" w:rsidP="002A4403">
                  <w:pPr>
                    <w:widowControl/>
                    <w:autoSpaceDE/>
                    <w:autoSpaceDN/>
                    <w:rPr>
                      <w:rFonts w:ascii="Barlow" w:eastAsia="Times New Roman" w:hAnsi="Barlow" w:cs="Times New Roman"/>
                      <w:color w:val="51596C"/>
                      <w:lang w:val="en-GB" w:eastAsia="en-GB"/>
                    </w:rPr>
                  </w:pPr>
                </w:p>
              </w:tc>
            </w:tr>
            <w:tr w:rsidR="00E80D62" w:rsidRPr="002A4403" w14:paraId="6C4065D2" w14:textId="2B973651" w:rsidTr="00670023">
              <w:trPr>
                <w:trHeight w:val="222"/>
              </w:trPr>
              <w:tc>
                <w:tcPr>
                  <w:tcW w:w="10140" w:type="dxa"/>
                  <w:gridSpan w:val="2"/>
                  <w:shd w:val="clear" w:color="auto" w:fill="FFFFFF" w:themeFill="background1"/>
                  <w:vAlign w:val="center"/>
                </w:tcPr>
                <w:p w14:paraId="0E147BA5" w14:textId="77777777" w:rsidR="001E793A" w:rsidRDefault="001E793A" w:rsidP="00590F4A">
                  <w:pPr>
                    <w:pStyle w:val="Heading2"/>
                    <w:shd w:val="clear" w:color="auto" w:fill="FFFFFF"/>
                    <w:spacing w:before="0" w:beforeAutospacing="0" w:after="0" w:afterAutospacing="0"/>
                  </w:pPr>
                </w:p>
                <w:p w14:paraId="75D67905" w14:textId="65B93ADF" w:rsidR="00E80D62" w:rsidRPr="00590F4A" w:rsidRDefault="00B85814" w:rsidP="00590F4A">
                  <w:pPr>
                    <w:pStyle w:val="Heading2"/>
                    <w:shd w:val="clear" w:color="auto" w:fill="FFFFFF"/>
                    <w:spacing w:before="0" w:beforeAutospacing="0" w:after="0" w:afterAutospacing="0"/>
                    <w:rPr>
                      <w:rFonts w:ascii="Barlow" w:hAnsi="Barlow"/>
                      <w:color w:val="2D374B"/>
                      <w:sz w:val="22"/>
                      <w:szCs w:val="22"/>
                      <w:shd w:val="clear" w:color="auto" w:fill="FFFFFF"/>
                    </w:rPr>
                  </w:pPr>
                  <w:hyperlink r:id="rId42" w:history="1">
                    <w:r w:rsidR="00E80D62" w:rsidRPr="00590F4A">
                      <w:rPr>
                        <w:rStyle w:val="Hyperlink"/>
                        <w:rFonts w:ascii="Barlow" w:hAnsi="Barlow"/>
                        <w:sz w:val="22"/>
                        <w:szCs w:val="22"/>
                        <w:shd w:val="clear" w:color="auto" w:fill="FFFFFF"/>
                      </w:rPr>
                      <w:t>2.30 Multiplicative contexts: area and perimeter 2</w:t>
                    </w:r>
                  </w:hyperlink>
                </w:p>
                <w:p w14:paraId="400A753C" w14:textId="0F947DDC" w:rsidR="00E80D62" w:rsidRPr="00590F4A" w:rsidRDefault="00E80D62" w:rsidP="00590F4A">
                  <w:pPr>
                    <w:widowControl/>
                    <w:shd w:val="clear" w:color="auto" w:fill="FFFFFF"/>
                    <w:autoSpaceDE/>
                    <w:autoSpaceDN/>
                    <w:rPr>
                      <w:rFonts w:ascii="Barlow" w:eastAsia="Times New Roman" w:hAnsi="Barlow" w:cs="Times New Roman"/>
                      <w:b/>
                      <w:bCs/>
                      <w:color w:val="2D374B"/>
                      <w:lang w:val="en-GB" w:eastAsia="en-GB"/>
                    </w:rPr>
                  </w:pPr>
                  <w:r w:rsidRPr="00831E68">
                    <w:rPr>
                      <w:rFonts w:ascii="Barlow" w:eastAsia="Times New Roman" w:hAnsi="Barlow" w:cs="Times New Roman"/>
                      <w:b/>
                      <w:bCs/>
                      <w:color w:val="2D374B"/>
                      <w:lang w:val="en-GB" w:eastAsia="en-GB"/>
                    </w:rPr>
                    <w:t>Teaching point 3: Shapes with the same area can have different perimeters; shapes with the same perimeter can have different areas.</w:t>
                  </w:r>
                </w:p>
              </w:tc>
              <w:tc>
                <w:tcPr>
                  <w:tcW w:w="9985" w:type="dxa"/>
                  <w:gridSpan w:val="2"/>
                  <w:shd w:val="clear" w:color="auto" w:fill="FFFFFF" w:themeFill="background1"/>
                </w:tcPr>
                <w:p w14:paraId="630B95B8" w14:textId="77777777" w:rsidR="00E80D62" w:rsidRPr="00E07025" w:rsidRDefault="00E80D62" w:rsidP="008F1401">
                  <w:pPr>
                    <w:widowControl/>
                    <w:shd w:val="clear" w:color="auto" w:fill="FFFFFF"/>
                    <w:autoSpaceDE/>
                    <w:autoSpaceDN/>
                    <w:rPr>
                      <w:rFonts w:ascii="Barlow" w:eastAsia="Times New Roman" w:hAnsi="Barlow" w:cs="Times New Roman"/>
                      <w:b/>
                      <w:bCs/>
                      <w:i/>
                      <w:iCs/>
                      <w:color w:val="2D374B"/>
                      <w:lang w:val="en-GB" w:eastAsia="en-GB"/>
                    </w:rPr>
                  </w:pPr>
                </w:p>
              </w:tc>
            </w:tr>
            <w:tr w:rsidR="00E80D62" w:rsidRPr="002A4403" w14:paraId="76947A6C" w14:textId="0BB134ED" w:rsidTr="0007765F">
              <w:trPr>
                <w:gridAfter w:val="1"/>
                <w:wAfter w:w="8284" w:type="dxa"/>
                <w:trHeight w:val="222"/>
              </w:trPr>
              <w:tc>
                <w:tcPr>
                  <w:tcW w:w="155" w:type="dxa"/>
                  <w:shd w:val="clear" w:color="auto" w:fill="337574"/>
                  <w:vAlign w:val="center"/>
                  <w:hideMark/>
                </w:tcPr>
                <w:p w14:paraId="0AF9AB32" w14:textId="77777777" w:rsidR="00E80D62" w:rsidRPr="002A4403" w:rsidRDefault="00E80D62" w:rsidP="002A4403">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6</w:t>
                  </w:r>
                </w:p>
              </w:tc>
              <w:tc>
                <w:tcPr>
                  <w:tcW w:w="9985" w:type="dxa"/>
                  <w:shd w:val="clear" w:color="auto" w:fill="337574"/>
                  <w:vAlign w:val="center"/>
                  <w:hideMark/>
                </w:tcPr>
                <w:p w14:paraId="51F151EB" w14:textId="77777777" w:rsidR="00E80D62" w:rsidRDefault="00E80D62" w:rsidP="002A4403">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Shapes with the same area can have different perimeters. Shapes with the same perimeters can have different areas</w:t>
                  </w:r>
                </w:p>
                <w:p w14:paraId="27294DA5" w14:textId="31E08FF8" w:rsidR="00E80D62" w:rsidRPr="002A4403" w:rsidRDefault="00E80D62" w:rsidP="002A4403">
                  <w:pPr>
                    <w:widowControl/>
                    <w:autoSpaceDE/>
                    <w:autoSpaceDN/>
                    <w:rPr>
                      <w:rFonts w:ascii="Barlow" w:eastAsia="Times New Roman" w:hAnsi="Barlow" w:cs="Times New Roman"/>
                      <w:color w:val="FFFFFF" w:themeColor="background1"/>
                      <w:lang w:val="en-GB" w:eastAsia="en-GB"/>
                    </w:rPr>
                  </w:pPr>
                  <w:r w:rsidRPr="00194496">
                    <w:rPr>
                      <w:rFonts w:ascii="Barlow" w:eastAsia="Times New Roman" w:hAnsi="Barlow" w:cs="Times New Roman"/>
                      <w:b/>
                      <w:bCs/>
                      <w:color w:val="FFFFFF" w:themeColor="background1"/>
                      <w:lang w:eastAsia="en-GB"/>
                    </w:rPr>
                    <w:t>6G-1 Draw compose and decompose shapes</w:t>
                  </w:r>
                </w:p>
              </w:tc>
              <w:tc>
                <w:tcPr>
                  <w:tcW w:w="1701" w:type="dxa"/>
                  <w:shd w:val="clear" w:color="auto" w:fill="337574"/>
                </w:tcPr>
                <w:p w14:paraId="781C24A2" w14:textId="1CC39F09" w:rsidR="00E80D62" w:rsidRPr="008949E8" w:rsidRDefault="00E80D62" w:rsidP="002A440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area</w:t>
                  </w:r>
                </w:p>
                <w:p w14:paraId="28482C0F" w14:textId="49B9A11D" w:rsidR="00E80D62" w:rsidRPr="008949E8" w:rsidRDefault="00E80D62" w:rsidP="002A440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perimeter</w:t>
                  </w:r>
                </w:p>
              </w:tc>
            </w:tr>
            <w:tr w:rsidR="00E80D62" w:rsidRPr="002A4403" w14:paraId="75E259B2" w14:textId="68DE8A27" w:rsidTr="0007765F">
              <w:trPr>
                <w:gridAfter w:val="1"/>
                <w:wAfter w:w="8284" w:type="dxa"/>
                <w:trHeight w:val="435"/>
              </w:trPr>
              <w:tc>
                <w:tcPr>
                  <w:tcW w:w="155" w:type="dxa"/>
                  <w:shd w:val="clear" w:color="auto" w:fill="337574"/>
                  <w:vAlign w:val="center"/>
                  <w:hideMark/>
                </w:tcPr>
                <w:p w14:paraId="39296604" w14:textId="77777777" w:rsidR="00E80D62" w:rsidRPr="002A4403" w:rsidRDefault="00E80D62" w:rsidP="002A4403">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7</w:t>
                  </w:r>
                </w:p>
              </w:tc>
              <w:tc>
                <w:tcPr>
                  <w:tcW w:w="9985" w:type="dxa"/>
                  <w:shd w:val="clear" w:color="auto" w:fill="337574"/>
                  <w:vAlign w:val="center"/>
                  <w:hideMark/>
                </w:tcPr>
                <w:p w14:paraId="2C6DB9F2" w14:textId="77777777" w:rsidR="00E80D62" w:rsidRPr="00BB5187" w:rsidRDefault="00E80D62" w:rsidP="00C90BCA">
                  <w:pPr>
                    <w:widowControl/>
                    <w:autoSpaceDE/>
                    <w:autoSpaceDN/>
                    <w:rPr>
                      <w:rFonts w:ascii="Barlow" w:eastAsia="Times New Roman" w:hAnsi="Barlow" w:cs="Times New Roman"/>
                      <w:color w:val="FFFFFF" w:themeColor="background1"/>
                      <w:lang w:val="en-GB" w:eastAsia="en-GB"/>
                    </w:rPr>
                  </w:pPr>
                  <w:r w:rsidRPr="002A4403">
                    <w:rPr>
                      <w:rFonts w:ascii="Barlow" w:eastAsia="Times New Roman" w:hAnsi="Barlow" w:cs="Times New Roman"/>
                      <w:color w:val="FFFFFF" w:themeColor="background1"/>
                      <w:lang w:val="en-GB" w:eastAsia="en-GB"/>
                    </w:rPr>
                    <w:t>We can use the relationship between area and side length, and perimeter and side length, to reason about measurements of shapes, including compound shapes</w:t>
                  </w:r>
                </w:p>
                <w:p w14:paraId="043B66C6" w14:textId="08834C63" w:rsidR="00E80D62" w:rsidRPr="002A4403" w:rsidRDefault="00E80D62" w:rsidP="00C90BCA">
                  <w:pPr>
                    <w:widowControl/>
                    <w:autoSpaceDE/>
                    <w:autoSpaceDN/>
                    <w:rPr>
                      <w:rFonts w:ascii="Barlow" w:eastAsia="Times New Roman" w:hAnsi="Barlow" w:cs="Times New Roman"/>
                      <w:color w:val="FFFFFF" w:themeColor="background1"/>
                      <w:lang w:val="en-GB" w:eastAsia="en-GB"/>
                    </w:rPr>
                  </w:pPr>
                  <w:r w:rsidRPr="00BB5187">
                    <w:rPr>
                      <w:rFonts w:ascii="Barlow" w:eastAsia="Times New Roman" w:hAnsi="Barlow" w:cs="Times New Roman"/>
                      <w:b/>
                      <w:bCs/>
                      <w:color w:val="FFFFFF" w:themeColor="background1"/>
                      <w:lang w:eastAsia="en-GB"/>
                    </w:rPr>
                    <w:t>6G-1 Draw compose and decompose shapes</w:t>
                  </w:r>
                </w:p>
              </w:tc>
              <w:tc>
                <w:tcPr>
                  <w:tcW w:w="1701" w:type="dxa"/>
                  <w:shd w:val="clear" w:color="auto" w:fill="337574"/>
                </w:tcPr>
                <w:p w14:paraId="5558F3A6" w14:textId="08571B8A" w:rsidR="00E80D62" w:rsidRPr="008949E8" w:rsidRDefault="00E80D62" w:rsidP="00485C29">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area</w:t>
                  </w:r>
                </w:p>
                <w:p w14:paraId="181C71EC" w14:textId="773CAF20" w:rsidR="00E80D62" w:rsidRPr="008949E8" w:rsidRDefault="00E80D62" w:rsidP="00485C29">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perimeter</w:t>
                  </w:r>
                </w:p>
                <w:p w14:paraId="3C66EBC3" w14:textId="59B21961" w:rsidR="00E80D62" w:rsidRPr="008949E8" w:rsidRDefault="00E80D62" w:rsidP="00485C29">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compound </w:t>
                  </w:r>
                </w:p>
              </w:tc>
            </w:tr>
          </w:tbl>
          <w:p w14:paraId="70C2E076" w14:textId="2FF2FDF5" w:rsidR="00E80D62" w:rsidRPr="00CB52CD" w:rsidRDefault="00E80D62" w:rsidP="00CB52CD">
            <w:pPr>
              <w:pStyle w:val="TableParagraph"/>
              <w:rPr>
                <w:rFonts w:ascii="Work Sans" w:hAnsi="Work Sans"/>
                <w:b/>
                <w:sz w:val="20"/>
                <w:szCs w:val="20"/>
              </w:rPr>
            </w:pPr>
          </w:p>
        </w:tc>
      </w:tr>
      <w:tr w:rsidR="002F1BF0" w:rsidRPr="00CB52CD" w14:paraId="3D969723" w14:textId="77777777" w:rsidTr="004E7079">
        <w:trPr>
          <w:trHeight w:val="2400"/>
        </w:trPr>
        <w:tc>
          <w:tcPr>
            <w:tcW w:w="1691" w:type="dxa"/>
            <w:vMerge w:val="restart"/>
            <w:shd w:val="clear" w:color="auto" w:fill="F2F2F2" w:themeFill="background1" w:themeFillShade="F2"/>
          </w:tcPr>
          <w:p w14:paraId="3FE2927D" w14:textId="77777777" w:rsidR="002F1BF0" w:rsidRPr="00C913D3" w:rsidRDefault="00B85814" w:rsidP="00C913D3">
            <w:pPr>
              <w:pStyle w:val="TableParagraph"/>
              <w:rPr>
                <w:rFonts w:ascii="Barlow" w:hAnsi="Barlow"/>
                <w:bCs/>
                <w:lang w:val="en-GB"/>
              </w:rPr>
            </w:pPr>
            <w:hyperlink r:id="rId43" w:history="1">
              <w:r w:rsidR="002F1BF0" w:rsidRPr="00C913D3">
                <w:rPr>
                  <w:rStyle w:val="Hyperlink"/>
                  <w:rFonts w:ascii="Barlow" w:hAnsi="Barlow"/>
                  <w:bCs/>
                  <w:lang w:val="en-GB"/>
                </w:rPr>
                <w:t xml:space="preserve">6AS/MD-2 Page </w:t>
              </w:r>
            </w:hyperlink>
            <w:hyperlink r:id="rId44" w:history="1">
              <w:r w:rsidR="002F1BF0" w:rsidRPr="00C913D3">
                <w:rPr>
                  <w:rStyle w:val="Hyperlink"/>
                  <w:rFonts w:ascii="Barlow" w:hAnsi="Barlow"/>
                  <w:bCs/>
                  <w:lang w:val="en-GB"/>
                </w:rPr>
                <w:t>302</w:t>
              </w:r>
            </w:hyperlink>
          </w:p>
          <w:p w14:paraId="3166C2F0" w14:textId="3ABB8556" w:rsidR="002F1BF0" w:rsidRPr="006508C0" w:rsidRDefault="002F1BF0" w:rsidP="00B73722">
            <w:pPr>
              <w:pStyle w:val="TableParagraph"/>
              <w:rPr>
                <w:rFonts w:ascii="Barlow" w:hAnsi="Barlow"/>
                <w:bCs/>
                <w:sz w:val="40"/>
                <w:szCs w:val="40"/>
              </w:rPr>
            </w:pPr>
            <w:r w:rsidRPr="004A5C8F">
              <w:rPr>
                <w:rFonts w:ascii="HP Simplified" w:hAnsi="HP Simplified"/>
                <w:noProof/>
                <w:sz w:val="18"/>
                <w:szCs w:val="18"/>
              </w:rPr>
              <w:drawing>
                <wp:inline distT="0" distB="0" distL="0" distR="0" wp14:anchorId="46F70F48" wp14:editId="0F120B3C">
                  <wp:extent cx="657225" cy="212487"/>
                  <wp:effectExtent l="19050" t="19050" r="9525" b="165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8F2847"/>
          </w:tcPr>
          <w:p w14:paraId="5C239144" w14:textId="57E96F7C" w:rsidR="002F1BF0" w:rsidRPr="006508C0" w:rsidRDefault="002F1BF0" w:rsidP="00B73722">
            <w:pPr>
              <w:pStyle w:val="TableParagraph"/>
              <w:rPr>
                <w:rFonts w:ascii="Barlow" w:hAnsi="Barlow"/>
                <w:bCs/>
                <w:sz w:val="40"/>
                <w:szCs w:val="40"/>
              </w:rPr>
            </w:pPr>
          </w:p>
        </w:tc>
        <w:tc>
          <w:tcPr>
            <w:tcW w:w="12899" w:type="dxa"/>
            <w:vMerge w:val="restart"/>
            <w:vAlign w:val="center"/>
          </w:tcPr>
          <w:p w14:paraId="6333EB53" w14:textId="77777777" w:rsidR="002F1BF0" w:rsidRDefault="002F1BF0"/>
          <w:tbl>
            <w:tblPr>
              <w:tblW w:w="2028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85"/>
              <w:gridCol w:w="9855"/>
              <w:gridCol w:w="1701"/>
              <w:gridCol w:w="8439"/>
            </w:tblGrid>
            <w:tr w:rsidR="002F1BF0" w:rsidRPr="00D25177" w14:paraId="539E8396" w14:textId="26F7893E"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7823920F" w14:textId="77777777" w:rsidR="002F1BF0" w:rsidRPr="00BC79D4" w:rsidRDefault="002F1BF0" w:rsidP="005B01A0">
                  <w:pPr>
                    <w:widowControl/>
                    <w:autoSpaceDE/>
                    <w:autoSpaceDN/>
                    <w:rPr>
                      <w:rFonts w:ascii="Barlow" w:hAnsi="Barlow"/>
                      <w:b/>
                      <w:bCs/>
                      <w:sz w:val="28"/>
                      <w:szCs w:val="28"/>
                    </w:rPr>
                  </w:pPr>
                  <w:r w:rsidRPr="00BC79D4">
                    <w:rPr>
                      <w:rFonts w:ascii="Barlow" w:hAnsi="Barlow"/>
                      <w:b/>
                      <w:bCs/>
                      <w:sz w:val="28"/>
                      <w:szCs w:val="28"/>
                    </w:rPr>
                    <w:t xml:space="preserve">Multiplication and Division </w:t>
                  </w:r>
                </w:p>
                <w:p w14:paraId="6EAE6ED8" w14:textId="77777777" w:rsidR="002F1BF0" w:rsidRPr="008B7163" w:rsidRDefault="002F1BF0" w:rsidP="00FA0AD0">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34DF4516" w14:textId="4120FFD6" w:rsidR="002F1BF0" w:rsidRPr="008B7163" w:rsidRDefault="002F1BF0" w:rsidP="00FA0AD0">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6AS/MD-2</w:t>
                  </w:r>
                </w:p>
                <w:p w14:paraId="35C1B470" w14:textId="77777777" w:rsidR="002F1BF0" w:rsidRDefault="002F1BF0" w:rsidP="005B01A0">
                  <w:pPr>
                    <w:widowControl/>
                    <w:autoSpaceDE/>
                    <w:autoSpaceDN/>
                    <w:rPr>
                      <w:rFonts w:ascii="Barlow" w:hAnsi="Barlow"/>
                      <w:sz w:val="28"/>
                      <w:szCs w:val="28"/>
                    </w:rPr>
                  </w:pPr>
                </w:p>
                <w:p w14:paraId="51316457" w14:textId="07A73C51" w:rsidR="002F1BF0" w:rsidRPr="005B01A0" w:rsidRDefault="00B85814" w:rsidP="005B01A0">
                  <w:pPr>
                    <w:widowControl/>
                    <w:autoSpaceDE/>
                    <w:autoSpaceDN/>
                    <w:rPr>
                      <w:rFonts w:ascii="Barlow" w:eastAsia="Times New Roman" w:hAnsi="Barlow" w:cs="Times New Roman"/>
                      <w:b/>
                      <w:bCs/>
                      <w:color w:val="51596C"/>
                      <w:lang w:val="en-GB" w:eastAsia="en-GB"/>
                    </w:rPr>
                  </w:pPr>
                  <w:hyperlink r:id="rId45" w:history="1">
                    <w:r w:rsidR="002F1BF0" w:rsidRPr="005B01A0">
                      <w:rPr>
                        <w:rStyle w:val="Hyperlink"/>
                        <w:rFonts w:ascii="Barlow" w:eastAsia="Times New Roman" w:hAnsi="Barlow" w:cs="Times New Roman"/>
                        <w:b/>
                        <w:bCs/>
                        <w:lang w:val="en-GB" w:eastAsia="en-GB"/>
                      </w:rPr>
                      <w:t>2.18 Using equivalence to calculate</w:t>
                    </w:r>
                  </w:hyperlink>
                  <w:r w:rsidR="002F1BF0" w:rsidRPr="005B01A0">
                    <w:rPr>
                      <w:rFonts w:ascii="Barlow" w:eastAsia="Times New Roman" w:hAnsi="Barlow" w:cs="Times New Roman"/>
                      <w:b/>
                      <w:bCs/>
                      <w:color w:val="51596C"/>
                      <w:lang w:val="en-GB" w:eastAsia="en-GB"/>
                    </w:rPr>
                    <w:t xml:space="preserve"> </w:t>
                  </w:r>
                </w:p>
                <w:p w14:paraId="563BEA76" w14:textId="7D4BF0C0" w:rsidR="002F1BF0" w:rsidRPr="00D25177" w:rsidRDefault="002F1BF0" w:rsidP="00E36BD5">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1: For multiplication, if there is a multiplicative </w:t>
                  </w:r>
                  <w:r w:rsidRPr="00D25177">
                    <w:rPr>
                      <w:rFonts w:ascii="Barlow" w:eastAsia="Times New Roman" w:hAnsi="Barlow" w:cs="Times New Roman"/>
                      <w:b/>
                      <w:bCs/>
                      <w:i/>
                      <w:iCs/>
                      <w:color w:val="2D374B"/>
                      <w:lang w:val="en-GB" w:eastAsia="en-GB"/>
                    </w:rPr>
                    <w:t>increase</w:t>
                  </w:r>
                  <w:r w:rsidRPr="00D25177">
                    <w:rPr>
                      <w:rFonts w:ascii="Barlow" w:eastAsia="Times New Roman" w:hAnsi="Barlow" w:cs="Times New Roman"/>
                      <w:b/>
                      <w:bCs/>
                      <w:color w:val="2D374B"/>
                      <w:lang w:val="en-GB" w:eastAsia="en-GB"/>
                    </w:rPr>
                    <w:t> to one factor and a corresponding </w:t>
                  </w:r>
                  <w:r w:rsidRPr="00D25177">
                    <w:rPr>
                      <w:rFonts w:ascii="Barlow" w:eastAsia="Times New Roman" w:hAnsi="Barlow" w:cs="Times New Roman"/>
                      <w:b/>
                      <w:bCs/>
                      <w:i/>
                      <w:iCs/>
                      <w:color w:val="2D374B"/>
                      <w:lang w:val="en-GB" w:eastAsia="en-GB"/>
                    </w:rPr>
                    <w:t>decrease</w:t>
                  </w:r>
                  <w:r w:rsidRPr="00D25177">
                    <w:rPr>
                      <w:rFonts w:ascii="Barlow" w:eastAsia="Times New Roman" w:hAnsi="Barlow" w:cs="Times New Roman"/>
                      <w:b/>
                      <w:bCs/>
                      <w:color w:val="2D374B"/>
                      <w:lang w:val="en-GB" w:eastAsia="en-GB"/>
                    </w:rPr>
                    <w:t> to the other factor, the product stays the same.</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0158C95F" w14:textId="77777777" w:rsidR="002F1BF0" w:rsidRPr="00B0382A" w:rsidRDefault="002F1BF0" w:rsidP="005B01A0">
                  <w:pPr>
                    <w:widowControl/>
                    <w:autoSpaceDE/>
                    <w:autoSpaceDN/>
                    <w:rPr>
                      <w:rFonts w:ascii="Barlow" w:hAnsi="Barlow"/>
                      <w:sz w:val="28"/>
                      <w:szCs w:val="28"/>
                    </w:rPr>
                  </w:pPr>
                </w:p>
              </w:tc>
            </w:tr>
            <w:tr w:rsidR="002F1BF0" w:rsidRPr="00302C84" w14:paraId="2C343C62" w14:textId="0697B74E" w:rsidTr="005A7A11">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8F2847"/>
                  <w:vAlign w:val="center"/>
                  <w:hideMark/>
                </w:tcPr>
                <w:p w14:paraId="129E34E5" w14:textId="77777777" w:rsidR="002F1BF0" w:rsidRPr="005A7A11" w:rsidRDefault="002F1BF0" w:rsidP="00302C84">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1</w:t>
                  </w:r>
                </w:p>
              </w:tc>
              <w:tc>
                <w:tcPr>
                  <w:tcW w:w="9855" w:type="dxa"/>
                  <w:tcBorders>
                    <w:top w:val="single" w:sz="4" w:space="0" w:color="EEECE1"/>
                    <w:left w:val="single" w:sz="4" w:space="0" w:color="EEECE1"/>
                    <w:bottom w:val="single" w:sz="4" w:space="0" w:color="EEECE1"/>
                    <w:right w:val="single" w:sz="4" w:space="0" w:color="EEECE1"/>
                  </w:tcBorders>
                  <w:shd w:val="clear" w:color="auto" w:fill="8F2847"/>
                  <w:vAlign w:val="center"/>
                  <w:hideMark/>
                </w:tcPr>
                <w:p w14:paraId="5A5FE72B" w14:textId="77777777" w:rsidR="002F1BF0" w:rsidRPr="005A7A11" w:rsidRDefault="002F1BF0" w:rsidP="00302C84">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Pupils explain why the product stays the same when one factor is doubled and the other is halved</w:t>
                  </w:r>
                </w:p>
              </w:tc>
              <w:tc>
                <w:tcPr>
                  <w:tcW w:w="1701" w:type="dxa"/>
                  <w:tcBorders>
                    <w:top w:val="single" w:sz="4" w:space="0" w:color="EEECE1"/>
                    <w:left w:val="single" w:sz="4" w:space="0" w:color="EEECE1"/>
                    <w:bottom w:val="single" w:sz="4" w:space="0" w:color="EEECE1"/>
                    <w:right w:val="single" w:sz="4" w:space="0" w:color="EEECE1"/>
                  </w:tcBorders>
                  <w:shd w:val="clear" w:color="auto" w:fill="8F2847"/>
                </w:tcPr>
                <w:p w14:paraId="055FD048" w14:textId="77777777" w:rsidR="002F1BF0" w:rsidRPr="005A7A11" w:rsidRDefault="002F1BF0" w:rsidP="00302C84">
                  <w:pPr>
                    <w:widowControl/>
                    <w:autoSpaceDE/>
                    <w:autoSpaceDN/>
                    <w:rPr>
                      <w:rFonts w:ascii="Barlow" w:eastAsia="Times New Roman" w:hAnsi="Barlow" w:cs="Times New Roman"/>
                      <w:color w:val="FFFFFF" w:themeColor="background1"/>
                      <w:lang w:val="en-GB" w:eastAsia="en-GB"/>
                    </w:rPr>
                  </w:pPr>
                </w:p>
              </w:tc>
            </w:tr>
            <w:tr w:rsidR="002F1BF0" w:rsidRPr="00302C84" w14:paraId="6D8D3BEC" w14:textId="3CBA4E54" w:rsidTr="005A7A11">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8F2847"/>
                  <w:vAlign w:val="center"/>
                  <w:hideMark/>
                </w:tcPr>
                <w:p w14:paraId="6AFD3452" w14:textId="77777777" w:rsidR="002F1BF0" w:rsidRPr="005A7A11" w:rsidRDefault="002F1BF0" w:rsidP="00302C84">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2</w:t>
                  </w:r>
                </w:p>
              </w:tc>
              <w:tc>
                <w:tcPr>
                  <w:tcW w:w="9855" w:type="dxa"/>
                  <w:tcBorders>
                    <w:top w:val="single" w:sz="4" w:space="0" w:color="EEECE1"/>
                    <w:left w:val="single" w:sz="4" w:space="0" w:color="EEECE1"/>
                    <w:bottom w:val="single" w:sz="4" w:space="0" w:color="EEECE1"/>
                    <w:right w:val="single" w:sz="4" w:space="0" w:color="EEECE1"/>
                  </w:tcBorders>
                  <w:shd w:val="clear" w:color="auto" w:fill="8F2847"/>
                  <w:vAlign w:val="center"/>
                  <w:hideMark/>
                </w:tcPr>
                <w:p w14:paraId="0ECD1AE3" w14:textId="77777777" w:rsidR="002F1BF0" w:rsidRPr="005A7A11" w:rsidRDefault="002F1BF0" w:rsidP="00302C84">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Pupils explain the effect on the product when scaling the factors by the same amount</w:t>
                  </w:r>
                </w:p>
              </w:tc>
              <w:tc>
                <w:tcPr>
                  <w:tcW w:w="1701" w:type="dxa"/>
                  <w:tcBorders>
                    <w:top w:val="single" w:sz="4" w:space="0" w:color="EEECE1"/>
                    <w:left w:val="single" w:sz="4" w:space="0" w:color="EEECE1"/>
                    <w:bottom w:val="single" w:sz="4" w:space="0" w:color="EEECE1"/>
                    <w:right w:val="single" w:sz="4" w:space="0" w:color="EEECE1"/>
                  </w:tcBorders>
                  <w:shd w:val="clear" w:color="auto" w:fill="8F2847"/>
                </w:tcPr>
                <w:p w14:paraId="525BB0ED" w14:textId="77777777" w:rsidR="002F1BF0" w:rsidRPr="005A7A11" w:rsidRDefault="002F1BF0" w:rsidP="00302C84">
                  <w:pPr>
                    <w:widowControl/>
                    <w:autoSpaceDE/>
                    <w:autoSpaceDN/>
                    <w:rPr>
                      <w:rFonts w:ascii="Barlow" w:eastAsia="Times New Roman" w:hAnsi="Barlow" w:cs="Times New Roman"/>
                      <w:color w:val="FFFFFF" w:themeColor="background1"/>
                      <w:sz w:val="20"/>
                      <w:szCs w:val="20"/>
                      <w:lang w:val="en-GB" w:eastAsia="en-GB"/>
                    </w:rPr>
                  </w:pPr>
                </w:p>
              </w:tc>
            </w:tr>
            <w:tr w:rsidR="002F1BF0" w:rsidRPr="00302C84" w14:paraId="37E745B7" w14:textId="36AE9963" w:rsidTr="0007765F">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8F2847"/>
                  <w:vAlign w:val="center"/>
                  <w:hideMark/>
                </w:tcPr>
                <w:p w14:paraId="5E40B52F" w14:textId="7777777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3</w:t>
                  </w:r>
                </w:p>
              </w:tc>
              <w:tc>
                <w:tcPr>
                  <w:tcW w:w="9855" w:type="dxa"/>
                  <w:tcBorders>
                    <w:top w:val="single" w:sz="4" w:space="0" w:color="EEECE1"/>
                    <w:left w:val="single" w:sz="4" w:space="0" w:color="EEECE1"/>
                    <w:bottom w:val="single" w:sz="4" w:space="0" w:color="EEECE1"/>
                    <w:right w:val="single" w:sz="4" w:space="0" w:color="EEECE1"/>
                  </w:tcBorders>
                  <w:shd w:val="clear" w:color="auto" w:fill="8F2847"/>
                  <w:vAlign w:val="center"/>
                  <w:hideMark/>
                </w:tcPr>
                <w:p w14:paraId="2B043F11" w14:textId="77777777" w:rsidR="002F1BF0" w:rsidRPr="00D25177"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use their knowledge of equivalence when scaling factors to solve problems</w:t>
                  </w:r>
                </w:p>
                <w:p w14:paraId="7373AE01" w14:textId="11AFD909" w:rsidR="002F1BF0" w:rsidRPr="00302C84" w:rsidRDefault="002F1BF0" w:rsidP="00302C84">
                  <w:pPr>
                    <w:widowControl/>
                    <w:autoSpaceDE/>
                    <w:autoSpaceDN/>
                    <w:rPr>
                      <w:rFonts w:ascii="Barlow" w:eastAsia="Times New Roman" w:hAnsi="Barlow" w:cs="Times New Roman"/>
                      <w:b/>
                      <w:bCs/>
                      <w:color w:val="FFFFFF" w:themeColor="background1"/>
                      <w:lang w:val="en-GB" w:eastAsia="en-GB"/>
                    </w:rPr>
                  </w:pPr>
                  <w:r w:rsidRPr="00D25177">
                    <w:rPr>
                      <w:rFonts w:ascii="Barlow" w:eastAsia="Times New Roman" w:hAnsi="Barlow" w:cs="Times New Roman"/>
                      <w:b/>
                      <w:bCs/>
                      <w:color w:val="FFFFFF" w:themeColor="background1"/>
                      <w:lang w:eastAsia="en-GB"/>
                    </w:rPr>
                    <w:t>6AS/MD-2 Derive related calculations</w:t>
                  </w:r>
                </w:p>
              </w:tc>
              <w:tc>
                <w:tcPr>
                  <w:tcW w:w="1701" w:type="dxa"/>
                  <w:tcBorders>
                    <w:top w:val="single" w:sz="4" w:space="0" w:color="EEECE1"/>
                    <w:left w:val="single" w:sz="4" w:space="0" w:color="EEECE1"/>
                    <w:bottom w:val="single" w:sz="4" w:space="0" w:color="EEECE1"/>
                    <w:right w:val="single" w:sz="4" w:space="0" w:color="EEECE1"/>
                  </w:tcBorders>
                  <w:shd w:val="clear" w:color="auto" w:fill="8F2847"/>
                </w:tcPr>
                <w:p w14:paraId="00542235" w14:textId="241A20D9"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equivalent </w:t>
                  </w:r>
                </w:p>
                <w:p w14:paraId="01ADD888" w14:textId="344C13B8"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factor</w:t>
                  </w:r>
                </w:p>
                <w:p w14:paraId="633F4075" w14:textId="5BF9FC47" w:rsidR="002F1BF0" w:rsidRPr="008949E8" w:rsidRDefault="002F1BF0" w:rsidP="00302C84">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product</w:t>
                  </w:r>
                </w:p>
              </w:tc>
            </w:tr>
            <w:tr w:rsidR="002F1BF0" w:rsidRPr="00D25177" w14:paraId="2AB08CDC" w14:textId="52AA57DD" w:rsidTr="00B31246">
              <w:trPr>
                <w:trHeight w:val="265"/>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36077E5C" w14:textId="77777777" w:rsidR="002F1BF0" w:rsidRPr="00D25177" w:rsidRDefault="002F1BF0" w:rsidP="00302C84">
                  <w:pPr>
                    <w:widowControl/>
                    <w:autoSpaceDE/>
                    <w:autoSpaceDN/>
                    <w:rPr>
                      <w:rFonts w:ascii="Barlow" w:eastAsia="Times New Roman" w:hAnsi="Barlow" w:cs="Times New Roman"/>
                      <w:color w:val="2D374B"/>
                      <w:lang w:val="en-GB" w:eastAsia="en-GB"/>
                    </w:rPr>
                  </w:pPr>
                </w:p>
                <w:p w14:paraId="58876181" w14:textId="77777777" w:rsidR="002F1BF0" w:rsidRPr="005B01A0" w:rsidRDefault="00B85814" w:rsidP="001A32DA">
                  <w:pPr>
                    <w:widowControl/>
                    <w:autoSpaceDE/>
                    <w:autoSpaceDN/>
                    <w:rPr>
                      <w:rFonts w:ascii="Barlow" w:eastAsia="Times New Roman" w:hAnsi="Barlow" w:cs="Times New Roman"/>
                      <w:b/>
                      <w:bCs/>
                      <w:color w:val="51596C"/>
                      <w:lang w:val="en-GB" w:eastAsia="en-GB"/>
                    </w:rPr>
                  </w:pPr>
                  <w:hyperlink r:id="rId46" w:history="1">
                    <w:r w:rsidR="002F1BF0" w:rsidRPr="005B01A0">
                      <w:rPr>
                        <w:rStyle w:val="Hyperlink"/>
                        <w:rFonts w:ascii="Barlow" w:eastAsia="Times New Roman" w:hAnsi="Barlow" w:cs="Times New Roman"/>
                        <w:b/>
                        <w:bCs/>
                        <w:lang w:val="en-GB" w:eastAsia="en-GB"/>
                      </w:rPr>
                      <w:t>2.18 Using equivalence to calculate</w:t>
                    </w:r>
                  </w:hyperlink>
                  <w:r w:rsidR="002F1BF0" w:rsidRPr="005B01A0">
                    <w:rPr>
                      <w:rFonts w:ascii="Barlow" w:eastAsia="Times New Roman" w:hAnsi="Barlow" w:cs="Times New Roman"/>
                      <w:b/>
                      <w:bCs/>
                      <w:color w:val="51596C"/>
                      <w:lang w:val="en-GB" w:eastAsia="en-GB"/>
                    </w:rPr>
                    <w:t xml:space="preserve"> </w:t>
                  </w:r>
                </w:p>
                <w:p w14:paraId="2A8AD23F" w14:textId="561AC033" w:rsidR="002F1BF0" w:rsidRPr="00D25177" w:rsidRDefault="002F1BF0" w:rsidP="007E012B">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2: For division, if there is a multiplicative change to the dividend and a corresponding change to the divisor, the quotient stays the same.</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6BF99179" w14:textId="77777777" w:rsidR="002F1BF0" w:rsidRPr="00D25177" w:rsidRDefault="002F1BF0" w:rsidP="00302C84">
                  <w:pPr>
                    <w:widowControl/>
                    <w:autoSpaceDE/>
                    <w:autoSpaceDN/>
                    <w:rPr>
                      <w:rFonts w:ascii="Barlow" w:eastAsia="Times New Roman" w:hAnsi="Barlow" w:cs="Times New Roman"/>
                      <w:color w:val="2D374B"/>
                      <w:lang w:val="en-GB" w:eastAsia="en-GB"/>
                    </w:rPr>
                  </w:pPr>
                </w:p>
              </w:tc>
            </w:tr>
            <w:tr w:rsidR="002F1BF0" w:rsidRPr="00302C84" w14:paraId="3427985F" w14:textId="67CF36C3" w:rsidTr="00771EA6">
              <w:trPr>
                <w:gridAfter w:val="1"/>
                <w:wAfter w:w="8439" w:type="dxa"/>
                <w:trHeight w:val="265"/>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3E6A3FF1"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4</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0D23DED0"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Pupils explain the effect on the quotient when scaling the dividend and divisor by 10</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374C9B5" w14:textId="77777777" w:rsidR="002F1BF0" w:rsidRPr="00302C84" w:rsidRDefault="002F1BF0" w:rsidP="00302C84">
                  <w:pPr>
                    <w:widowControl/>
                    <w:autoSpaceDE/>
                    <w:autoSpaceDN/>
                    <w:rPr>
                      <w:rFonts w:ascii="Barlow" w:eastAsia="Times New Roman" w:hAnsi="Barlow" w:cs="Times New Roman"/>
                      <w:color w:val="2D374B"/>
                      <w:lang w:val="en-GB" w:eastAsia="en-GB"/>
                    </w:rPr>
                  </w:pPr>
                </w:p>
              </w:tc>
            </w:tr>
            <w:tr w:rsidR="002F1BF0" w:rsidRPr="00302C84" w14:paraId="2D097930" w14:textId="767742B9"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6E0D40F0"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5</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0D811B85"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Pupils explain the effect on the quotient when scaling the dividend and divisor by the same amount</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5847A300" w14:textId="77777777" w:rsidR="002F1BF0" w:rsidRPr="00302C84" w:rsidRDefault="002F1BF0" w:rsidP="00302C84">
                  <w:pPr>
                    <w:widowControl/>
                    <w:autoSpaceDE/>
                    <w:autoSpaceDN/>
                    <w:rPr>
                      <w:rFonts w:ascii="Barlow" w:eastAsia="Times New Roman" w:hAnsi="Barlow" w:cs="Times New Roman"/>
                      <w:color w:val="51596C"/>
                      <w:lang w:val="en-GB" w:eastAsia="en-GB"/>
                    </w:rPr>
                  </w:pPr>
                </w:p>
              </w:tc>
            </w:tr>
            <w:tr w:rsidR="002F1BF0" w:rsidRPr="00D25177" w14:paraId="0466DE94" w14:textId="0D002840"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5FE0B919" w14:textId="77777777" w:rsidR="002F1BF0" w:rsidRPr="00D25177" w:rsidRDefault="002F1BF0" w:rsidP="007479A4">
                  <w:pPr>
                    <w:widowControl/>
                    <w:autoSpaceDE/>
                    <w:autoSpaceDN/>
                    <w:rPr>
                      <w:rFonts w:ascii="Barlow" w:eastAsia="Times New Roman" w:hAnsi="Barlow" w:cs="Times New Roman"/>
                      <w:b/>
                      <w:bCs/>
                      <w:color w:val="2D374B"/>
                      <w:lang w:val="en-GB" w:eastAsia="en-GB"/>
                    </w:rPr>
                  </w:pPr>
                </w:p>
                <w:p w14:paraId="2B9FBC4A" w14:textId="6EFFA16D" w:rsidR="002F1BF0" w:rsidRPr="007479A4" w:rsidRDefault="00B85814" w:rsidP="007479A4">
                  <w:pPr>
                    <w:widowControl/>
                    <w:autoSpaceDE/>
                    <w:autoSpaceDN/>
                    <w:rPr>
                      <w:rFonts w:ascii="Barlow" w:eastAsia="Times New Roman" w:hAnsi="Barlow" w:cs="Times New Roman"/>
                      <w:b/>
                      <w:bCs/>
                      <w:color w:val="2D374B"/>
                      <w:lang w:val="en-GB" w:eastAsia="en-GB"/>
                    </w:rPr>
                  </w:pPr>
                  <w:hyperlink r:id="rId47" w:history="1">
                    <w:r w:rsidR="002F1BF0" w:rsidRPr="007479A4">
                      <w:rPr>
                        <w:rStyle w:val="Hyperlink"/>
                        <w:rFonts w:ascii="Barlow" w:eastAsia="Times New Roman" w:hAnsi="Barlow" w:cs="Times New Roman"/>
                        <w:b/>
                        <w:bCs/>
                        <w:lang w:val="en-GB" w:eastAsia="en-GB"/>
                      </w:rPr>
                      <w:t>2.23 Multiplication strategies for larger numbers and long multiplication</w:t>
                    </w:r>
                  </w:hyperlink>
                </w:p>
                <w:p w14:paraId="710C6AB7" w14:textId="31CFBC38" w:rsidR="002F1BF0" w:rsidRPr="00D25177" w:rsidRDefault="002F1BF0" w:rsidP="009F2BC1">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3: Two two-digit numbers can be multiplied by partitioning one of the factors, calculating partial products and then adding these partial products. This method can be extended to multiplication of three-digit numbers by two-digit numbers.</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5A14C89C" w14:textId="77777777" w:rsidR="002F1BF0" w:rsidRPr="00D25177" w:rsidRDefault="002F1BF0" w:rsidP="007479A4">
                  <w:pPr>
                    <w:widowControl/>
                    <w:autoSpaceDE/>
                    <w:autoSpaceDN/>
                    <w:rPr>
                      <w:rFonts w:ascii="Barlow" w:eastAsia="Times New Roman" w:hAnsi="Barlow" w:cs="Times New Roman"/>
                      <w:b/>
                      <w:bCs/>
                      <w:color w:val="2D374B"/>
                      <w:lang w:val="en-GB" w:eastAsia="en-GB"/>
                    </w:rPr>
                  </w:pPr>
                </w:p>
              </w:tc>
            </w:tr>
            <w:tr w:rsidR="002F1BF0" w:rsidRPr="00302C84" w14:paraId="042F1E47" w14:textId="07465DDD" w:rsidTr="00FA0819">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F7ADEEF" w14:textId="77777777" w:rsidR="002F1BF0" w:rsidRPr="00FA0819" w:rsidRDefault="002F1BF0" w:rsidP="00302C84">
                  <w:pPr>
                    <w:widowControl/>
                    <w:autoSpaceDE/>
                    <w:autoSpaceDN/>
                    <w:rPr>
                      <w:rFonts w:ascii="Barlow" w:eastAsia="Times New Roman" w:hAnsi="Barlow" w:cs="Times New Roman"/>
                      <w:color w:val="FFFFFF" w:themeColor="background1"/>
                      <w:lang w:val="en-GB" w:eastAsia="en-GB"/>
                    </w:rPr>
                  </w:pPr>
                  <w:r w:rsidRPr="00FA0819">
                    <w:rPr>
                      <w:rFonts w:ascii="Barlow" w:eastAsia="Times New Roman" w:hAnsi="Barlow" w:cs="Times New Roman"/>
                      <w:color w:val="FFFFFF" w:themeColor="background1"/>
                      <w:lang w:val="en-GB" w:eastAsia="en-GB"/>
                    </w:rPr>
                    <w:t>6</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07C74F05" w14:textId="77777777" w:rsidR="002F1BF0" w:rsidRPr="00FA0819" w:rsidRDefault="002F1BF0" w:rsidP="00302C84">
                  <w:pPr>
                    <w:widowControl/>
                    <w:autoSpaceDE/>
                    <w:autoSpaceDN/>
                    <w:rPr>
                      <w:rFonts w:ascii="Barlow" w:eastAsia="Times New Roman" w:hAnsi="Barlow" w:cs="Times New Roman"/>
                      <w:color w:val="FFFFFF" w:themeColor="background1"/>
                      <w:lang w:val="en-GB" w:eastAsia="en-GB"/>
                    </w:rPr>
                  </w:pPr>
                  <w:r w:rsidRPr="00FA0819">
                    <w:rPr>
                      <w:rFonts w:ascii="Barlow" w:eastAsia="Times New Roman" w:hAnsi="Barlow" w:cs="Times New Roman"/>
                      <w:color w:val="FFFFFF" w:themeColor="background1"/>
                      <w:lang w:val="en-GB" w:eastAsia="en-GB"/>
                    </w:rPr>
                    <w:t>Pupils explain how to multiply a three-digit by a two-digit number</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318B9BBC" w14:textId="77777777" w:rsidR="002F1BF0" w:rsidRPr="00FA0819" w:rsidRDefault="002F1BF0" w:rsidP="00302C84">
                  <w:pPr>
                    <w:widowControl/>
                    <w:autoSpaceDE/>
                    <w:autoSpaceDN/>
                    <w:rPr>
                      <w:rFonts w:ascii="Barlow" w:eastAsia="Times New Roman" w:hAnsi="Barlow" w:cs="Times New Roman"/>
                      <w:color w:val="FFFFFF" w:themeColor="background1"/>
                      <w:lang w:val="en-GB" w:eastAsia="en-GB"/>
                    </w:rPr>
                  </w:pPr>
                </w:p>
              </w:tc>
            </w:tr>
            <w:tr w:rsidR="002F1BF0" w:rsidRPr="00D25177" w14:paraId="36080697" w14:textId="3C68AC0C" w:rsidTr="00B31246">
              <w:trPr>
                <w:trHeight w:val="556"/>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6072A4ED" w14:textId="77777777" w:rsidR="002F1BF0" w:rsidRDefault="002F1BF0" w:rsidP="00076AB2">
                  <w:pPr>
                    <w:widowControl/>
                    <w:autoSpaceDE/>
                    <w:autoSpaceDN/>
                  </w:pPr>
                </w:p>
                <w:p w14:paraId="0B5503B2" w14:textId="74A7B25E" w:rsidR="002F1BF0" w:rsidRDefault="00B85814" w:rsidP="00076AB2">
                  <w:pPr>
                    <w:widowControl/>
                    <w:autoSpaceDE/>
                    <w:autoSpaceDN/>
                    <w:rPr>
                      <w:rStyle w:val="Hyperlink"/>
                      <w:rFonts w:ascii="Barlow" w:eastAsia="Times New Roman" w:hAnsi="Barlow" w:cs="Times New Roman"/>
                      <w:b/>
                      <w:bCs/>
                      <w:lang w:val="en-GB" w:eastAsia="en-GB"/>
                    </w:rPr>
                  </w:pPr>
                  <w:hyperlink r:id="rId48" w:history="1">
                    <w:r w:rsidR="002F1BF0" w:rsidRPr="007479A4">
                      <w:rPr>
                        <w:rStyle w:val="Hyperlink"/>
                        <w:rFonts w:ascii="Barlow" w:eastAsia="Times New Roman" w:hAnsi="Barlow" w:cs="Times New Roman"/>
                        <w:b/>
                        <w:bCs/>
                        <w:lang w:val="en-GB" w:eastAsia="en-GB"/>
                      </w:rPr>
                      <w:t>2.23 Multiplication strategies for larger numbers and long multiplication</w:t>
                    </w:r>
                  </w:hyperlink>
                </w:p>
                <w:p w14:paraId="08734FF1" w14:textId="77777777" w:rsidR="002F1BF0" w:rsidRPr="008B7163" w:rsidRDefault="002F1BF0" w:rsidP="0035088B">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4ACE7B69" w14:textId="0DCC8305" w:rsidR="002F1BF0" w:rsidRPr="008B7163" w:rsidRDefault="002F1BF0" w:rsidP="0035088B">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5MD-3</w:t>
                  </w:r>
                </w:p>
                <w:p w14:paraId="646D816D" w14:textId="77777777" w:rsidR="002F1BF0" w:rsidRPr="0035088B" w:rsidRDefault="002F1BF0" w:rsidP="00076AB2">
                  <w:pPr>
                    <w:widowControl/>
                    <w:autoSpaceDE/>
                    <w:autoSpaceDN/>
                    <w:rPr>
                      <w:rFonts w:ascii="Barlow" w:eastAsia="Times New Roman" w:hAnsi="Barlow" w:cs="Times New Roman"/>
                      <w:b/>
                      <w:bCs/>
                      <w:color w:val="2D374B"/>
                      <w:lang w:val="en-GB" w:eastAsia="en-GB"/>
                    </w:rPr>
                  </w:pPr>
                </w:p>
                <w:p w14:paraId="076E859A" w14:textId="75DA9C0A" w:rsidR="002F1BF0" w:rsidRPr="00D25177" w:rsidRDefault="002F1BF0" w:rsidP="00076AB2">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4: </w:t>
                  </w:r>
                  <w:r w:rsidRPr="00D25177">
                    <w:rPr>
                      <w:rFonts w:ascii="Barlow" w:eastAsia="Times New Roman" w:hAnsi="Barlow" w:cs="Times New Roman"/>
                      <w:b/>
                      <w:bCs/>
                      <w:i/>
                      <w:iCs/>
                      <w:color w:val="2D374B"/>
                      <w:lang w:val="en-GB" w:eastAsia="en-GB"/>
                    </w:rPr>
                    <w:t>'Long multiplication'</w:t>
                  </w:r>
                  <w:r w:rsidRPr="00D25177">
                    <w:rPr>
                      <w:rFonts w:ascii="Barlow" w:eastAsia="Times New Roman" w:hAnsi="Barlow" w:cs="Times New Roman"/>
                      <w:b/>
                      <w:bCs/>
                      <w:color w:val="2D374B"/>
                      <w:lang w:val="en-GB" w:eastAsia="en-GB"/>
                    </w:rPr>
                    <w:t> is an algorithm involving multiplication, then addition of partial products, which supports multiplication of two numbers with two or more digits.</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169D0CB2" w14:textId="77777777" w:rsidR="002F1BF0" w:rsidRDefault="002F1BF0" w:rsidP="00076AB2">
                  <w:pPr>
                    <w:widowControl/>
                    <w:autoSpaceDE/>
                    <w:autoSpaceDN/>
                  </w:pPr>
                </w:p>
              </w:tc>
            </w:tr>
            <w:tr w:rsidR="002F1BF0" w:rsidRPr="00302C84" w14:paraId="73EF0D5E" w14:textId="6B71D466" w:rsidTr="00C54AB4">
              <w:trPr>
                <w:gridAfter w:val="1"/>
                <w:wAfter w:w="8439" w:type="dxa"/>
                <w:trHeight w:val="556"/>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EA94AC2" w14:textId="77777777" w:rsidR="002F1BF0" w:rsidRPr="00C54AB4" w:rsidRDefault="002F1BF0" w:rsidP="00302C84">
                  <w:pPr>
                    <w:widowControl/>
                    <w:autoSpaceDE/>
                    <w:autoSpaceDN/>
                    <w:rPr>
                      <w:rFonts w:ascii="Barlow" w:eastAsia="Times New Roman" w:hAnsi="Barlow" w:cs="Times New Roman"/>
                      <w:color w:val="FFFFFF" w:themeColor="background1"/>
                      <w:lang w:val="en-GB" w:eastAsia="en-GB"/>
                    </w:rPr>
                  </w:pPr>
                  <w:r w:rsidRPr="00C54AB4">
                    <w:rPr>
                      <w:rFonts w:ascii="Barlow" w:eastAsia="Times New Roman" w:hAnsi="Barlow" w:cs="Times New Roman"/>
                      <w:color w:val="FFFFFF" w:themeColor="background1"/>
                      <w:lang w:val="en-GB" w:eastAsia="en-GB"/>
                    </w:rPr>
                    <w:t>7</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0D9464A"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C54AB4">
                    <w:rPr>
                      <w:rFonts w:ascii="Barlow" w:eastAsia="Times New Roman" w:hAnsi="Barlow" w:cs="Times New Roman"/>
                      <w:color w:val="FFFFFF" w:themeColor="background1"/>
                      <w:lang w:val="en-GB" w:eastAsia="en-GB"/>
                    </w:rPr>
                    <w:t>Pupils explain how to accurately use the method of long multiplication to multiply two, two-digit numbers (no regrouping of ones to tens)</w:t>
                  </w:r>
                </w:p>
                <w:p w14:paraId="5FA5BA75" w14:textId="6A6A65C3" w:rsidR="00F263C1" w:rsidRPr="00C54AB4" w:rsidRDefault="00F263C1" w:rsidP="00302C84">
                  <w:pPr>
                    <w:widowControl/>
                    <w:autoSpaceDE/>
                    <w:autoSpaceDN/>
                    <w:rPr>
                      <w:rFonts w:ascii="Barlow" w:eastAsia="Times New Roman" w:hAnsi="Barlow" w:cs="Times New Roman"/>
                      <w:color w:val="FFFFFF" w:themeColor="background1"/>
                      <w:lang w:val="en-GB" w:eastAsia="en-GB"/>
                    </w:rPr>
                  </w:pPr>
                  <w:r w:rsidRPr="00D25177">
                    <w:rPr>
                      <w:rFonts w:ascii="Barlow" w:hAnsi="Barlow"/>
                      <w:b/>
                      <w:bCs/>
                      <w:color w:val="FFFFFF" w:themeColor="background1"/>
                    </w:rPr>
                    <w:t>5MD–3 Multiply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08EE4C83" w14:textId="77777777" w:rsidR="002F1BF0" w:rsidRPr="00C54AB4" w:rsidRDefault="002F1BF0" w:rsidP="00302C84">
                  <w:pPr>
                    <w:widowControl/>
                    <w:autoSpaceDE/>
                    <w:autoSpaceDN/>
                    <w:rPr>
                      <w:rFonts w:ascii="Barlow" w:eastAsia="Times New Roman" w:hAnsi="Barlow" w:cs="Times New Roman"/>
                      <w:color w:val="FFFFFF" w:themeColor="background1"/>
                      <w:lang w:val="en-GB" w:eastAsia="en-GB"/>
                    </w:rPr>
                  </w:pPr>
                </w:p>
              </w:tc>
            </w:tr>
            <w:tr w:rsidR="002F1BF0" w:rsidRPr="00302C84" w14:paraId="1AD5650C" w14:textId="41E195C1" w:rsidTr="00C54AB4">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4E0BA72" w14:textId="77777777" w:rsidR="002F1BF0" w:rsidRPr="00C54AB4" w:rsidRDefault="002F1BF0" w:rsidP="00302C84">
                  <w:pPr>
                    <w:widowControl/>
                    <w:autoSpaceDE/>
                    <w:autoSpaceDN/>
                    <w:rPr>
                      <w:rFonts w:ascii="Barlow" w:eastAsia="Times New Roman" w:hAnsi="Barlow" w:cs="Times New Roman"/>
                      <w:color w:val="FFFFFF" w:themeColor="background1"/>
                      <w:lang w:val="en-GB" w:eastAsia="en-GB"/>
                    </w:rPr>
                  </w:pPr>
                  <w:r w:rsidRPr="00C54AB4">
                    <w:rPr>
                      <w:rFonts w:ascii="Barlow" w:eastAsia="Times New Roman" w:hAnsi="Barlow" w:cs="Times New Roman"/>
                      <w:color w:val="FFFFFF" w:themeColor="background1"/>
                      <w:lang w:val="en-GB" w:eastAsia="en-GB"/>
                    </w:rPr>
                    <w:t>8</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B555911"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C54AB4">
                    <w:rPr>
                      <w:rFonts w:ascii="Barlow" w:eastAsia="Times New Roman" w:hAnsi="Barlow" w:cs="Times New Roman"/>
                      <w:color w:val="FFFFFF" w:themeColor="background1"/>
                      <w:lang w:val="en-GB" w:eastAsia="en-GB"/>
                    </w:rPr>
                    <w:t>Pupils explain how to accurately use the method of long multiplication (with regrouping of ones to tens)</w:t>
                  </w:r>
                </w:p>
                <w:p w14:paraId="2C5D8573" w14:textId="2446B134" w:rsidR="00F263C1" w:rsidRPr="00C54AB4" w:rsidRDefault="00F263C1" w:rsidP="00302C84">
                  <w:pPr>
                    <w:widowControl/>
                    <w:autoSpaceDE/>
                    <w:autoSpaceDN/>
                    <w:rPr>
                      <w:rFonts w:ascii="Barlow" w:eastAsia="Times New Roman" w:hAnsi="Barlow" w:cs="Times New Roman"/>
                      <w:color w:val="FFFFFF" w:themeColor="background1"/>
                      <w:lang w:val="en-GB" w:eastAsia="en-GB"/>
                    </w:rPr>
                  </w:pPr>
                  <w:r w:rsidRPr="00D25177">
                    <w:rPr>
                      <w:rFonts w:ascii="Barlow" w:hAnsi="Barlow"/>
                      <w:b/>
                      <w:bCs/>
                      <w:color w:val="FFFFFF" w:themeColor="background1"/>
                    </w:rPr>
                    <w:t>5MD–3 Multiply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322962DA"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p>
                <w:p w14:paraId="063AD619" w14:textId="0ECEE4BA" w:rsidR="00F263C1" w:rsidRPr="00C54AB4" w:rsidRDefault="00F263C1" w:rsidP="00302C84">
                  <w:pPr>
                    <w:widowControl/>
                    <w:autoSpaceDE/>
                    <w:autoSpaceDN/>
                    <w:rPr>
                      <w:rFonts w:ascii="Barlow" w:eastAsia="Times New Roman" w:hAnsi="Barlow" w:cs="Times New Roman"/>
                      <w:color w:val="FFFFFF" w:themeColor="background1"/>
                      <w:lang w:val="en-GB" w:eastAsia="en-GB"/>
                    </w:rPr>
                  </w:pPr>
                </w:p>
              </w:tc>
            </w:tr>
            <w:tr w:rsidR="002F1BF0" w:rsidRPr="00302C84" w14:paraId="4B7B186D" w14:textId="5ECBE0BE" w:rsidTr="00C54AB4">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07922FCA" w14:textId="77777777" w:rsidR="002F1BF0" w:rsidRPr="00C54AB4" w:rsidRDefault="002F1BF0" w:rsidP="00302C84">
                  <w:pPr>
                    <w:widowControl/>
                    <w:autoSpaceDE/>
                    <w:autoSpaceDN/>
                    <w:rPr>
                      <w:rFonts w:ascii="Barlow" w:eastAsia="Times New Roman" w:hAnsi="Barlow" w:cs="Times New Roman"/>
                      <w:color w:val="FFFFFF" w:themeColor="background1"/>
                      <w:lang w:val="en-GB" w:eastAsia="en-GB"/>
                    </w:rPr>
                  </w:pPr>
                  <w:r w:rsidRPr="00C54AB4">
                    <w:rPr>
                      <w:rFonts w:ascii="Barlow" w:eastAsia="Times New Roman" w:hAnsi="Barlow" w:cs="Times New Roman"/>
                      <w:color w:val="FFFFFF" w:themeColor="background1"/>
                      <w:lang w:val="en-GB" w:eastAsia="en-GB"/>
                    </w:rPr>
                    <w:lastRenderedPageBreak/>
                    <w:t>9</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7632757"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C54AB4">
                    <w:rPr>
                      <w:rFonts w:ascii="Barlow" w:eastAsia="Times New Roman" w:hAnsi="Barlow" w:cs="Times New Roman"/>
                      <w:color w:val="FFFFFF" w:themeColor="background1"/>
                      <w:lang w:val="en-GB" w:eastAsia="en-GB"/>
                    </w:rPr>
                    <w:t>Pupils explain how to accurately use the method of long multiplication (with regrouping of ones to tens &amp; tens to hundreds)</w:t>
                  </w:r>
                </w:p>
                <w:p w14:paraId="0E40153A" w14:textId="71E8F81D" w:rsidR="00F263C1" w:rsidRPr="00C54AB4" w:rsidRDefault="00F263C1" w:rsidP="00302C84">
                  <w:pPr>
                    <w:widowControl/>
                    <w:autoSpaceDE/>
                    <w:autoSpaceDN/>
                    <w:rPr>
                      <w:rFonts w:ascii="Barlow" w:eastAsia="Times New Roman" w:hAnsi="Barlow" w:cs="Times New Roman"/>
                      <w:color w:val="FFFFFF" w:themeColor="background1"/>
                      <w:lang w:val="en-GB" w:eastAsia="en-GB"/>
                    </w:rPr>
                  </w:pPr>
                  <w:r w:rsidRPr="00D25177">
                    <w:rPr>
                      <w:rFonts w:ascii="Barlow" w:hAnsi="Barlow"/>
                      <w:b/>
                      <w:bCs/>
                      <w:color w:val="FFFFFF" w:themeColor="background1"/>
                    </w:rPr>
                    <w:t>5MD–3 Multiply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4E79BDE0" w14:textId="77777777" w:rsidR="002F1BF0" w:rsidRPr="00C54AB4" w:rsidRDefault="002F1BF0" w:rsidP="00302C84">
                  <w:pPr>
                    <w:widowControl/>
                    <w:autoSpaceDE/>
                    <w:autoSpaceDN/>
                    <w:rPr>
                      <w:rFonts w:ascii="Barlow" w:eastAsia="Times New Roman" w:hAnsi="Barlow" w:cs="Times New Roman"/>
                      <w:color w:val="FFFFFF" w:themeColor="background1"/>
                      <w:lang w:val="en-GB" w:eastAsia="en-GB"/>
                    </w:rPr>
                  </w:pPr>
                </w:p>
              </w:tc>
            </w:tr>
            <w:tr w:rsidR="002F1BF0" w:rsidRPr="00302C84" w14:paraId="4D6CAA6E" w14:textId="1F436FBA" w:rsidTr="0007765F">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C64FCF1" w14:textId="7777777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10</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0D11AC60" w14:textId="77777777" w:rsidR="002F1BF0" w:rsidRPr="00D25177"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explain how to accurately use the method of long multiplication to multiply a three-digit by a two-digit number</w:t>
                  </w:r>
                </w:p>
                <w:p w14:paraId="5948803E" w14:textId="79FC7004" w:rsidR="002F1BF0" w:rsidRPr="00302C84" w:rsidRDefault="002F1BF0" w:rsidP="00302C84">
                  <w:pPr>
                    <w:widowControl/>
                    <w:autoSpaceDE/>
                    <w:autoSpaceDN/>
                    <w:rPr>
                      <w:rFonts w:ascii="Barlow" w:eastAsia="Times New Roman" w:hAnsi="Barlow" w:cs="Times New Roman"/>
                      <w:b/>
                      <w:bCs/>
                      <w:color w:val="FFFFFF" w:themeColor="background1"/>
                      <w:lang w:val="en-GB" w:eastAsia="en-GB"/>
                    </w:rPr>
                  </w:pPr>
                  <w:r w:rsidRPr="00D25177">
                    <w:rPr>
                      <w:rFonts w:ascii="Barlow" w:hAnsi="Barlow"/>
                      <w:b/>
                      <w:bCs/>
                      <w:color w:val="FFFFFF" w:themeColor="background1"/>
                    </w:rPr>
                    <w:t>5MD–3 Multiply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01F4043D" w14:textId="0C69FB75"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partial product</w:t>
                  </w:r>
                </w:p>
                <w:p w14:paraId="7921EB5D" w14:textId="334CDE2D" w:rsidR="002F1BF0" w:rsidRPr="008949E8" w:rsidRDefault="002F1BF0" w:rsidP="00302C84">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regroup</w:t>
                  </w:r>
                </w:p>
              </w:tc>
            </w:tr>
            <w:tr w:rsidR="002F1BF0" w:rsidRPr="00302C84" w14:paraId="198179D8" w14:textId="45A1381A" w:rsidTr="0007765F">
              <w:trPr>
                <w:gridAfter w:val="1"/>
                <w:wAfter w:w="8439" w:type="dxa"/>
                <w:trHeight w:val="265"/>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CD32AFB" w14:textId="7777777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11</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7276C191" w14:textId="77777777" w:rsidR="002F1BF0" w:rsidRPr="00D25177"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explain how to accurately use the method of long multiplication to multiply a four-digit by a two-digit number</w:t>
                  </w:r>
                </w:p>
                <w:p w14:paraId="2C24C40A" w14:textId="50ECCC43"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D25177">
                    <w:rPr>
                      <w:rFonts w:ascii="Barlow" w:hAnsi="Barlow"/>
                      <w:b/>
                      <w:bCs/>
                      <w:color w:val="FFFFFF" w:themeColor="background1"/>
                    </w:rPr>
                    <w:t>5MD–3 Multiply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532DFF3A" w14:textId="77777777" w:rsidR="002F1BF0" w:rsidRPr="008949E8" w:rsidRDefault="002F1BF0" w:rsidP="00B665FF">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partial product</w:t>
                  </w:r>
                </w:p>
                <w:p w14:paraId="54F21795" w14:textId="26A52F1C" w:rsidR="002F1BF0" w:rsidRPr="008949E8" w:rsidRDefault="002F1BF0" w:rsidP="00B665FF">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regroup</w:t>
                  </w:r>
                </w:p>
              </w:tc>
            </w:tr>
            <w:tr w:rsidR="002F1BF0" w:rsidRPr="00D25177" w14:paraId="22EEACA7" w14:textId="4B74F8D6"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6C937B32" w14:textId="77777777" w:rsidR="002F1BF0" w:rsidRPr="00D25177" w:rsidRDefault="002F1BF0" w:rsidP="009A6E3B">
                  <w:pPr>
                    <w:widowControl/>
                    <w:autoSpaceDE/>
                    <w:autoSpaceDN/>
                    <w:rPr>
                      <w:rFonts w:ascii="Barlow" w:eastAsia="Times New Roman" w:hAnsi="Barlow" w:cs="Times New Roman"/>
                      <w:b/>
                      <w:bCs/>
                      <w:color w:val="2D374B"/>
                      <w:lang w:val="en-GB" w:eastAsia="en-GB"/>
                    </w:rPr>
                  </w:pPr>
                </w:p>
                <w:p w14:paraId="27A34F89" w14:textId="2B6C15F7" w:rsidR="002F1BF0" w:rsidRPr="007479A4" w:rsidRDefault="00B85814" w:rsidP="009A6E3B">
                  <w:pPr>
                    <w:widowControl/>
                    <w:autoSpaceDE/>
                    <w:autoSpaceDN/>
                    <w:rPr>
                      <w:rFonts w:ascii="Barlow" w:eastAsia="Times New Roman" w:hAnsi="Barlow" w:cs="Times New Roman"/>
                      <w:b/>
                      <w:bCs/>
                      <w:color w:val="2D374B"/>
                      <w:lang w:val="en-GB" w:eastAsia="en-GB"/>
                    </w:rPr>
                  </w:pPr>
                  <w:hyperlink r:id="rId49" w:history="1">
                    <w:r w:rsidR="002F1BF0" w:rsidRPr="007479A4">
                      <w:rPr>
                        <w:rStyle w:val="Hyperlink"/>
                        <w:rFonts w:ascii="Barlow" w:eastAsia="Times New Roman" w:hAnsi="Barlow" w:cs="Times New Roman"/>
                        <w:b/>
                        <w:bCs/>
                        <w:lang w:val="en-GB" w:eastAsia="en-GB"/>
                      </w:rPr>
                      <w:t>2.23 Multiplication strategies for larger numbers and long multiplication</w:t>
                    </w:r>
                  </w:hyperlink>
                </w:p>
                <w:p w14:paraId="20B03504" w14:textId="06E83C9A" w:rsidR="002F1BF0" w:rsidRPr="00D25177" w:rsidRDefault="002F1BF0" w:rsidP="009A6E3B">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5: Multiplication where one of the factors is a composite number can be carried out by multiplying one factor and then the other factor.</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617B0DC5" w14:textId="77777777" w:rsidR="002F1BF0" w:rsidRPr="00D25177" w:rsidRDefault="002F1BF0" w:rsidP="009A6E3B">
                  <w:pPr>
                    <w:widowControl/>
                    <w:autoSpaceDE/>
                    <w:autoSpaceDN/>
                    <w:rPr>
                      <w:rFonts w:ascii="Barlow" w:eastAsia="Times New Roman" w:hAnsi="Barlow" w:cs="Times New Roman"/>
                      <w:b/>
                      <w:bCs/>
                      <w:color w:val="2D374B"/>
                      <w:lang w:val="en-GB" w:eastAsia="en-GB"/>
                    </w:rPr>
                  </w:pPr>
                </w:p>
              </w:tc>
            </w:tr>
            <w:tr w:rsidR="002F1BF0" w:rsidRPr="00302C84" w14:paraId="72DC71D6" w14:textId="08BA5117"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172C0E84"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12</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10359687"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Pupils explain how to use the associative law to multiply efficiently</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6EC59886" w14:textId="77777777" w:rsidR="002F1BF0" w:rsidRPr="00302C84" w:rsidRDefault="002F1BF0" w:rsidP="00302C84">
                  <w:pPr>
                    <w:widowControl/>
                    <w:autoSpaceDE/>
                    <w:autoSpaceDN/>
                    <w:rPr>
                      <w:rFonts w:ascii="Barlow" w:eastAsia="Times New Roman" w:hAnsi="Barlow" w:cs="Times New Roman"/>
                      <w:color w:val="2D374B"/>
                      <w:lang w:val="en-GB" w:eastAsia="en-GB"/>
                    </w:rPr>
                  </w:pPr>
                </w:p>
              </w:tc>
            </w:tr>
            <w:tr w:rsidR="002F1BF0" w:rsidRPr="00302C84" w14:paraId="610F6077" w14:textId="56FC10E9"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0E0812CF"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13</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66C6509C"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Pupils explain when it is more efficient to use long multiplication or factorising to multiply by two-digit numbers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F21A56B" w14:textId="77777777" w:rsidR="002F1BF0" w:rsidRPr="00302C84" w:rsidRDefault="002F1BF0" w:rsidP="00302C84">
                  <w:pPr>
                    <w:widowControl/>
                    <w:autoSpaceDE/>
                    <w:autoSpaceDN/>
                    <w:rPr>
                      <w:rFonts w:ascii="Barlow" w:eastAsia="Times New Roman" w:hAnsi="Barlow" w:cs="Times New Roman"/>
                      <w:color w:val="51596C"/>
                      <w:lang w:val="en-GB" w:eastAsia="en-GB"/>
                    </w:rPr>
                  </w:pPr>
                </w:p>
              </w:tc>
            </w:tr>
            <w:tr w:rsidR="002F1BF0" w:rsidRPr="00D25177" w14:paraId="70D8B7BD" w14:textId="4968CFD9"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0EB026DD" w14:textId="77777777" w:rsidR="002F1BF0" w:rsidRPr="00D25177" w:rsidRDefault="002F1BF0" w:rsidP="00302C84">
                  <w:pPr>
                    <w:widowControl/>
                    <w:autoSpaceDE/>
                    <w:autoSpaceDN/>
                    <w:rPr>
                      <w:rFonts w:ascii="Barlow" w:eastAsia="Times New Roman" w:hAnsi="Barlow" w:cs="Times New Roman"/>
                      <w:color w:val="2D374B"/>
                      <w:lang w:val="en-GB" w:eastAsia="en-GB"/>
                    </w:rPr>
                  </w:pPr>
                </w:p>
                <w:p w14:paraId="5AFDBAB3" w14:textId="77777777" w:rsidR="002F1BF0" w:rsidRPr="00F80C94" w:rsidRDefault="00B85814" w:rsidP="00F80C94">
                  <w:pPr>
                    <w:widowControl/>
                    <w:autoSpaceDE/>
                    <w:autoSpaceDN/>
                    <w:rPr>
                      <w:rFonts w:ascii="Barlow" w:eastAsia="Times New Roman" w:hAnsi="Barlow" w:cs="Times New Roman"/>
                      <w:b/>
                      <w:bCs/>
                      <w:color w:val="2D374B"/>
                      <w:lang w:val="en-GB" w:eastAsia="en-GB"/>
                    </w:rPr>
                  </w:pPr>
                  <w:hyperlink r:id="rId50" w:history="1">
                    <w:r w:rsidR="002F1BF0" w:rsidRPr="00F80C94">
                      <w:rPr>
                        <w:rStyle w:val="Hyperlink"/>
                        <w:rFonts w:ascii="Barlow" w:eastAsia="Times New Roman" w:hAnsi="Barlow" w:cs="Times New Roman"/>
                        <w:b/>
                        <w:bCs/>
                        <w:lang w:val="en-GB" w:eastAsia="en-GB"/>
                      </w:rPr>
                      <w:t>2.24 Division: dividing by two-digit numbers</w:t>
                    </w:r>
                  </w:hyperlink>
                </w:p>
                <w:p w14:paraId="3EC0430A" w14:textId="743BDF40" w:rsidR="002F1BF0" w:rsidRPr="00D25177" w:rsidRDefault="002F1BF0" w:rsidP="00DA5543">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1: Any two- or three-digit dividend can be divided by a two-digit divisor by skip counting in multiples of the divisor (quotient &lt; 10); these calculations can be recorded using the short or long division algorithms. </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54FA8D53" w14:textId="77777777" w:rsidR="002F1BF0" w:rsidRPr="00D25177" w:rsidRDefault="002F1BF0" w:rsidP="00302C84">
                  <w:pPr>
                    <w:widowControl/>
                    <w:autoSpaceDE/>
                    <w:autoSpaceDN/>
                    <w:rPr>
                      <w:rFonts w:ascii="Barlow" w:eastAsia="Times New Roman" w:hAnsi="Barlow" w:cs="Times New Roman"/>
                      <w:color w:val="2D374B"/>
                      <w:lang w:val="en-GB" w:eastAsia="en-GB"/>
                    </w:rPr>
                  </w:pPr>
                </w:p>
              </w:tc>
            </w:tr>
            <w:tr w:rsidR="002F1BF0" w:rsidRPr="00302C84" w14:paraId="0200D393" w14:textId="225A4834"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25F48F5F"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14</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322CF6B2"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Pupils explain how to use accurately the methods of short and long division (two and three-digit number by multiples of 10)</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7C90A4B7" w14:textId="77777777" w:rsidR="002F1BF0" w:rsidRPr="00302C84" w:rsidRDefault="002F1BF0" w:rsidP="00302C84">
                  <w:pPr>
                    <w:widowControl/>
                    <w:autoSpaceDE/>
                    <w:autoSpaceDN/>
                    <w:rPr>
                      <w:rFonts w:ascii="Barlow" w:eastAsia="Times New Roman" w:hAnsi="Barlow" w:cs="Times New Roman"/>
                      <w:color w:val="2D374B"/>
                      <w:lang w:val="en-GB" w:eastAsia="en-GB"/>
                    </w:rPr>
                  </w:pPr>
                </w:p>
              </w:tc>
            </w:tr>
            <w:tr w:rsidR="002F1BF0" w:rsidRPr="00302C84" w14:paraId="0BAAC34D" w14:textId="05E506FB"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74C157C3"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15</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3850B7DF"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Pupils explain how to use accurately the method of long division with and without remainders (two-digit by two-digit numbers)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3E497153" w14:textId="77777777" w:rsidR="002F1BF0" w:rsidRPr="00302C84" w:rsidRDefault="002F1BF0" w:rsidP="00302C84">
                  <w:pPr>
                    <w:widowControl/>
                    <w:autoSpaceDE/>
                    <w:autoSpaceDN/>
                    <w:rPr>
                      <w:rFonts w:ascii="Barlow" w:eastAsia="Times New Roman" w:hAnsi="Barlow" w:cs="Times New Roman"/>
                      <w:color w:val="51596C"/>
                      <w:lang w:val="en-GB" w:eastAsia="en-GB"/>
                    </w:rPr>
                  </w:pPr>
                </w:p>
              </w:tc>
            </w:tr>
            <w:tr w:rsidR="002F1BF0" w:rsidRPr="00302C84" w14:paraId="66C9B42F" w14:textId="7ECBF8CE"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311319EB"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16</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4D62802"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Pupils use knowledge of long division to solve problems in a range of contexts (with and without remainders)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7214F5FD" w14:textId="77777777" w:rsidR="002F1BF0" w:rsidRPr="00302C84" w:rsidRDefault="002F1BF0" w:rsidP="00302C84">
                  <w:pPr>
                    <w:widowControl/>
                    <w:autoSpaceDE/>
                    <w:autoSpaceDN/>
                    <w:rPr>
                      <w:rFonts w:ascii="Barlow" w:eastAsia="Times New Roman" w:hAnsi="Barlow" w:cs="Times New Roman"/>
                      <w:color w:val="2D374B"/>
                      <w:lang w:val="en-GB" w:eastAsia="en-GB"/>
                    </w:rPr>
                  </w:pPr>
                </w:p>
              </w:tc>
            </w:tr>
            <w:tr w:rsidR="002F1BF0" w:rsidRPr="00D25177" w14:paraId="7F0D369A" w14:textId="46F0C5B8" w:rsidTr="00B31246">
              <w:trPr>
                <w:trHeight w:val="265"/>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162CA5D0" w14:textId="77777777" w:rsidR="002F1BF0" w:rsidRPr="00D25177" w:rsidRDefault="002F1BF0" w:rsidP="00F91967">
                  <w:pPr>
                    <w:widowControl/>
                    <w:autoSpaceDE/>
                    <w:autoSpaceDN/>
                    <w:rPr>
                      <w:rFonts w:ascii="Barlow" w:eastAsia="Times New Roman" w:hAnsi="Barlow" w:cs="Times New Roman"/>
                      <w:b/>
                      <w:bCs/>
                      <w:color w:val="2D374B"/>
                      <w:lang w:val="en-GB" w:eastAsia="en-GB"/>
                    </w:rPr>
                  </w:pPr>
                </w:p>
                <w:p w14:paraId="311E270F" w14:textId="6CCD2C62" w:rsidR="002F1BF0" w:rsidRDefault="00B85814" w:rsidP="00F91967">
                  <w:pPr>
                    <w:widowControl/>
                    <w:autoSpaceDE/>
                    <w:autoSpaceDN/>
                    <w:rPr>
                      <w:rStyle w:val="Hyperlink"/>
                      <w:rFonts w:ascii="Barlow" w:eastAsia="Times New Roman" w:hAnsi="Barlow" w:cs="Times New Roman"/>
                      <w:b/>
                      <w:bCs/>
                      <w:lang w:val="en-GB" w:eastAsia="en-GB"/>
                    </w:rPr>
                  </w:pPr>
                  <w:hyperlink r:id="rId51" w:history="1">
                    <w:r w:rsidR="002F1BF0" w:rsidRPr="00F80C94">
                      <w:rPr>
                        <w:rStyle w:val="Hyperlink"/>
                        <w:rFonts w:ascii="Barlow" w:eastAsia="Times New Roman" w:hAnsi="Barlow" w:cs="Times New Roman"/>
                        <w:b/>
                        <w:bCs/>
                        <w:lang w:val="en-GB" w:eastAsia="en-GB"/>
                      </w:rPr>
                      <w:t>2.24 Division: dividing by two-digit numbers</w:t>
                    </w:r>
                  </w:hyperlink>
                </w:p>
                <w:p w14:paraId="17D3D616" w14:textId="77777777" w:rsidR="002F1BF0" w:rsidRPr="008B7163" w:rsidRDefault="002F1BF0" w:rsidP="0035088B">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34C8DB84" w14:textId="4E192A74" w:rsidR="002F1BF0" w:rsidRPr="008B7163" w:rsidRDefault="002F1BF0" w:rsidP="0035088B">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5MD-4</w:t>
                  </w:r>
                </w:p>
                <w:p w14:paraId="0C3CE96E" w14:textId="77777777" w:rsidR="002F1BF0" w:rsidRPr="00F80C94" w:rsidRDefault="002F1BF0" w:rsidP="00F91967">
                  <w:pPr>
                    <w:widowControl/>
                    <w:autoSpaceDE/>
                    <w:autoSpaceDN/>
                    <w:rPr>
                      <w:rFonts w:ascii="Barlow" w:eastAsia="Times New Roman" w:hAnsi="Barlow" w:cs="Times New Roman"/>
                      <w:b/>
                      <w:bCs/>
                      <w:color w:val="2D374B"/>
                      <w:lang w:val="en-GB" w:eastAsia="en-GB"/>
                    </w:rPr>
                  </w:pPr>
                </w:p>
                <w:p w14:paraId="25426443" w14:textId="701DD69F" w:rsidR="002F1BF0" w:rsidRPr="00D25177" w:rsidRDefault="002F1BF0" w:rsidP="00F91967">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2: Any three- or four-digit dividend can be divided by a two-digit divisor using the short or long division algorithms (including quotient ≥ 10).</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1DDDF6CB" w14:textId="77777777" w:rsidR="002F1BF0" w:rsidRPr="00D25177" w:rsidRDefault="002F1BF0" w:rsidP="00F91967">
                  <w:pPr>
                    <w:widowControl/>
                    <w:autoSpaceDE/>
                    <w:autoSpaceDN/>
                    <w:rPr>
                      <w:rFonts w:ascii="Barlow" w:eastAsia="Times New Roman" w:hAnsi="Barlow" w:cs="Times New Roman"/>
                      <w:b/>
                      <w:bCs/>
                      <w:color w:val="2D374B"/>
                      <w:lang w:val="en-GB" w:eastAsia="en-GB"/>
                    </w:rPr>
                  </w:pPr>
                </w:p>
              </w:tc>
            </w:tr>
            <w:tr w:rsidR="002F1BF0" w:rsidRPr="00302C84" w14:paraId="0D5D6BA5" w14:textId="7584155C" w:rsidTr="003016F1">
              <w:trPr>
                <w:gridAfter w:val="1"/>
                <w:wAfter w:w="8439" w:type="dxa"/>
                <w:trHeight w:val="265"/>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631258A5" w14:textId="77777777" w:rsidR="002F1BF0" w:rsidRPr="003016F1" w:rsidRDefault="002F1BF0" w:rsidP="00302C84">
                  <w:pPr>
                    <w:widowControl/>
                    <w:autoSpaceDE/>
                    <w:autoSpaceDN/>
                    <w:rPr>
                      <w:rFonts w:ascii="Barlow" w:eastAsia="Times New Roman" w:hAnsi="Barlow" w:cs="Times New Roman"/>
                      <w:color w:val="FFFFFF" w:themeColor="background1"/>
                      <w:lang w:val="en-GB" w:eastAsia="en-GB"/>
                    </w:rPr>
                  </w:pPr>
                  <w:r w:rsidRPr="003016F1">
                    <w:rPr>
                      <w:rFonts w:ascii="Barlow" w:eastAsia="Times New Roman" w:hAnsi="Barlow" w:cs="Times New Roman"/>
                      <w:color w:val="FFFFFF" w:themeColor="background1"/>
                      <w:lang w:val="en-GB" w:eastAsia="en-GB"/>
                    </w:rPr>
                    <w:t>17</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143E97F"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3016F1">
                    <w:rPr>
                      <w:rFonts w:ascii="Barlow" w:eastAsia="Times New Roman" w:hAnsi="Barlow" w:cs="Times New Roman"/>
                      <w:color w:val="FFFFFF" w:themeColor="background1"/>
                      <w:lang w:val="en-GB" w:eastAsia="en-GB"/>
                    </w:rPr>
                    <w:t>Pupils explain how to use a ratio chart to solve efficiently: short division</w:t>
                  </w:r>
                </w:p>
                <w:p w14:paraId="51DFAF85" w14:textId="15618315" w:rsidR="003016F1" w:rsidRPr="003016F1" w:rsidRDefault="003016F1" w:rsidP="00302C84">
                  <w:pPr>
                    <w:widowControl/>
                    <w:autoSpaceDE/>
                    <w:autoSpaceDN/>
                    <w:rPr>
                      <w:rFonts w:ascii="Barlow" w:eastAsia="Times New Roman" w:hAnsi="Barlow" w:cs="Times New Roman"/>
                      <w:color w:val="FFFFFF" w:themeColor="background1"/>
                      <w:lang w:val="en-GB" w:eastAsia="en-GB"/>
                    </w:rPr>
                  </w:pPr>
                  <w:r w:rsidRPr="00695119">
                    <w:rPr>
                      <w:rFonts w:ascii="Barlow" w:hAnsi="Barlow"/>
                      <w:b/>
                      <w:bCs/>
                      <w:color w:val="FFFFFF" w:themeColor="background1"/>
                    </w:rPr>
                    <w:t>5MD–4 Divide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67346D9F" w14:textId="77777777" w:rsidR="002F1BF0" w:rsidRPr="003016F1" w:rsidRDefault="002F1BF0" w:rsidP="00302C84">
                  <w:pPr>
                    <w:widowControl/>
                    <w:autoSpaceDE/>
                    <w:autoSpaceDN/>
                    <w:rPr>
                      <w:rFonts w:ascii="Barlow" w:eastAsia="Times New Roman" w:hAnsi="Barlow" w:cs="Times New Roman"/>
                      <w:color w:val="FFFFFF" w:themeColor="background1"/>
                      <w:lang w:val="en-GB" w:eastAsia="en-GB"/>
                    </w:rPr>
                  </w:pPr>
                </w:p>
              </w:tc>
            </w:tr>
            <w:tr w:rsidR="002F1BF0" w:rsidRPr="00302C84" w14:paraId="5FC42FFD" w14:textId="219342BB" w:rsidTr="003016F1">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3F742C0" w14:textId="77777777" w:rsidR="002F1BF0" w:rsidRPr="003016F1" w:rsidRDefault="002F1BF0" w:rsidP="00302C84">
                  <w:pPr>
                    <w:widowControl/>
                    <w:autoSpaceDE/>
                    <w:autoSpaceDN/>
                    <w:rPr>
                      <w:rFonts w:ascii="Barlow" w:eastAsia="Times New Roman" w:hAnsi="Barlow" w:cs="Times New Roman"/>
                      <w:color w:val="FFFFFF" w:themeColor="background1"/>
                      <w:lang w:val="en-GB" w:eastAsia="en-GB"/>
                    </w:rPr>
                  </w:pPr>
                  <w:r w:rsidRPr="003016F1">
                    <w:rPr>
                      <w:rFonts w:ascii="Barlow" w:eastAsia="Times New Roman" w:hAnsi="Barlow" w:cs="Times New Roman"/>
                      <w:color w:val="FFFFFF" w:themeColor="background1"/>
                      <w:lang w:val="en-GB" w:eastAsia="en-GB"/>
                    </w:rPr>
                    <w:t>18</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04696D9"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3016F1">
                    <w:rPr>
                      <w:rFonts w:ascii="Barlow" w:eastAsia="Times New Roman" w:hAnsi="Barlow" w:cs="Times New Roman"/>
                      <w:color w:val="FFFFFF" w:themeColor="background1"/>
                      <w:lang w:val="en-GB" w:eastAsia="en-GB"/>
                    </w:rPr>
                    <w:t>Pupils explain how to use a ratio chart to solve efficiently: long division</w:t>
                  </w:r>
                </w:p>
                <w:p w14:paraId="4FC8A73A" w14:textId="3F15E3F1" w:rsidR="003016F1" w:rsidRPr="003016F1" w:rsidRDefault="003016F1" w:rsidP="00302C84">
                  <w:pPr>
                    <w:widowControl/>
                    <w:autoSpaceDE/>
                    <w:autoSpaceDN/>
                    <w:rPr>
                      <w:rFonts w:ascii="Barlow" w:eastAsia="Times New Roman" w:hAnsi="Barlow" w:cs="Times New Roman"/>
                      <w:color w:val="FFFFFF" w:themeColor="background1"/>
                      <w:lang w:val="en-GB" w:eastAsia="en-GB"/>
                    </w:rPr>
                  </w:pPr>
                  <w:r w:rsidRPr="00695119">
                    <w:rPr>
                      <w:rFonts w:ascii="Barlow" w:hAnsi="Barlow"/>
                      <w:b/>
                      <w:bCs/>
                      <w:color w:val="FFFFFF" w:themeColor="background1"/>
                    </w:rPr>
                    <w:t>5MD–4 Divide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2973B25D" w14:textId="77777777" w:rsidR="002F1BF0" w:rsidRPr="003016F1" w:rsidRDefault="002F1BF0" w:rsidP="00302C84">
                  <w:pPr>
                    <w:widowControl/>
                    <w:autoSpaceDE/>
                    <w:autoSpaceDN/>
                    <w:rPr>
                      <w:rFonts w:ascii="Barlow" w:eastAsia="Times New Roman" w:hAnsi="Barlow" w:cs="Times New Roman"/>
                      <w:color w:val="FFFFFF" w:themeColor="background1"/>
                      <w:lang w:val="en-GB" w:eastAsia="en-GB"/>
                    </w:rPr>
                  </w:pPr>
                </w:p>
              </w:tc>
            </w:tr>
            <w:tr w:rsidR="002F1BF0" w:rsidRPr="00302C84" w14:paraId="559E9122" w14:textId="26F861D0"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0471E789"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lastRenderedPageBreak/>
                    <w:t>19</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20CC3874"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Pupils explain how to use a ratio chart to solve efficiently: long division (II)</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21CD3F42" w14:textId="77777777" w:rsidR="002F1BF0" w:rsidRPr="00302C84" w:rsidRDefault="002F1BF0" w:rsidP="00302C84">
                  <w:pPr>
                    <w:widowControl/>
                    <w:autoSpaceDE/>
                    <w:autoSpaceDN/>
                    <w:rPr>
                      <w:rFonts w:ascii="Barlow" w:eastAsia="Times New Roman" w:hAnsi="Barlow" w:cs="Times New Roman"/>
                      <w:color w:val="51596C"/>
                      <w:lang w:val="en-GB" w:eastAsia="en-GB"/>
                    </w:rPr>
                  </w:pPr>
                </w:p>
              </w:tc>
            </w:tr>
            <w:tr w:rsidR="002F1BF0" w:rsidRPr="00302C84" w14:paraId="246F4FCD" w14:textId="5F6FD718" w:rsidTr="0007765F">
              <w:trPr>
                <w:gridAfter w:val="1"/>
                <w:wAfter w:w="8439" w:type="dxa"/>
                <w:trHeight w:val="556"/>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F329AC5"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FFFFFF" w:themeColor="background1"/>
                      <w:lang w:val="en-GB" w:eastAsia="en-GB"/>
                    </w:rPr>
                    <w:t>20</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1EC76A3" w14:textId="77777777" w:rsidR="002F1BF0" w:rsidRPr="00695119"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explain how to use accurately the method of long division with and without remainders (three-digit by two-digit, four-digit by two-digit numbers)</w:t>
                  </w:r>
                </w:p>
                <w:p w14:paraId="1368541B" w14:textId="2B821BCC" w:rsidR="002F1BF0" w:rsidRPr="00302C84" w:rsidRDefault="002F1BF0" w:rsidP="00302C84">
                  <w:pPr>
                    <w:widowControl/>
                    <w:autoSpaceDE/>
                    <w:autoSpaceDN/>
                    <w:rPr>
                      <w:rFonts w:ascii="Barlow" w:eastAsia="Times New Roman" w:hAnsi="Barlow" w:cs="Times New Roman"/>
                      <w:b/>
                      <w:bCs/>
                      <w:color w:val="FFFFFF" w:themeColor="background1"/>
                      <w:lang w:val="en-GB" w:eastAsia="en-GB"/>
                    </w:rPr>
                  </w:pPr>
                  <w:r w:rsidRPr="00695119">
                    <w:rPr>
                      <w:rFonts w:ascii="Barlow" w:hAnsi="Barlow"/>
                      <w:b/>
                      <w:bCs/>
                      <w:color w:val="FFFFFF" w:themeColor="background1"/>
                    </w:rPr>
                    <w:t>5MD–4 Divide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5DD22085" w14:textId="45CEBE4E"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factor </w:t>
                  </w:r>
                </w:p>
                <w:p w14:paraId="26292F33" w14:textId="2FD2ACB8"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long division </w:t>
                  </w:r>
                </w:p>
                <w:p w14:paraId="0E48470E" w14:textId="3F16BB60"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prime number</w:t>
                  </w:r>
                </w:p>
                <w:p w14:paraId="609BA04A" w14:textId="3B41C590" w:rsidR="002F1BF0" w:rsidRPr="008949E8" w:rsidRDefault="002F1BF0" w:rsidP="00302C84">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remainder</w:t>
                  </w:r>
                  <w:r w:rsidRPr="008949E8">
                    <w:rPr>
                      <w:rFonts w:ascii="Barlow" w:eastAsia="Times New Roman" w:hAnsi="Barlow" w:cs="Times New Roman"/>
                      <w:color w:val="FFFFFF" w:themeColor="background1"/>
                      <w:sz w:val="20"/>
                      <w:szCs w:val="20"/>
                      <w:lang w:val="en-GB" w:eastAsia="en-GB"/>
                    </w:rPr>
                    <w:t xml:space="preserve"> </w:t>
                  </w:r>
                </w:p>
              </w:tc>
            </w:tr>
            <w:tr w:rsidR="002F1BF0" w:rsidRPr="00D25177" w14:paraId="5B4664B8" w14:textId="59320A15"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3697D898" w14:textId="77777777" w:rsidR="002F1BF0" w:rsidRPr="00D25177" w:rsidRDefault="002F1BF0" w:rsidP="00302C84">
                  <w:pPr>
                    <w:widowControl/>
                    <w:autoSpaceDE/>
                    <w:autoSpaceDN/>
                    <w:rPr>
                      <w:rFonts w:ascii="Barlow" w:eastAsia="Times New Roman" w:hAnsi="Barlow" w:cs="Times New Roman"/>
                      <w:color w:val="51596C"/>
                      <w:lang w:val="en-GB" w:eastAsia="en-GB"/>
                    </w:rPr>
                  </w:pPr>
                </w:p>
                <w:p w14:paraId="3D74B656" w14:textId="77777777" w:rsidR="002F1BF0" w:rsidRPr="00506D20" w:rsidRDefault="00B85814" w:rsidP="00506D20">
                  <w:pPr>
                    <w:widowControl/>
                    <w:autoSpaceDE/>
                    <w:autoSpaceDN/>
                    <w:rPr>
                      <w:rFonts w:ascii="Barlow" w:eastAsia="Times New Roman" w:hAnsi="Barlow" w:cs="Times New Roman"/>
                      <w:b/>
                      <w:bCs/>
                      <w:color w:val="51596C"/>
                      <w:lang w:val="en-GB" w:eastAsia="en-GB"/>
                    </w:rPr>
                  </w:pPr>
                  <w:hyperlink r:id="rId52" w:history="1">
                    <w:r w:rsidR="002F1BF0" w:rsidRPr="00506D20">
                      <w:rPr>
                        <w:rStyle w:val="Hyperlink"/>
                        <w:rFonts w:ascii="Barlow" w:eastAsia="Times New Roman" w:hAnsi="Barlow" w:cs="Times New Roman"/>
                        <w:b/>
                        <w:bCs/>
                        <w:lang w:val="en-GB" w:eastAsia="en-GB"/>
                      </w:rPr>
                      <w:t>2.24 Division: dividing by two-digit numbers</w:t>
                    </w:r>
                  </w:hyperlink>
                </w:p>
                <w:p w14:paraId="57866E68" w14:textId="59B7C736" w:rsidR="002F1BF0" w:rsidRPr="00D25177" w:rsidRDefault="002F1BF0" w:rsidP="00506D20">
                  <w:pPr>
                    <w:widowControl/>
                    <w:shd w:val="clear" w:color="auto" w:fill="FFFFFF"/>
                    <w:autoSpaceDE/>
                    <w:autoSpaceDN/>
                    <w:rPr>
                      <w:rFonts w:ascii="Barlow" w:eastAsia="Times New Roman" w:hAnsi="Barlow" w:cs="Times New Roman"/>
                      <w:color w:val="2D374B"/>
                      <w:lang w:val="en-GB" w:eastAsia="en-GB"/>
                    </w:rPr>
                  </w:pPr>
                  <w:r w:rsidRPr="00D25177">
                    <w:rPr>
                      <w:rFonts w:ascii="Barlow" w:eastAsia="Times New Roman" w:hAnsi="Barlow" w:cs="Times New Roman"/>
                      <w:b/>
                      <w:bCs/>
                      <w:color w:val="2D374B"/>
                      <w:lang w:val="en-GB" w:eastAsia="en-GB"/>
                    </w:rPr>
                    <w:t>Teaching point 3: When there is a remainder, the result can be expressed as a whole-number quotient and a whole-number remainder, as a whole-number quotient and a proper-fraction remainder, or as a decimal-fraction quotient</w:t>
                  </w:r>
                  <w:r w:rsidRPr="00D25177">
                    <w:rPr>
                      <w:rFonts w:ascii="Barlow" w:eastAsia="Times New Roman" w:hAnsi="Barlow" w:cs="Times New Roman"/>
                      <w:color w:val="2D374B"/>
                      <w:lang w:val="en-GB" w:eastAsia="en-GB"/>
                    </w:rPr>
                    <w:t>.</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6FB9BBB1" w14:textId="77777777" w:rsidR="002F1BF0" w:rsidRPr="008949E8" w:rsidRDefault="002F1BF0" w:rsidP="00302C84">
                  <w:pPr>
                    <w:widowControl/>
                    <w:autoSpaceDE/>
                    <w:autoSpaceDN/>
                    <w:rPr>
                      <w:rFonts w:ascii="Barlow" w:eastAsia="Times New Roman" w:hAnsi="Barlow" w:cs="Times New Roman"/>
                      <w:color w:val="51596C"/>
                      <w:sz w:val="20"/>
                      <w:szCs w:val="20"/>
                      <w:lang w:val="en-GB" w:eastAsia="en-GB"/>
                    </w:rPr>
                  </w:pPr>
                </w:p>
              </w:tc>
            </w:tr>
            <w:tr w:rsidR="002F1BF0" w:rsidRPr="00302C84" w14:paraId="00DDE5E4" w14:textId="4330C9EA"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5D552398"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21</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264359EF"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Pupils use long division with decimal remainders (1 decimal place)</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41BEDCD1" w14:textId="77777777" w:rsidR="002F1BF0" w:rsidRPr="008949E8" w:rsidRDefault="002F1BF0" w:rsidP="00302C84">
                  <w:pPr>
                    <w:widowControl/>
                    <w:autoSpaceDE/>
                    <w:autoSpaceDN/>
                    <w:rPr>
                      <w:rFonts w:ascii="Barlow" w:eastAsia="Times New Roman" w:hAnsi="Barlow" w:cs="Times New Roman"/>
                      <w:color w:val="51596C"/>
                      <w:sz w:val="20"/>
                      <w:szCs w:val="20"/>
                      <w:lang w:val="en-GB" w:eastAsia="en-GB"/>
                    </w:rPr>
                  </w:pPr>
                </w:p>
              </w:tc>
            </w:tr>
            <w:tr w:rsidR="002F1BF0" w:rsidRPr="00302C84" w14:paraId="0CD24FA3" w14:textId="606CDF56" w:rsidTr="0007765F">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BC91AEB" w14:textId="7777777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22</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671D833D"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use long division with fraction remainders</w:t>
                  </w:r>
                </w:p>
                <w:p w14:paraId="4D1A80F7" w14:textId="72409B9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695119">
                    <w:rPr>
                      <w:rFonts w:ascii="Barlow" w:hAnsi="Barlow"/>
                      <w:b/>
                      <w:bCs/>
                      <w:color w:val="FFFFFF" w:themeColor="background1"/>
                    </w:rPr>
                    <w:t>5MD–4 Divide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7448DDA4" w14:textId="43F76C20"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remainder</w:t>
                  </w:r>
                </w:p>
                <w:p w14:paraId="4BC0BE22" w14:textId="2B7E1E79" w:rsidR="002F1BF0" w:rsidRPr="008949E8" w:rsidRDefault="002F1BF0" w:rsidP="00302C84">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fraction</w:t>
                  </w:r>
                </w:p>
              </w:tc>
            </w:tr>
            <w:tr w:rsidR="002F1BF0" w:rsidRPr="00302C84" w14:paraId="0146D9D1" w14:textId="5E903EBD" w:rsidTr="0007765F">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7B45D3C3" w14:textId="7777777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23</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BBEF067"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use long division with decimal remainders (2 decimal places)</w:t>
                  </w:r>
                </w:p>
                <w:p w14:paraId="40D9DED8" w14:textId="7719762F"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695119">
                    <w:rPr>
                      <w:rFonts w:ascii="Barlow" w:hAnsi="Barlow"/>
                      <w:b/>
                      <w:bCs/>
                      <w:color w:val="FFFFFF" w:themeColor="background1"/>
                    </w:rPr>
                    <w:t>5MD–4 Divide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5291FDDD" w14:textId="739FD4B9"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remainder </w:t>
                  </w:r>
                </w:p>
                <w:p w14:paraId="7DE47101" w14:textId="0AAB1119"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decimal </w:t>
                  </w:r>
                </w:p>
                <w:p w14:paraId="5EC3B33F" w14:textId="5023CE2B"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equivalent </w:t>
                  </w:r>
                </w:p>
              </w:tc>
            </w:tr>
            <w:tr w:rsidR="002F1BF0" w:rsidRPr="00302C84" w14:paraId="63778A7A" w14:textId="53EEDA20" w:rsidTr="0007765F">
              <w:trPr>
                <w:gridAfter w:val="1"/>
                <w:wAfter w:w="8439" w:type="dxa"/>
                <w:trHeight w:val="265"/>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61ED622" w14:textId="77777777" w:rsidR="002F1BF0" w:rsidRPr="00CE638D" w:rsidRDefault="002F1BF0" w:rsidP="00302C84">
                  <w:pPr>
                    <w:widowControl/>
                    <w:autoSpaceDE/>
                    <w:autoSpaceDN/>
                    <w:rPr>
                      <w:rFonts w:ascii="Barlow" w:eastAsia="Times New Roman" w:hAnsi="Barlow" w:cs="Times New Roman"/>
                      <w:color w:val="FFFFFF" w:themeColor="background1"/>
                      <w:lang w:val="en-GB" w:eastAsia="en-GB"/>
                    </w:rPr>
                  </w:pPr>
                  <w:r w:rsidRPr="00CE638D">
                    <w:rPr>
                      <w:rFonts w:ascii="Barlow" w:eastAsia="Times New Roman" w:hAnsi="Barlow" w:cs="Times New Roman"/>
                      <w:color w:val="FFFFFF" w:themeColor="background1"/>
                      <w:lang w:val="en-GB" w:eastAsia="en-GB"/>
                    </w:rPr>
                    <w:t>24</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4DB8969" w14:textId="77777777" w:rsidR="002F1BF0" w:rsidRDefault="002F1BF0" w:rsidP="00302C84">
                  <w:pPr>
                    <w:widowControl/>
                    <w:autoSpaceDE/>
                    <w:autoSpaceDN/>
                    <w:rPr>
                      <w:rFonts w:ascii="Barlow" w:eastAsia="Times New Roman" w:hAnsi="Barlow" w:cs="Times New Roman"/>
                      <w:color w:val="FFFFFF" w:themeColor="background1"/>
                      <w:lang w:val="en-GB" w:eastAsia="en-GB"/>
                    </w:rPr>
                  </w:pPr>
                  <w:r w:rsidRPr="00CE638D">
                    <w:rPr>
                      <w:rFonts w:ascii="Barlow" w:eastAsia="Times New Roman" w:hAnsi="Barlow" w:cs="Times New Roman"/>
                      <w:color w:val="FFFFFF" w:themeColor="background1"/>
                      <w:lang w:val="en-GB" w:eastAsia="en-GB"/>
                    </w:rPr>
                    <w:t>Pupils use knowledge of the best way to interpret and represent remainders from a range of division contexts</w:t>
                  </w:r>
                </w:p>
                <w:p w14:paraId="38099A77" w14:textId="35336BB2" w:rsidR="002F1BF0" w:rsidRPr="00CE638D" w:rsidRDefault="002F1BF0" w:rsidP="00302C84">
                  <w:pPr>
                    <w:widowControl/>
                    <w:autoSpaceDE/>
                    <w:autoSpaceDN/>
                    <w:rPr>
                      <w:rFonts w:ascii="Barlow" w:eastAsia="Times New Roman" w:hAnsi="Barlow" w:cs="Times New Roman"/>
                      <w:color w:val="FFFFFF" w:themeColor="background1"/>
                      <w:lang w:val="en-GB" w:eastAsia="en-GB"/>
                    </w:rPr>
                  </w:pPr>
                  <w:r w:rsidRPr="00695119">
                    <w:rPr>
                      <w:rFonts w:ascii="Barlow" w:hAnsi="Barlow"/>
                      <w:b/>
                      <w:bCs/>
                      <w:color w:val="FFFFFF" w:themeColor="background1"/>
                    </w:rPr>
                    <w:t>5MD–4 Divide using a formal written method</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6C0FFB42" w14:textId="5A9B075E"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long division </w:t>
                  </w:r>
                </w:p>
                <w:p w14:paraId="0D32F2E4" w14:textId="4539437F"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remainder</w:t>
                  </w:r>
                </w:p>
              </w:tc>
            </w:tr>
            <w:tr w:rsidR="002F1BF0" w:rsidRPr="00D25177" w14:paraId="20784F1C" w14:textId="32B01337"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7895660F" w14:textId="77777777" w:rsidR="002F1BF0" w:rsidRPr="00D25177" w:rsidRDefault="002F1BF0" w:rsidP="00302C84">
                  <w:pPr>
                    <w:widowControl/>
                    <w:autoSpaceDE/>
                    <w:autoSpaceDN/>
                    <w:rPr>
                      <w:rFonts w:ascii="Barlow" w:eastAsia="Times New Roman" w:hAnsi="Barlow" w:cs="Times New Roman"/>
                      <w:color w:val="51596C"/>
                      <w:lang w:val="en-GB" w:eastAsia="en-GB"/>
                    </w:rPr>
                  </w:pPr>
                </w:p>
                <w:p w14:paraId="4C5D54AE" w14:textId="77777777" w:rsidR="002F1BF0" w:rsidRPr="003031DB" w:rsidRDefault="00B85814" w:rsidP="003031DB">
                  <w:pPr>
                    <w:widowControl/>
                    <w:autoSpaceDE/>
                    <w:autoSpaceDN/>
                    <w:rPr>
                      <w:rFonts w:ascii="Barlow" w:eastAsia="Times New Roman" w:hAnsi="Barlow" w:cs="Times New Roman"/>
                      <w:b/>
                      <w:bCs/>
                      <w:color w:val="51596C"/>
                      <w:lang w:val="en-GB" w:eastAsia="en-GB"/>
                    </w:rPr>
                  </w:pPr>
                  <w:hyperlink r:id="rId53" w:history="1">
                    <w:r w:rsidR="002F1BF0" w:rsidRPr="003031DB">
                      <w:rPr>
                        <w:rStyle w:val="Hyperlink"/>
                        <w:rFonts w:ascii="Barlow" w:eastAsia="Times New Roman" w:hAnsi="Barlow" w:cs="Times New Roman"/>
                        <w:b/>
                        <w:bCs/>
                        <w:lang w:val="en-GB" w:eastAsia="en-GB"/>
                      </w:rPr>
                      <w:t>2.25 Using compensation to calculate</w:t>
                    </w:r>
                  </w:hyperlink>
                </w:p>
                <w:p w14:paraId="511B5427" w14:textId="288A146E" w:rsidR="002F1BF0" w:rsidRPr="00D25177" w:rsidRDefault="002F1BF0" w:rsidP="00D25177">
                  <w:pPr>
                    <w:widowControl/>
                    <w:shd w:val="clear" w:color="auto" w:fill="FFFFFF"/>
                    <w:autoSpaceDE/>
                    <w:autoSpaceDN/>
                    <w:rPr>
                      <w:rFonts w:ascii="Barlow" w:eastAsia="Times New Roman" w:hAnsi="Barlow" w:cs="Times New Roman"/>
                      <w:b/>
                      <w:bCs/>
                      <w:color w:val="2D374B"/>
                      <w:lang w:val="en-GB" w:eastAsia="en-GB"/>
                    </w:rPr>
                  </w:pPr>
                  <w:r w:rsidRPr="00D25177">
                    <w:rPr>
                      <w:rFonts w:ascii="Barlow" w:eastAsia="Times New Roman" w:hAnsi="Barlow" w:cs="Times New Roman"/>
                      <w:b/>
                      <w:bCs/>
                      <w:color w:val="2D374B"/>
                      <w:lang w:val="en-GB" w:eastAsia="en-GB"/>
                    </w:rPr>
                    <w:t>Teaching point 1: For multiplication, if there is a multiplicative change to one factor, the product changes by the same scale factor.</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27DDE0DA" w14:textId="77777777" w:rsidR="002F1BF0" w:rsidRPr="00D25177" w:rsidRDefault="002F1BF0" w:rsidP="00302C84">
                  <w:pPr>
                    <w:widowControl/>
                    <w:autoSpaceDE/>
                    <w:autoSpaceDN/>
                    <w:rPr>
                      <w:rFonts w:ascii="Barlow" w:eastAsia="Times New Roman" w:hAnsi="Barlow" w:cs="Times New Roman"/>
                      <w:color w:val="51596C"/>
                      <w:lang w:val="en-GB" w:eastAsia="en-GB"/>
                    </w:rPr>
                  </w:pPr>
                </w:p>
              </w:tc>
            </w:tr>
            <w:tr w:rsidR="002F1BF0" w:rsidRPr="00302C84" w14:paraId="7DABC6F2" w14:textId="446FF498"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7C085829"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25</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672B2809"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Pupils explain how and why a product changes when a factor changes multiplicatively</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607528C" w14:textId="77777777" w:rsidR="002F1BF0" w:rsidRPr="00302C84" w:rsidRDefault="002F1BF0" w:rsidP="00302C84">
                  <w:pPr>
                    <w:widowControl/>
                    <w:autoSpaceDE/>
                    <w:autoSpaceDN/>
                    <w:rPr>
                      <w:rFonts w:ascii="Barlow" w:eastAsia="Times New Roman" w:hAnsi="Barlow" w:cs="Times New Roman"/>
                      <w:color w:val="51596C"/>
                      <w:lang w:val="en-GB" w:eastAsia="en-GB"/>
                    </w:rPr>
                  </w:pPr>
                </w:p>
              </w:tc>
            </w:tr>
            <w:tr w:rsidR="002F1BF0" w:rsidRPr="00302C84" w14:paraId="05E34330" w14:textId="634AB164" w:rsidTr="00771EA6">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1FC1E69"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26</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00277C96" w14:textId="77777777" w:rsidR="002F1BF0" w:rsidRPr="00302C84" w:rsidRDefault="002F1BF0" w:rsidP="00302C84">
                  <w:pPr>
                    <w:widowControl/>
                    <w:autoSpaceDE/>
                    <w:autoSpaceDN/>
                    <w:rPr>
                      <w:rFonts w:ascii="Barlow" w:eastAsia="Times New Roman" w:hAnsi="Barlow" w:cs="Times New Roman"/>
                      <w:color w:val="2D374B"/>
                      <w:lang w:val="en-GB" w:eastAsia="en-GB"/>
                    </w:rPr>
                  </w:pPr>
                  <w:r w:rsidRPr="00302C84">
                    <w:rPr>
                      <w:rFonts w:ascii="Barlow" w:eastAsia="Times New Roman" w:hAnsi="Barlow" w:cs="Times New Roman"/>
                      <w:color w:val="2D374B"/>
                      <w:lang w:val="en-GB" w:eastAsia="en-GB"/>
                    </w:rPr>
                    <w:t>Pupils use their knowledge of multiplicative change to solve problems efficiently (multiplication)</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4384275D" w14:textId="77777777" w:rsidR="002F1BF0" w:rsidRPr="00302C84" w:rsidRDefault="002F1BF0" w:rsidP="00302C84">
                  <w:pPr>
                    <w:widowControl/>
                    <w:autoSpaceDE/>
                    <w:autoSpaceDN/>
                    <w:rPr>
                      <w:rFonts w:ascii="Barlow" w:eastAsia="Times New Roman" w:hAnsi="Barlow" w:cs="Times New Roman"/>
                      <w:color w:val="2D374B"/>
                      <w:lang w:val="en-GB" w:eastAsia="en-GB"/>
                    </w:rPr>
                  </w:pPr>
                </w:p>
              </w:tc>
            </w:tr>
            <w:tr w:rsidR="002F1BF0" w:rsidRPr="00D25177" w14:paraId="08A5D874" w14:textId="1C5E0ECC"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2E23CC1E" w14:textId="77777777" w:rsidR="002F1BF0" w:rsidRPr="00D25177" w:rsidRDefault="002F1BF0" w:rsidP="00302C84">
                  <w:pPr>
                    <w:widowControl/>
                    <w:autoSpaceDE/>
                    <w:autoSpaceDN/>
                    <w:rPr>
                      <w:rFonts w:ascii="Barlow" w:eastAsia="Times New Roman" w:hAnsi="Barlow" w:cs="Times New Roman"/>
                      <w:color w:val="51596C"/>
                      <w:lang w:val="en-GB" w:eastAsia="en-GB"/>
                    </w:rPr>
                  </w:pPr>
                </w:p>
                <w:p w14:paraId="2E5A6288" w14:textId="77777777" w:rsidR="002F1BF0" w:rsidRDefault="00B85814" w:rsidP="005C3E7C">
                  <w:pPr>
                    <w:widowControl/>
                    <w:autoSpaceDE/>
                    <w:autoSpaceDN/>
                    <w:rPr>
                      <w:rStyle w:val="Hyperlink"/>
                      <w:rFonts w:ascii="Barlow" w:eastAsia="Times New Roman" w:hAnsi="Barlow" w:cs="Times New Roman"/>
                      <w:b/>
                      <w:bCs/>
                      <w:lang w:val="en-GB" w:eastAsia="en-GB"/>
                    </w:rPr>
                  </w:pPr>
                  <w:hyperlink r:id="rId54" w:history="1">
                    <w:r w:rsidR="002F1BF0" w:rsidRPr="003031DB">
                      <w:rPr>
                        <w:rStyle w:val="Hyperlink"/>
                        <w:rFonts w:ascii="Barlow" w:eastAsia="Times New Roman" w:hAnsi="Barlow" w:cs="Times New Roman"/>
                        <w:b/>
                        <w:bCs/>
                        <w:lang w:val="en-GB" w:eastAsia="en-GB"/>
                      </w:rPr>
                      <w:t>2.25 Using compensation to calculate</w:t>
                    </w:r>
                  </w:hyperlink>
                </w:p>
                <w:p w14:paraId="5F48CADC" w14:textId="77777777" w:rsidR="002F1BF0" w:rsidRPr="008B7163" w:rsidRDefault="002F1BF0" w:rsidP="00944A46">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069B4CA4" w14:textId="67C5CA9A" w:rsidR="002F1BF0" w:rsidRPr="008B7163" w:rsidRDefault="002F1BF0" w:rsidP="00944A46">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6AS/MD-2</w:t>
                  </w:r>
                </w:p>
                <w:p w14:paraId="70EA1587" w14:textId="77777777" w:rsidR="002F1BF0" w:rsidRPr="003031DB" w:rsidRDefault="002F1BF0" w:rsidP="005C3E7C">
                  <w:pPr>
                    <w:widowControl/>
                    <w:autoSpaceDE/>
                    <w:autoSpaceDN/>
                    <w:rPr>
                      <w:rFonts w:ascii="Barlow" w:eastAsia="Times New Roman" w:hAnsi="Barlow" w:cs="Times New Roman"/>
                      <w:b/>
                      <w:bCs/>
                      <w:color w:val="51596C"/>
                      <w:lang w:val="en-GB" w:eastAsia="en-GB"/>
                    </w:rPr>
                  </w:pPr>
                </w:p>
                <w:p w14:paraId="57C055BB" w14:textId="091E31D5" w:rsidR="002F1BF0" w:rsidRPr="00D25177" w:rsidRDefault="002F1BF0" w:rsidP="0050630C">
                  <w:pPr>
                    <w:widowControl/>
                    <w:shd w:val="clear" w:color="auto" w:fill="FFFFFF"/>
                    <w:autoSpaceDE/>
                    <w:autoSpaceDN/>
                    <w:rPr>
                      <w:rFonts w:ascii="Barlow" w:eastAsia="Times New Roman" w:hAnsi="Barlow" w:cs="Times New Roman"/>
                      <w:color w:val="2D374B"/>
                      <w:lang w:val="en-GB" w:eastAsia="en-GB"/>
                    </w:rPr>
                  </w:pPr>
                  <w:r w:rsidRPr="00D25177">
                    <w:rPr>
                      <w:rFonts w:ascii="Barlow" w:eastAsia="Times New Roman" w:hAnsi="Barlow" w:cs="Times New Roman"/>
                      <w:b/>
                      <w:bCs/>
                      <w:color w:val="2D374B"/>
                      <w:lang w:val="en-GB" w:eastAsia="en-GB"/>
                    </w:rPr>
                    <w:t>Teaching point 2: For division, if there is a multiplicative change to the dividend and the divisor remains the same, the quotient changes by the same scale factor.</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5F6A6E77" w14:textId="77777777" w:rsidR="002F1BF0" w:rsidRPr="00D25177" w:rsidRDefault="002F1BF0" w:rsidP="00302C84">
                  <w:pPr>
                    <w:widowControl/>
                    <w:autoSpaceDE/>
                    <w:autoSpaceDN/>
                    <w:rPr>
                      <w:rFonts w:ascii="Barlow" w:eastAsia="Times New Roman" w:hAnsi="Barlow" w:cs="Times New Roman"/>
                      <w:color w:val="51596C"/>
                      <w:lang w:val="en-GB" w:eastAsia="en-GB"/>
                    </w:rPr>
                  </w:pPr>
                </w:p>
              </w:tc>
            </w:tr>
            <w:tr w:rsidR="002F1BF0" w:rsidRPr="00302C84" w14:paraId="782103AF" w14:textId="0E8F28A1" w:rsidTr="0007765F">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7A9540DB" w14:textId="7777777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27</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2F952D8" w14:textId="77777777" w:rsidR="002F1BF0" w:rsidRPr="00D25177"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explain how and why a quotient changes when a dividend changes multiplicatively (increase or decrease)</w:t>
                  </w:r>
                </w:p>
                <w:p w14:paraId="4AE61784" w14:textId="3126829B" w:rsidR="002F1BF0" w:rsidRPr="00302C84" w:rsidRDefault="002F1BF0" w:rsidP="00302C84">
                  <w:pPr>
                    <w:widowControl/>
                    <w:autoSpaceDE/>
                    <w:autoSpaceDN/>
                    <w:rPr>
                      <w:rFonts w:ascii="Barlow" w:eastAsia="Times New Roman" w:hAnsi="Barlow" w:cs="Times New Roman"/>
                      <w:b/>
                      <w:bCs/>
                      <w:color w:val="FFFFFF" w:themeColor="background1"/>
                      <w:lang w:val="en-GB" w:eastAsia="en-GB"/>
                    </w:rPr>
                  </w:pPr>
                  <w:r w:rsidRPr="00D25177">
                    <w:rPr>
                      <w:rFonts w:ascii="Barlow" w:eastAsia="Times New Roman" w:hAnsi="Barlow" w:cs="Times New Roman"/>
                      <w:b/>
                      <w:bCs/>
                      <w:color w:val="FFFFFF" w:themeColor="background1"/>
                      <w:lang w:eastAsia="en-GB"/>
                    </w:rPr>
                    <w:t>6AS/MD-2 Derive related calculations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2BCFA7A4" w14:textId="58216FA2"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quotient </w:t>
                  </w:r>
                </w:p>
                <w:p w14:paraId="5D319D9D" w14:textId="77777777" w:rsidR="002F1BF0" w:rsidRPr="008949E8" w:rsidRDefault="002F1BF0" w:rsidP="00302C8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dividend </w:t>
                  </w:r>
                </w:p>
                <w:p w14:paraId="25166F26" w14:textId="10B13E86" w:rsidR="002F1BF0" w:rsidRPr="008949E8" w:rsidRDefault="002F1BF0" w:rsidP="00302C84">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multiplicatively</w:t>
                  </w:r>
                  <w:r w:rsidRPr="008949E8">
                    <w:rPr>
                      <w:rFonts w:ascii="Barlow" w:eastAsia="Times New Roman" w:hAnsi="Barlow" w:cs="Times New Roman"/>
                      <w:color w:val="FFFFFF" w:themeColor="background1"/>
                      <w:sz w:val="20"/>
                      <w:szCs w:val="20"/>
                      <w:lang w:val="en-GB" w:eastAsia="en-GB"/>
                    </w:rPr>
                    <w:t xml:space="preserve"> </w:t>
                  </w:r>
                </w:p>
              </w:tc>
            </w:tr>
            <w:tr w:rsidR="002F1BF0" w:rsidRPr="00D25177" w14:paraId="26CE1FED" w14:textId="345B3355" w:rsidTr="00B31246">
              <w:trPr>
                <w:trHeight w:val="278"/>
              </w:trPr>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5D146BFF" w14:textId="77777777" w:rsidR="002F1BF0" w:rsidRDefault="002F1BF0" w:rsidP="00302C84">
                  <w:pPr>
                    <w:widowControl/>
                    <w:autoSpaceDE/>
                    <w:autoSpaceDN/>
                    <w:rPr>
                      <w:rFonts w:ascii="Barlow" w:eastAsia="Times New Roman" w:hAnsi="Barlow" w:cs="Times New Roman"/>
                      <w:b/>
                      <w:bCs/>
                      <w:color w:val="51596C"/>
                      <w:lang w:val="en-GB" w:eastAsia="en-GB"/>
                    </w:rPr>
                  </w:pPr>
                </w:p>
                <w:p w14:paraId="7C5043DD" w14:textId="06D9656B" w:rsidR="002F1BF0" w:rsidRPr="00D25177" w:rsidRDefault="00B85814" w:rsidP="00302C84">
                  <w:pPr>
                    <w:widowControl/>
                    <w:autoSpaceDE/>
                    <w:autoSpaceDN/>
                    <w:rPr>
                      <w:rFonts w:ascii="Barlow" w:eastAsia="Times New Roman" w:hAnsi="Barlow" w:cs="Times New Roman"/>
                      <w:b/>
                      <w:bCs/>
                      <w:color w:val="51596C"/>
                      <w:lang w:val="en-GB" w:eastAsia="en-GB"/>
                    </w:rPr>
                  </w:pPr>
                  <w:hyperlink r:id="rId55" w:history="1">
                    <w:r w:rsidR="002F1BF0" w:rsidRPr="003031DB">
                      <w:rPr>
                        <w:rStyle w:val="Hyperlink"/>
                        <w:rFonts w:ascii="Barlow" w:eastAsia="Times New Roman" w:hAnsi="Barlow" w:cs="Times New Roman"/>
                        <w:b/>
                        <w:bCs/>
                        <w:lang w:val="en-GB" w:eastAsia="en-GB"/>
                      </w:rPr>
                      <w:t>2.25 Using compensation to calculate</w:t>
                    </w:r>
                  </w:hyperlink>
                </w:p>
                <w:p w14:paraId="34B88B8B" w14:textId="34297163" w:rsidR="002F1BF0" w:rsidRPr="00D25177" w:rsidRDefault="002F1BF0" w:rsidP="004C37FA">
                  <w:pPr>
                    <w:widowControl/>
                    <w:shd w:val="clear" w:color="auto" w:fill="FFFFFF"/>
                    <w:autoSpaceDE/>
                    <w:autoSpaceDN/>
                    <w:rPr>
                      <w:rFonts w:ascii="Barlow" w:eastAsia="Times New Roman" w:hAnsi="Barlow" w:cs="Times New Roman"/>
                      <w:color w:val="2D374B"/>
                      <w:lang w:val="en-GB" w:eastAsia="en-GB"/>
                    </w:rPr>
                  </w:pPr>
                  <w:r w:rsidRPr="00D25177">
                    <w:rPr>
                      <w:rFonts w:ascii="Barlow" w:eastAsia="Times New Roman" w:hAnsi="Barlow" w:cs="Times New Roman"/>
                      <w:b/>
                      <w:bCs/>
                      <w:color w:val="2D374B"/>
                      <w:lang w:val="en-GB" w:eastAsia="en-GB"/>
                    </w:rPr>
                    <w:lastRenderedPageBreak/>
                    <w:t>Teaching point 3: For division, if there is a multiplicative increase to the divisor and the dividend remains the same, the quotient decreases by the same scale factor; if there is a multiplicative decrease to the divisor and the dividend remains the same, the quotient increases by the same scale factor.</w:t>
                  </w:r>
                </w:p>
              </w:tc>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tcPr>
                <w:p w14:paraId="29CD22D1" w14:textId="77777777" w:rsidR="002F1BF0" w:rsidRPr="008949E8" w:rsidRDefault="002F1BF0" w:rsidP="00302C84">
                  <w:pPr>
                    <w:widowControl/>
                    <w:autoSpaceDE/>
                    <w:autoSpaceDN/>
                    <w:rPr>
                      <w:rFonts w:ascii="Barlow" w:eastAsia="Times New Roman" w:hAnsi="Barlow" w:cs="Times New Roman"/>
                      <w:b/>
                      <w:bCs/>
                      <w:color w:val="51596C"/>
                      <w:sz w:val="20"/>
                      <w:szCs w:val="20"/>
                      <w:lang w:val="en-GB" w:eastAsia="en-GB"/>
                    </w:rPr>
                  </w:pPr>
                </w:p>
              </w:tc>
            </w:tr>
            <w:tr w:rsidR="002F1BF0" w:rsidRPr="00302C84" w14:paraId="031455F7" w14:textId="6553DDFB" w:rsidTr="0007765F">
              <w:trPr>
                <w:gridAfter w:val="1"/>
                <w:wAfter w:w="8439" w:type="dxa"/>
                <w:trHeight w:val="278"/>
              </w:trPr>
              <w:tc>
                <w:tcPr>
                  <w:tcW w:w="28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25973D86" w14:textId="77777777" w:rsidR="002F1BF0" w:rsidRPr="00302C84"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28</w:t>
                  </w:r>
                </w:p>
              </w:tc>
              <w:tc>
                <w:tcPr>
                  <w:tcW w:w="9855"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C0BDE7C" w14:textId="77777777" w:rsidR="002F1BF0" w:rsidRPr="00D25177" w:rsidRDefault="002F1BF0" w:rsidP="00302C84">
                  <w:pPr>
                    <w:widowControl/>
                    <w:autoSpaceDE/>
                    <w:autoSpaceDN/>
                    <w:rPr>
                      <w:rFonts w:ascii="Barlow" w:eastAsia="Times New Roman" w:hAnsi="Barlow" w:cs="Times New Roman"/>
                      <w:color w:val="FFFFFF" w:themeColor="background1"/>
                      <w:lang w:val="en-GB" w:eastAsia="en-GB"/>
                    </w:rPr>
                  </w:pPr>
                  <w:r w:rsidRPr="00302C84">
                    <w:rPr>
                      <w:rFonts w:ascii="Barlow" w:eastAsia="Times New Roman" w:hAnsi="Barlow" w:cs="Times New Roman"/>
                      <w:color w:val="FFFFFF" w:themeColor="background1"/>
                      <w:lang w:val="en-GB" w:eastAsia="en-GB"/>
                    </w:rPr>
                    <w:t>Pupils explain how and why a quotient changes when a divisor changes multiplicatively</w:t>
                  </w:r>
                </w:p>
                <w:p w14:paraId="361FF55A" w14:textId="193A324B" w:rsidR="002F1BF0" w:rsidRPr="00302C84" w:rsidRDefault="002F1BF0" w:rsidP="00302C84">
                  <w:pPr>
                    <w:widowControl/>
                    <w:autoSpaceDE/>
                    <w:autoSpaceDN/>
                    <w:rPr>
                      <w:rFonts w:ascii="Barlow" w:eastAsia="Times New Roman" w:hAnsi="Barlow" w:cs="Times New Roman"/>
                      <w:b/>
                      <w:bCs/>
                      <w:color w:val="FFFFFF" w:themeColor="background1"/>
                      <w:lang w:val="en-GB" w:eastAsia="en-GB"/>
                    </w:rPr>
                  </w:pPr>
                  <w:r w:rsidRPr="00D25177">
                    <w:rPr>
                      <w:rFonts w:ascii="Barlow" w:eastAsia="Times New Roman" w:hAnsi="Barlow" w:cs="Times New Roman"/>
                      <w:b/>
                      <w:bCs/>
                      <w:color w:val="FFFFFF" w:themeColor="background1"/>
                      <w:lang w:eastAsia="en-GB"/>
                    </w:rPr>
                    <w:t>6AS/MD-2 Derive related calculations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3F4C398B" w14:textId="77777777" w:rsidR="002F1BF0" w:rsidRPr="008949E8" w:rsidRDefault="002F1BF0" w:rsidP="00B517E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quotient </w:t>
                  </w:r>
                </w:p>
                <w:p w14:paraId="6A486BF3" w14:textId="77777777" w:rsidR="002F1BF0" w:rsidRPr="008949E8" w:rsidRDefault="002F1BF0" w:rsidP="00B517E3">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dividend </w:t>
                  </w:r>
                </w:p>
                <w:p w14:paraId="5D77CF02" w14:textId="77623D0A" w:rsidR="002F1BF0" w:rsidRPr="008949E8" w:rsidRDefault="002F1BF0" w:rsidP="00B517E3">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multiplicatively</w:t>
                  </w:r>
                </w:p>
              </w:tc>
            </w:tr>
            <w:tr w:rsidR="002F1BF0" w:rsidRPr="00302C84" w14:paraId="169E7C06" w14:textId="58195445" w:rsidTr="00771EA6">
              <w:trPr>
                <w:gridAfter w:val="1"/>
                <w:wAfter w:w="8439" w:type="dxa"/>
                <w:trHeight w:val="265"/>
              </w:trPr>
              <w:tc>
                <w:tcPr>
                  <w:tcW w:w="28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3E329728" w14:textId="77777777" w:rsidR="002F1BF0"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29</w:t>
                  </w:r>
                </w:p>
              </w:tc>
              <w:tc>
                <w:tcPr>
                  <w:tcW w:w="9855"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35DDBCBD" w14:textId="3D2195D6" w:rsidR="004E7079" w:rsidRPr="00302C84" w:rsidRDefault="002F1BF0" w:rsidP="00302C84">
                  <w:pPr>
                    <w:widowControl/>
                    <w:autoSpaceDE/>
                    <w:autoSpaceDN/>
                    <w:rPr>
                      <w:rFonts w:ascii="Barlow" w:eastAsia="Times New Roman" w:hAnsi="Barlow" w:cs="Times New Roman"/>
                      <w:color w:val="51596C"/>
                      <w:lang w:val="en-GB" w:eastAsia="en-GB"/>
                    </w:rPr>
                  </w:pPr>
                  <w:r w:rsidRPr="00302C84">
                    <w:rPr>
                      <w:rFonts w:ascii="Barlow" w:eastAsia="Times New Roman" w:hAnsi="Barlow" w:cs="Times New Roman"/>
                      <w:color w:val="51596C"/>
                      <w:lang w:val="en-GB" w:eastAsia="en-GB"/>
                    </w:rPr>
                    <w:t>Pupils identify and explain the relationship between divisors and quotients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5EC2BF65" w14:textId="77777777" w:rsidR="002F1BF0" w:rsidRPr="00302C84" w:rsidRDefault="002F1BF0" w:rsidP="00302C84">
                  <w:pPr>
                    <w:widowControl/>
                    <w:autoSpaceDE/>
                    <w:autoSpaceDN/>
                    <w:rPr>
                      <w:rFonts w:ascii="Barlow" w:eastAsia="Times New Roman" w:hAnsi="Barlow" w:cs="Times New Roman"/>
                      <w:color w:val="51596C"/>
                      <w:lang w:val="en-GB" w:eastAsia="en-GB"/>
                    </w:rPr>
                  </w:pPr>
                </w:p>
              </w:tc>
            </w:tr>
          </w:tbl>
          <w:p w14:paraId="270D2023" w14:textId="2FAFD444" w:rsidR="002F1BF0" w:rsidRPr="00D25177" w:rsidRDefault="002F1BF0" w:rsidP="00C4676C">
            <w:pPr>
              <w:pStyle w:val="Heading2"/>
              <w:shd w:val="clear" w:color="auto" w:fill="FFFFFF"/>
              <w:spacing w:before="0" w:beforeAutospacing="0" w:after="0" w:afterAutospacing="0"/>
              <w:rPr>
                <w:rFonts w:ascii="Barlow" w:hAnsi="Barlow" w:cs="Arial"/>
                <w:color w:val="222222"/>
                <w:sz w:val="22"/>
                <w:szCs w:val="22"/>
              </w:rPr>
            </w:pPr>
          </w:p>
        </w:tc>
      </w:tr>
      <w:tr w:rsidR="002F1BF0" w:rsidRPr="00CB52CD" w14:paraId="292AE60F" w14:textId="77777777" w:rsidTr="00347ACC">
        <w:trPr>
          <w:trHeight w:val="320"/>
        </w:trPr>
        <w:tc>
          <w:tcPr>
            <w:tcW w:w="1691" w:type="dxa"/>
            <w:vMerge/>
            <w:shd w:val="clear" w:color="auto" w:fill="F2F2F2" w:themeFill="background1" w:themeFillShade="F2"/>
          </w:tcPr>
          <w:p w14:paraId="1FE6B531" w14:textId="77777777" w:rsidR="002F1BF0" w:rsidRPr="006508C0" w:rsidRDefault="002F1BF0" w:rsidP="00B73722">
            <w:pPr>
              <w:pStyle w:val="TableParagraph"/>
              <w:spacing w:before="16"/>
              <w:ind w:left="24"/>
              <w:jc w:val="center"/>
              <w:rPr>
                <w:rFonts w:ascii="Barlow" w:hAnsi="Barlow"/>
                <w:bCs/>
                <w:color w:val="FFFFFF"/>
                <w:w w:val="101"/>
                <w:sz w:val="40"/>
                <w:szCs w:val="40"/>
              </w:rPr>
            </w:pPr>
          </w:p>
        </w:tc>
        <w:tc>
          <w:tcPr>
            <w:tcW w:w="993" w:type="dxa"/>
            <w:shd w:val="clear" w:color="auto" w:fill="505354"/>
          </w:tcPr>
          <w:p w14:paraId="50B1CF21" w14:textId="34EDBFE0" w:rsidR="002F1BF0" w:rsidRPr="006508C0" w:rsidRDefault="002F1BF0" w:rsidP="00B73722">
            <w:pPr>
              <w:pStyle w:val="TableParagraph"/>
              <w:spacing w:before="16"/>
              <w:ind w:left="24"/>
              <w:jc w:val="center"/>
              <w:rPr>
                <w:rFonts w:ascii="Barlow" w:hAnsi="Barlow"/>
                <w:bCs/>
                <w:sz w:val="40"/>
                <w:szCs w:val="40"/>
              </w:rPr>
            </w:pPr>
            <w:r w:rsidRPr="006508C0">
              <w:rPr>
                <w:rFonts w:ascii="Barlow" w:hAnsi="Barlow"/>
                <w:bCs/>
                <w:color w:val="FFFFFF"/>
                <w:w w:val="101"/>
                <w:sz w:val="40"/>
                <w:szCs w:val="40"/>
              </w:rPr>
              <w:t>5</w:t>
            </w:r>
          </w:p>
        </w:tc>
        <w:tc>
          <w:tcPr>
            <w:tcW w:w="12899" w:type="dxa"/>
            <w:vMerge/>
          </w:tcPr>
          <w:p w14:paraId="50640BF0" w14:textId="77777777" w:rsidR="002F1BF0" w:rsidRPr="00CB52CD" w:rsidRDefault="002F1BF0" w:rsidP="00CB52CD">
            <w:pPr>
              <w:rPr>
                <w:rFonts w:ascii="Work Sans" w:hAnsi="Work Sans"/>
                <w:sz w:val="20"/>
                <w:szCs w:val="20"/>
              </w:rPr>
            </w:pPr>
          </w:p>
        </w:tc>
      </w:tr>
      <w:tr w:rsidR="002F1BF0" w:rsidRPr="00CB52CD" w14:paraId="3F152BC5" w14:textId="77777777" w:rsidTr="00347ACC">
        <w:trPr>
          <w:trHeight w:val="320"/>
        </w:trPr>
        <w:tc>
          <w:tcPr>
            <w:tcW w:w="1691" w:type="dxa"/>
            <w:vMerge/>
            <w:shd w:val="clear" w:color="auto" w:fill="F2F2F2" w:themeFill="background1" w:themeFillShade="F2"/>
          </w:tcPr>
          <w:p w14:paraId="6D44AD39" w14:textId="77777777" w:rsidR="002F1BF0" w:rsidRPr="00CB52CD" w:rsidRDefault="002F1BF0" w:rsidP="00B73722">
            <w:pPr>
              <w:pStyle w:val="TableParagraph"/>
              <w:rPr>
                <w:rFonts w:ascii="Work Sans" w:hAnsi="Work Sans"/>
              </w:rPr>
            </w:pPr>
          </w:p>
        </w:tc>
        <w:tc>
          <w:tcPr>
            <w:tcW w:w="993" w:type="dxa"/>
            <w:shd w:val="clear" w:color="auto" w:fill="BD858B"/>
          </w:tcPr>
          <w:p w14:paraId="411DA93A" w14:textId="048E9707" w:rsidR="002F1BF0" w:rsidRPr="00CB52CD" w:rsidRDefault="002F1BF0" w:rsidP="00B73722">
            <w:pPr>
              <w:pStyle w:val="TableParagraph"/>
              <w:rPr>
                <w:rFonts w:ascii="Work Sans" w:hAnsi="Work Sans"/>
              </w:rPr>
            </w:pPr>
          </w:p>
        </w:tc>
        <w:tc>
          <w:tcPr>
            <w:tcW w:w="12899" w:type="dxa"/>
            <w:vMerge/>
          </w:tcPr>
          <w:p w14:paraId="29F1DF6D" w14:textId="77777777" w:rsidR="002F1BF0" w:rsidRPr="00CB52CD" w:rsidRDefault="002F1BF0" w:rsidP="00CB52CD">
            <w:pPr>
              <w:rPr>
                <w:rFonts w:ascii="Work Sans" w:hAnsi="Work Sans"/>
                <w:sz w:val="20"/>
                <w:szCs w:val="20"/>
              </w:rPr>
            </w:pPr>
          </w:p>
        </w:tc>
      </w:tr>
      <w:tr w:rsidR="00E80D62" w:rsidRPr="00CB52CD" w14:paraId="6002AC5E" w14:textId="77777777" w:rsidTr="00347ACC">
        <w:trPr>
          <w:trHeight w:val="490"/>
        </w:trPr>
        <w:tc>
          <w:tcPr>
            <w:tcW w:w="1691" w:type="dxa"/>
            <w:shd w:val="clear" w:color="auto" w:fill="F2F2F2" w:themeFill="background1" w:themeFillShade="F2"/>
          </w:tcPr>
          <w:p w14:paraId="460001AC" w14:textId="77777777" w:rsidR="00F64DC3" w:rsidRPr="00565BF0" w:rsidRDefault="00F64DC3" w:rsidP="00F64DC3">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14:paraId="03CB9936" w14:textId="0DA043BD" w:rsidR="00E80D62" w:rsidRPr="00D62ED5" w:rsidRDefault="002F1BF0" w:rsidP="00E079CD">
            <w:pPr>
              <w:pStyle w:val="TableParagraph"/>
              <w:spacing w:before="97"/>
              <w:ind w:right="1"/>
              <w:rPr>
                <w:rFonts w:ascii="Work Sans" w:hAnsi="Work Sans"/>
                <w:bCs/>
                <w:color w:val="FFFFFF"/>
                <w:w w:val="101"/>
                <w:sz w:val="36"/>
                <w:szCs w:val="32"/>
              </w:rPr>
            </w:pPr>
            <w:r w:rsidRPr="004A5C8F">
              <w:rPr>
                <w:rFonts w:ascii="HP Simplified" w:hAnsi="HP Simplified"/>
                <w:noProof/>
                <w:sz w:val="18"/>
                <w:szCs w:val="18"/>
              </w:rPr>
              <w:drawing>
                <wp:inline distT="0" distB="0" distL="0" distR="0" wp14:anchorId="585363A7" wp14:editId="1222EE23">
                  <wp:extent cx="657225" cy="212487"/>
                  <wp:effectExtent l="19050" t="19050" r="9525" b="165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BD858B"/>
          </w:tcPr>
          <w:p w14:paraId="5BD1AA16" w14:textId="34322BEB" w:rsidR="00E80D62" w:rsidRDefault="00E80D62" w:rsidP="00E079CD">
            <w:pPr>
              <w:pStyle w:val="TableParagraph"/>
              <w:spacing w:before="97"/>
              <w:ind w:right="1"/>
              <w:rPr>
                <w:rFonts w:ascii="Work Sans" w:hAnsi="Work Sans"/>
                <w:bCs/>
                <w:color w:val="FFFFFF"/>
                <w:w w:val="101"/>
                <w:sz w:val="36"/>
                <w:szCs w:val="32"/>
              </w:rPr>
            </w:pPr>
            <w:r w:rsidRPr="00D62ED5">
              <w:rPr>
                <w:rFonts w:ascii="Work Sans" w:hAnsi="Work Sans"/>
                <w:bCs/>
                <w:color w:val="FFFFFF"/>
                <w:w w:val="101"/>
                <w:sz w:val="36"/>
                <w:szCs w:val="32"/>
              </w:rPr>
              <w:t>6</w:t>
            </w:r>
          </w:p>
          <w:p w14:paraId="7ECB068A" w14:textId="7AD8DB48" w:rsidR="00E80D62" w:rsidRPr="00D62ED5" w:rsidRDefault="00E80D62" w:rsidP="00E079CD">
            <w:pPr>
              <w:pStyle w:val="TableParagraph"/>
              <w:spacing w:before="97"/>
              <w:ind w:right="1"/>
              <w:rPr>
                <w:rFonts w:ascii="Work Sans" w:hAnsi="Work Sans"/>
                <w:bCs/>
                <w:sz w:val="36"/>
                <w:szCs w:val="32"/>
              </w:rPr>
            </w:pPr>
          </w:p>
        </w:tc>
        <w:tc>
          <w:tcPr>
            <w:tcW w:w="12899" w:type="dxa"/>
          </w:tcPr>
          <w:p w14:paraId="434F4375" w14:textId="28F0B0E8" w:rsidR="00E80D62" w:rsidRDefault="00E80D62" w:rsidP="006A529B">
            <w:pPr>
              <w:pStyle w:val="Heading2"/>
              <w:shd w:val="clear" w:color="auto" w:fill="FFFFFF"/>
              <w:spacing w:before="0" w:beforeAutospacing="0" w:after="0" w:afterAutospacing="0"/>
              <w:rPr>
                <w:rFonts w:ascii="Barlow" w:hAnsi="Barlow" w:cs="Arial"/>
                <w:bCs w:val="0"/>
                <w:color w:val="222222"/>
                <w:sz w:val="28"/>
                <w:szCs w:val="28"/>
              </w:rPr>
            </w:pPr>
            <w:r w:rsidRPr="00BC79D4">
              <w:rPr>
                <w:rFonts w:ascii="Barlow" w:hAnsi="Barlow" w:cs="Arial"/>
                <w:bCs w:val="0"/>
                <w:color w:val="222222"/>
                <w:sz w:val="28"/>
                <w:szCs w:val="28"/>
              </w:rPr>
              <w:t>Area, perimeter, position and direction</w:t>
            </w:r>
          </w:p>
          <w:p w14:paraId="36E0BEE8" w14:textId="77777777" w:rsidR="004E7079" w:rsidRDefault="00E80D62" w:rsidP="004E7079">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2E8928D0" w14:textId="536E6088" w:rsidR="00E80D62" w:rsidRPr="005A7A11" w:rsidRDefault="00E80D62" w:rsidP="005A7A11">
            <w:pPr>
              <w:widowControl/>
              <w:autoSpaceDE/>
              <w:autoSpaceDN/>
              <w:rPr>
                <w:rFonts w:ascii="Barlow" w:eastAsia="Times New Roman" w:hAnsi="Barlow" w:cs="Times New Roman"/>
                <w:color w:val="E36C0A" w:themeColor="accent6" w:themeShade="BF"/>
                <w:lang w:eastAsia="en-GB"/>
              </w:rPr>
            </w:pPr>
            <w:r w:rsidRPr="008B7163">
              <w:rPr>
                <w:rFonts w:ascii="Barlow" w:hAnsi="Barlow"/>
                <w:color w:val="E36C0A" w:themeColor="accent6" w:themeShade="BF"/>
              </w:rPr>
              <w:t>6G-2</w:t>
            </w:r>
          </w:p>
          <w:tbl>
            <w:tblPr>
              <w:tblpPr w:leftFromText="180" w:rightFromText="180" w:vertAnchor="text" w:horzAnchor="page" w:tblpX="960" w:tblpY="-312"/>
              <w:tblOverlap w:val="never"/>
              <w:tblW w:w="18418"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0"/>
              <w:gridCol w:w="10001"/>
              <w:gridCol w:w="1701"/>
              <w:gridCol w:w="6516"/>
            </w:tblGrid>
            <w:tr w:rsidR="00E80D62" w:rsidRPr="00DE629F" w14:paraId="3BFB8490" w14:textId="6BAAE915" w:rsidTr="00B517E3">
              <w:tc>
                <w:tcPr>
                  <w:tcW w:w="10201" w:type="dxa"/>
                  <w:gridSpan w:val="2"/>
                  <w:shd w:val="clear" w:color="auto" w:fill="FFFFFF"/>
                  <w:vAlign w:val="center"/>
                </w:tcPr>
                <w:p w14:paraId="51458C70" w14:textId="6EF8626A" w:rsidR="00E80D62" w:rsidRPr="00893CF5" w:rsidRDefault="00B85814" w:rsidP="0047692C">
                  <w:pPr>
                    <w:pStyle w:val="Heading2"/>
                    <w:shd w:val="clear" w:color="auto" w:fill="FFFFFF"/>
                    <w:spacing w:before="0" w:beforeAutospacing="0" w:after="0" w:afterAutospacing="0"/>
                    <w:rPr>
                      <w:rFonts w:ascii="Barlow" w:hAnsi="Barlow"/>
                      <w:color w:val="2D374B"/>
                      <w:sz w:val="22"/>
                      <w:szCs w:val="22"/>
                      <w:shd w:val="clear" w:color="auto" w:fill="FFFFFF"/>
                    </w:rPr>
                  </w:pPr>
                  <w:hyperlink r:id="rId56" w:history="1">
                    <w:r w:rsidR="00E80D62" w:rsidRPr="00A65A0F">
                      <w:rPr>
                        <w:rStyle w:val="Hyperlink"/>
                        <w:rFonts w:ascii="Barlow" w:hAnsi="Barlow"/>
                        <w:sz w:val="22"/>
                        <w:szCs w:val="22"/>
                        <w:shd w:val="clear" w:color="auto" w:fill="FFFFFF"/>
                      </w:rPr>
                      <w:t>2.30 Multiplicative contexts: area and perimeter 2</w:t>
                    </w:r>
                  </w:hyperlink>
                </w:p>
                <w:p w14:paraId="16BF17AA" w14:textId="718A3FED" w:rsidR="00E80D62" w:rsidRPr="00893CF5" w:rsidRDefault="00E80D62" w:rsidP="0047692C">
                  <w:pPr>
                    <w:widowControl/>
                    <w:shd w:val="clear" w:color="auto" w:fill="FFFFFF"/>
                    <w:autoSpaceDE/>
                    <w:autoSpaceDN/>
                    <w:rPr>
                      <w:rFonts w:ascii="Barlow" w:eastAsia="Times New Roman" w:hAnsi="Barlow" w:cs="Times New Roman"/>
                      <w:b/>
                      <w:bCs/>
                      <w:color w:val="2D374B"/>
                      <w:lang w:val="en-GB" w:eastAsia="en-GB"/>
                    </w:rPr>
                  </w:pPr>
                  <w:r w:rsidRPr="00893CF5">
                    <w:rPr>
                      <w:rFonts w:ascii="Barlow" w:eastAsia="Times New Roman" w:hAnsi="Barlow" w:cs="Times New Roman"/>
                      <w:b/>
                      <w:bCs/>
                      <w:color w:val="2D374B"/>
                      <w:lang w:val="en-GB" w:eastAsia="en-GB"/>
                    </w:rPr>
                    <w:t>Teaching point 1: The area of a parallelogram can be calculated by multiplying the base by the perpendicular height; all parallelograms with the same base and perpendicular height will have the same area. </w:t>
                  </w:r>
                </w:p>
              </w:tc>
              <w:tc>
                <w:tcPr>
                  <w:tcW w:w="8217" w:type="dxa"/>
                  <w:gridSpan w:val="2"/>
                  <w:shd w:val="clear" w:color="auto" w:fill="FFFFFF"/>
                </w:tcPr>
                <w:p w14:paraId="16BCC913" w14:textId="77777777" w:rsidR="00E80D62" w:rsidRPr="008949E8" w:rsidRDefault="00E80D62" w:rsidP="0047692C">
                  <w:pPr>
                    <w:pStyle w:val="Heading2"/>
                    <w:shd w:val="clear" w:color="auto" w:fill="FFFFFF"/>
                    <w:spacing w:before="0" w:beforeAutospacing="0" w:after="0" w:afterAutospacing="0"/>
                    <w:rPr>
                      <w:sz w:val="20"/>
                      <w:szCs w:val="20"/>
                    </w:rPr>
                  </w:pPr>
                </w:p>
              </w:tc>
            </w:tr>
            <w:tr w:rsidR="00E80D62" w:rsidRPr="00DE629F" w14:paraId="47B09A9B" w14:textId="198471F1" w:rsidTr="0007765F">
              <w:trPr>
                <w:gridAfter w:val="1"/>
                <w:wAfter w:w="6516" w:type="dxa"/>
              </w:trPr>
              <w:tc>
                <w:tcPr>
                  <w:tcW w:w="200" w:type="dxa"/>
                  <w:shd w:val="clear" w:color="auto" w:fill="BD858B"/>
                  <w:vAlign w:val="center"/>
                  <w:hideMark/>
                </w:tcPr>
                <w:p w14:paraId="23997798" w14:textId="77777777" w:rsidR="00E80D62" w:rsidRPr="00451F0B" w:rsidRDefault="00E80D62" w:rsidP="00A65A0F">
                  <w:pPr>
                    <w:widowControl/>
                    <w:autoSpaceDE/>
                    <w:autoSpaceDN/>
                    <w:rPr>
                      <w:rFonts w:ascii="Barlow" w:eastAsia="Times New Roman" w:hAnsi="Barlow" w:cs="Times New Roman"/>
                      <w:color w:val="FFFFFF" w:themeColor="background1"/>
                      <w:sz w:val="24"/>
                      <w:szCs w:val="24"/>
                      <w:lang w:val="en-GB" w:eastAsia="en-GB"/>
                    </w:rPr>
                  </w:pPr>
                  <w:r w:rsidRPr="00451F0B">
                    <w:rPr>
                      <w:rFonts w:ascii="Barlow" w:eastAsia="Times New Roman" w:hAnsi="Barlow" w:cs="Times New Roman"/>
                      <w:color w:val="FFFFFF" w:themeColor="background1"/>
                      <w:sz w:val="24"/>
                      <w:szCs w:val="24"/>
                      <w:lang w:val="en-GB" w:eastAsia="en-GB"/>
                    </w:rPr>
                    <w:t>1</w:t>
                  </w:r>
                </w:p>
              </w:tc>
              <w:tc>
                <w:tcPr>
                  <w:tcW w:w="10001" w:type="dxa"/>
                  <w:shd w:val="clear" w:color="auto" w:fill="BD858B"/>
                  <w:vAlign w:val="center"/>
                  <w:hideMark/>
                </w:tcPr>
                <w:p w14:paraId="77A62DF7" w14:textId="77777777" w:rsidR="00E80D62" w:rsidRDefault="00E80D62" w:rsidP="00A65A0F">
                  <w:pPr>
                    <w:widowControl/>
                    <w:autoSpaceDE/>
                    <w:autoSpaceDN/>
                    <w:rPr>
                      <w:rFonts w:ascii="Barlow" w:eastAsia="Times New Roman" w:hAnsi="Barlow" w:cs="Times New Roman"/>
                      <w:color w:val="FFFFFF" w:themeColor="background1"/>
                      <w:lang w:val="en-GB" w:eastAsia="en-GB"/>
                    </w:rPr>
                  </w:pPr>
                  <w:r w:rsidRPr="00451F0B">
                    <w:rPr>
                      <w:rFonts w:ascii="Barlow" w:eastAsia="Times New Roman" w:hAnsi="Barlow" w:cs="Times New Roman"/>
                      <w:color w:val="FFFFFF" w:themeColor="background1"/>
                      <w:lang w:val="en-GB" w:eastAsia="en-GB"/>
                    </w:rPr>
                    <w:t>Pupils explain how to calculate the area of a parallelogram</w:t>
                  </w:r>
                </w:p>
                <w:p w14:paraId="518DCAF9" w14:textId="3D3E65A0" w:rsidR="004E7079" w:rsidRPr="00451F0B" w:rsidRDefault="004E7079" w:rsidP="00A65A0F">
                  <w:pPr>
                    <w:widowControl/>
                    <w:autoSpaceDE/>
                    <w:autoSpaceDN/>
                    <w:rPr>
                      <w:rFonts w:ascii="Barlow" w:eastAsia="Times New Roman" w:hAnsi="Barlow" w:cs="Times New Roman"/>
                      <w:color w:val="FFFFFF" w:themeColor="background1"/>
                      <w:lang w:val="en-GB" w:eastAsia="en-GB"/>
                    </w:rPr>
                  </w:pPr>
                  <w:r w:rsidRPr="008524C5">
                    <w:rPr>
                      <w:rFonts w:ascii="Barlow" w:eastAsia="Times New Roman" w:hAnsi="Barlow" w:cs="Times New Roman"/>
                      <w:b/>
                      <w:bCs/>
                      <w:color w:val="FFFFFF" w:themeColor="background1"/>
                      <w:lang w:val="en-GB" w:eastAsia="en-GB"/>
                    </w:rPr>
                    <w:t>6G-2 Estimate the area of a triangle</w:t>
                  </w:r>
                </w:p>
              </w:tc>
              <w:tc>
                <w:tcPr>
                  <w:tcW w:w="1701" w:type="dxa"/>
                  <w:shd w:val="clear" w:color="auto" w:fill="BD858B"/>
                </w:tcPr>
                <w:p w14:paraId="12793B79" w14:textId="77777777" w:rsidR="00E80D62" w:rsidRPr="008949E8" w:rsidRDefault="00E80D62" w:rsidP="00BC79D4">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parallelogram</w:t>
                  </w:r>
                </w:p>
                <w:p w14:paraId="0913FC9A" w14:textId="0FBB875A" w:rsidR="00E80D62" w:rsidRPr="008949E8" w:rsidRDefault="00E80D62" w:rsidP="00BC79D4">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perpendicular</w:t>
                  </w:r>
                </w:p>
              </w:tc>
            </w:tr>
            <w:tr w:rsidR="00E80D62" w:rsidRPr="00DE629F" w14:paraId="3676C359" w14:textId="1E6ADC78" w:rsidTr="00B517E3">
              <w:tc>
                <w:tcPr>
                  <w:tcW w:w="10201" w:type="dxa"/>
                  <w:gridSpan w:val="2"/>
                  <w:shd w:val="clear" w:color="auto" w:fill="FFFFFF"/>
                  <w:vAlign w:val="center"/>
                </w:tcPr>
                <w:p w14:paraId="49B76D51" w14:textId="77777777" w:rsidR="00E80D62" w:rsidRPr="00893CF5" w:rsidRDefault="00E80D62" w:rsidP="00F925A0">
                  <w:pPr>
                    <w:pStyle w:val="Heading2"/>
                    <w:shd w:val="clear" w:color="auto" w:fill="FFFFFF"/>
                    <w:spacing w:before="0" w:beforeAutospacing="0" w:after="0" w:afterAutospacing="0"/>
                    <w:rPr>
                      <w:rFonts w:ascii="Barlow" w:hAnsi="Barlow"/>
                      <w:color w:val="2D374B"/>
                      <w:sz w:val="22"/>
                      <w:szCs w:val="22"/>
                      <w:shd w:val="clear" w:color="auto" w:fill="FFFFFF"/>
                    </w:rPr>
                  </w:pPr>
                </w:p>
                <w:p w14:paraId="538FB299" w14:textId="4AC3844D" w:rsidR="00E80D62" w:rsidRPr="00893CF5" w:rsidRDefault="00B85814" w:rsidP="00F925A0">
                  <w:pPr>
                    <w:pStyle w:val="Heading2"/>
                    <w:shd w:val="clear" w:color="auto" w:fill="FFFFFF"/>
                    <w:spacing w:before="0" w:beforeAutospacing="0" w:after="0" w:afterAutospacing="0"/>
                    <w:rPr>
                      <w:rFonts w:ascii="Barlow" w:hAnsi="Barlow"/>
                      <w:color w:val="2D374B"/>
                      <w:sz w:val="22"/>
                      <w:szCs w:val="22"/>
                      <w:shd w:val="clear" w:color="auto" w:fill="FFFFFF"/>
                    </w:rPr>
                  </w:pPr>
                  <w:hyperlink r:id="rId57" w:history="1">
                    <w:r w:rsidR="00E80D62" w:rsidRPr="00A65A0F">
                      <w:rPr>
                        <w:rStyle w:val="Hyperlink"/>
                        <w:rFonts w:ascii="Barlow" w:hAnsi="Barlow"/>
                        <w:sz w:val="22"/>
                        <w:szCs w:val="22"/>
                        <w:shd w:val="clear" w:color="auto" w:fill="FFFFFF"/>
                      </w:rPr>
                      <w:t>2.30 Multiplicative contexts: area and perimeter 2</w:t>
                    </w:r>
                  </w:hyperlink>
                </w:p>
                <w:p w14:paraId="229E8591" w14:textId="6A9A02B7" w:rsidR="00E80D62" w:rsidRPr="00893CF5" w:rsidRDefault="00E80D62" w:rsidP="00F925A0">
                  <w:pPr>
                    <w:widowControl/>
                    <w:shd w:val="clear" w:color="auto" w:fill="FFFFFF"/>
                    <w:autoSpaceDE/>
                    <w:autoSpaceDN/>
                    <w:rPr>
                      <w:rFonts w:ascii="Barlow" w:eastAsia="Times New Roman" w:hAnsi="Barlow" w:cs="Times New Roman"/>
                      <w:b/>
                      <w:bCs/>
                      <w:color w:val="2D374B"/>
                      <w:lang w:val="en-GB" w:eastAsia="en-GB"/>
                    </w:rPr>
                  </w:pPr>
                  <w:r w:rsidRPr="00893CF5">
                    <w:rPr>
                      <w:rFonts w:ascii="Barlow" w:eastAsia="Times New Roman" w:hAnsi="Barlow" w:cs="Times New Roman"/>
                      <w:b/>
                      <w:bCs/>
                      <w:color w:val="2D374B"/>
                      <w:lang w:val="en-GB" w:eastAsia="en-GB"/>
                    </w:rPr>
                    <w:t>Teaching point 2: The area of a triangle can be calculated by multiplying the base by the perpendicular height and then dividing by two.</w:t>
                  </w:r>
                </w:p>
              </w:tc>
              <w:tc>
                <w:tcPr>
                  <w:tcW w:w="8217" w:type="dxa"/>
                  <w:gridSpan w:val="2"/>
                  <w:shd w:val="clear" w:color="auto" w:fill="FFFFFF"/>
                </w:tcPr>
                <w:p w14:paraId="0498A1F8" w14:textId="77777777" w:rsidR="00E80D62" w:rsidRPr="00893CF5" w:rsidRDefault="00E80D62" w:rsidP="00F925A0">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E80D62" w:rsidRPr="00DE629F" w14:paraId="52CF2FD0" w14:textId="7D9125AD" w:rsidTr="0007765F">
              <w:trPr>
                <w:gridAfter w:val="1"/>
                <w:wAfter w:w="6516" w:type="dxa"/>
              </w:trPr>
              <w:tc>
                <w:tcPr>
                  <w:tcW w:w="200" w:type="dxa"/>
                  <w:shd w:val="clear" w:color="auto" w:fill="BD858B"/>
                  <w:vAlign w:val="center"/>
                  <w:hideMark/>
                </w:tcPr>
                <w:p w14:paraId="5D281894" w14:textId="77777777" w:rsidR="00E80D62" w:rsidRPr="00DE629F" w:rsidRDefault="00E80D62" w:rsidP="00A65A0F">
                  <w:pPr>
                    <w:widowControl/>
                    <w:autoSpaceDE/>
                    <w:autoSpaceDN/>
                    <w:rPr>
                      <w:rFonts w:ascii="Barlow" w:eastAsia="Times New Roman" w:hAnsi="Barlow" w:cs="Times New Roman"/>
                      <w:color w:val="FFFFFF" w:themeColor="background1"/>
                      <w:sz w:val="24"/>
                      <w:szCs w:val="24"/>
                      <w:lang w:val="en-GB" w:eastAsia="en-GB"/>
                    </w:rPr>
                  </w:pPr>
                  <w:r w:rsidRPr="00DE629F">
                    <w:rPr>
                      <w:rFonts w:ascii="Barlow" w:eastAsia="Times New Roman" w:hAnsi="Barlow" w:cs="Times New Roman"/>
                      <w:color w:val="FFFFFF" w:themeColor="background1"/>
                      <w:sz w:val="24"/>
                      <w:szCs w:val="24"/>
                      <w:lang w:val="en-GB" w:eastAsia="en-GB"/>
                    </w:rPr>
                    <w:t>2</w:t>
                  </w:r>
                </w:p>
              </w:tc>
              <w:tc>
                <w:tcPr>
                  <w:tcW w:w="10001" w:type="dxa"/>
                  <w:shd w:val="clear" w:color="auto" w:fill="BD858B"/>
                  <w:vAlign w:val="center"/>
                  <w:hideMark/>
                </w:tcPr>
                <w:p w14:paraId="4C35B80A" w14:textId="77777777" w:rsidR="00E80D62" w:rsidRDefault="00E80D62" w:rsidP="00A65A0F">
                  <w:pPr>
                    <w:widowControl/>
                    <w:autoSpaceDE/>
                    <w:autoSpaceDN/>
                    <w:rPr>
                      <w:rFonts w:ascii="Barlow" w:eastAsia="Times New Roman" w:hAnsi="Barlow" w:cs="Times New Roman"/>
                      <w:color w:val="FFFFFF" w:themeColor="background1"/>
                      <w:lang w:val="en-GB" w:eastAsia="en-GB"/>
                    </w:rPr>
                  </w:pPr>
                  <w:r w:rsidRPr="00DE629F">
                    <w:rPr>
                      <w:rFonts w:ascii="Barlow" w:eastAsia="Times New Roman" w:hAnsi="Barlow" w:cs="Times New Roman"/>
                      <w:color w:val="FFFFFF" w:themeColor="background1"/>
                      <w:lang w:val="en-GB" w:eastAsia="en-GB"/>
                    </w:rPr>
                    <w:t>Pupils explain how to calculate the area of a triangle</w:t>
                  </w:r>
                </w:p>
                <w:p w14:paraId="6643D1A9" w14:textId="251FE8AE" w:rsidR="00E80D62" w:rsidRPr="00DE629F" w:rsidRDefault="00E80D62" w:rsidP="00A65A0F">
                  <w:pPr>
                    <w:widowControl/>
                    <w:autoSpaceDE/>
                    <w:autoSpaceDN/>
                    <w:rPr>
                      <w:rFonts w:ascii="Barlow" w:eastAsia="Times New Roman" w:hAnsi="Barlow" w:cs="Times New Roman"/>
                      <w:b/>
                      <w:bCs/>
                      <w:color w:val="FFFFFF" w:themeColor="background1"/>
                      <w:lang w:val="en-GB" w:eastAsia="en-GB"/>
                    </w:rPr>
                  </w:pPr>
                  <w:r w:rsidRPr="008524C5">
                    <w:rPr>
                      <w:rFonts w:ascii="Barlow" w:eastAsia="Times New Roman" w:hAnsi="Barlow" w:cs="Times New Roman"/>
                      <w:b/>
                      <w:bCs/>
                      <w:color w:val="FFFFFF" w:themeColor="background1"/>
                      <w:lang w:val="en-GB" w:eastAsia="en-GB"/>
                    </w:rPr>
                    <w:t xml:space="preserve">6G-2 Estimate the area of a triangle </w:t>
                  </w:r>
                </w:p>
              </w:tc>
              <w:tc>
                <w:tcPr>
                  <w:tcW w:w="1701" w:type="dxa"/>
                  <w:shd w:val="clear" w:color="auto" w:fill="BD858B"/>
                </w:tcPr>
                <w:p w14:paraId="3AC0CBAE" w14:textId="23412D11" w:rsidR="00E80D62" w:rsidRPr="008949E8" w:rsidRDefault="00E80D62" w:rsidP="00A65A0F">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parallelogram</w:t>
                  </w:r>
                </w:p>
                <w:p w14:paraId="52805353" w14:textId="5D3E50ED" w:rsidR="00E80D62" w:rsidRPr="008949E8" w:rsidRDefault="00E80D62" w:rsidP="00A65A0F">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base</w:t>
                  </w:r>
                </w:p>
                <w:p w14:paraId="445F6C36" w14:textId="6A93B72F" w:rsidR="00E80D62" w:rsidRPr="008949E8" w:rsidRDefault="00E80D62" w:rsidP="00A65A0F">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perpendicular</w:t>
                  </w:r>
                  <w:r w:rsidRPr="008949E8">
                    <w:rPr>
                      <w:rFonts w:ascii="Barlow" w:eastAsia="Times New Roman" w:hAnsi="Barlow" w:cs="Times New Roman"/>
                      <w:color w:val="FFFFFF" w:themeColor="background1"/>
                      <w:sz w:val="20"/>
                      <w:szCs w:val="20"/>
                      <w:lang w:val="en-GB" w:eastAsia="en-GB"/>
                    </w:rPr>
                    <w:t xml:space="preserve"> </w:t>
                  </w:r>
                </w:p>
              </w:tc>
            </w:tr>
            <w:tr w:rsidR="00E80D62" w:rsidRPr="00DE629F" w14:paraId="2B226017" w14:textId="3D92702D" w:rsidTr="00B517E3">
              <w:tc>
                <w:tcPr>
                  <w:tcW w:w="10201" w:type="dxa"/>
                  <w:gridSpan w:val="2"/>
                  <w:shd w:val="clear" w:color="auto" w:fill="FFFFFF"/>
                  <w:vAlign w:val="center"/>
                </w:tcPr>
                <w:p w14:paraId="4543BE01" w14:textId="77777777" w:rsidR="00E80D62" w:rsidRDefault="00E80D62" w:rsidP="00405807">
                  <w:pPr>
                    <w:pStyle w:val="Heading2"/>
                    <w:shd w:val="clear" w:color="auto" w:fill="FFFFFF"/>
                    <w:spacing w:before="0" w:beforeAutospacing="0" w:after="0" w:afterAutospacing="0"/>
                    <w:rPr>
                      <w:rFonts w:ascii="Barlow" w:hAnsi="Barlow"/>
                      <w:color w:val="2D374B"/>
                      <w:sz w:val="22"/>
                      <w:szCs w:val="22"/>
                      <w:shd w:val="clear" w:color="auto" w:fill="FFFFFF"/>
                    </w:rPr>
                  </w:pPr>
                </w:p>
                <w:p w14:paraId="1A9D1A18" w14:textId="6D3FD7B9" w:rsidR="00E80D62" w:rsidRPr="00893CF5" w:rsidRDefault="00B85814" w:rsidP="00405807">
                  <w:pPr>
                    <w:pStyle w:val="Heading2"/>
                    <w:shd w:val="clear" w:color="auto" w:fill="FFFFFF"/>
                    <w:spacing w:before="0" w:beforeAutospacing="0" w:after="0" w:afterAutospacing="0"/>
                    <w:rPr>
                      <w:rFonts w:ascii="Barlow" w:hAnsi="Barlow"/>
                      <w:color w:val="2D374B"/>
                      <w:sz w:val="22"/>
                      <w:szCs w:val="22"/>
                      <w:shd w:val="clear" w:color="auto" w:fill="FFFFFF"/>
                    </w:rPr>
                  </w:pPr>
                  <w:hyperlink r:id="rId58" w:history="1">
                    <w:r w:rsidR="00E80D62" w:rsidRPr="00A65A0F">
                      <w:rPr>
                        <w:rStyle w:val="Hyperlink"/>
                        <w:rFonts w:ascii="Barlow" w:hAnsi="Barlow"/>
                        <w:sz w:val="22"/>
                        <w:szCs w:val="22"/>
                        <w:shd w:val="clear" w:color="auto" w:fill="FFFFFF"/>
                      </w:rPr>
                      <w:t>2.30 Multiplicative contexts: area and perimeter 2</w:t>
                    </w:r>
                  </w:hyperlink>
                </w:p>
                <w:p w14:paraId="1E57D8BC" w14:textId="22F8F512" w:rsidR="00E80D62" w:rsidRPr="00893CF5" w:rsidRDefault="00E80D62" w:rsidP="00405807">
                  <w:pPr>
                    <w:widowControl/>
                    <w:shd w:val="clear" w:color="auto" w:fill="FFFFFF"/>
                    <w:autoSpaceDE/>
                    <w:autoSpaceDN/>
                    <w:rPr>
                      <w:rFonts w:ascii="Barlow" w:eastAsia="Times New Roman" w:hAnsi="Barlow" w:cs="Times New Roman"/>
                      <w:b/>
                      <w:bCs/>
                      <w:color w:val="2D374B"/>
                      <w:lang w:val="en-GB" w:eastAsia="en-GB"/>
                    </w:rPr>
                  </w:pPr>
                  <w:r w:rsidRPr="00893CF5">
                    <w:rPr>
                      <w:rFonts w:ascii="Barlow" w:eastAsia="Times New Roman" w:hAnsi="Barlow" w:cs="Times New Roman"/>
                      <w:b/>
                      <w:bCs/>
                      <w:color w:val="2D374B"/>
                      <w:lang w:val="en-GB" w:eastAsia="en-GB"/>
                    </w:rPr>
                    <w:t>Teaching point 3: Shapes with the same area can have different perimeters; shapes with the same perimeter can have different areas.</w:t>
                  </w:r>
                </w:p>
              </w:tc>
              <w:tc>
                <w:tcPr>
                  <w:tcW w:w="8217" w:type="dxa"/>
                  <w:gridSpan w:val="2"/>
                  <w:shd w:val="clear" w:color="auto" w:fill="FFFFFF"/>
                </w:tcPr>
                <w:p w14:paraId="35E6530D" w14:textId="77777777" w:rsidR="00E80D62" w:rsidRPr="008949E8" w:rsidRDefault="00E80D62" w:rsidP="00405807">
                  <w:pPr>
                    <w:pStyle w:val="Heading2"/>
                    <w:shd w:val="clear" w:color="auto" w:fill="FFFFFF"/>
                    <w:spacing w:before="0" w:beforeAutospacing="0" w:after="0" w:afterAutospacing="0"/>
                    <w:rPr>
                      <w:rFonts w:ascii="Barlow" w:hAnsi="Barlow"/>
                      <w:color w:val="2D374B"/>
                      <w:sz w:val="20"/>
                      <w:szCs w:val="20"/>
                      <w:shd w:val="clear" w:color="auto" w:fill="FFFFFF"/>
                    </w:rPr>
                  </w:pPr>
                </w:p>
              </w:tc>
            </w:tr>
            <w:tr w:rsidR="00E80D62" w:rsidRPr="00DE629F" w14:paraId="6605D93E" w14:textId="69DB91F0" w:rsidTr="005A7A11">
              <w:trPr>
                <w:gridAfter w:val="1"/>
                <w:wAfter w:w="6516" w:type="dxa"/>
              </w:trPr>
              <w:tc>
                <w:tcPr>
                  <w:tcW w:w="200" w:type="dxa"/>
                  <w:shd w:val="clear" w:color="auto" w:fill="BD858B"/>
                  <w:vAlign w:val="center"/>
                  <w:hideMark/>
                </w:tcPr>
                <w:p w14:paraId="716A1C38" w14:textId="77777777" w:rsidR="00E80D62" w:rsidRPr="005A7A11" w:rsidRDefault="00E80D62" w:rsidP="00A65A0F">
                  <w:pPr>
                    <w:widowControl/>
                    <w:autoSpaceDE/>
                    <w:autoSpaceDN/>
                    <w:rPr>
                      <w:rFonts w:ascii="Barlow" w:eastAsia="Times New Roman" w:hAnsi="Barlow" w:cs="Times New Roman"/>
                      <w:color w:val="FFFFFF" w:themeColor="background1"/>
                      <w:sz w:val="24"/>
                      <w:szCs w:val="24"/>
                      <w:lang w:val="en-GB" w:eastAsia="en-GB"/>
                    </w:rPr>
                  </w:pPr>
                  <w:r w:rsidRPr="005A7A11">
                    <w:rPr>
                      <w:rFonts w:ascii="Barlow" w:eastAsia="Times New Roman" w:hAnsi="Barlow" w:cs="Times New Roman"/>
                      <w:color w:val="FFFFFF" w:themeColor="background1"/>
                      <w:sz w:val="24"/>
                      <w:szCs w:val="24"/>
                      <w:lang w:val="en-GB" w:eastAsia="en-GB"/>
                    </w:rPr>
                    <w:t>3</w:t>
                  </w:r>
                </w:p>
              </w:tc>
              <w:tc>
                <w:tcPr>
                  <w:tcW w:w="10001" w:type="dxa"/>
                  <w:shd w:val="clear" w:color="auto" w:fill="BD858B"/>
                  <w:vAlign w:val="center"/>
                  <w:hideMark/>
                </w:tcPr>
                <w:p w14:paraId="0EC9927F" w14:textId="77777777" w:rsidR="00E80D62" w:rsidRPr="005A7A11" w:rsidRDefault="00E80D62" w:rsidP="00A65A0F">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Pupils explain why shapes can have the same perimeters but different areas</w:t>
                  </w:r>
                </w:p>
              </w:tc>
              <w:tc>
                <w:tcPr>
                  <w:tcW w:w="1701" w:type="dxa"/>
                  <w:shd w:val="clear" w:color="auto" w:fill="BD858B"/>
                </w:tcPr>
                <w:p w14:paraId="277A8A77" w14:textId="77777777" w:rsidR="00E80D62" w:rsidRPr="005A7A11" w:rsidRDefault="00E80D62" w:rsidP="00A65A0F">
                  <w:pPr>
                    <w:widowControl/>
                    <w:autoSpaceDE/>
                    <w:autoSpaceDN/>
                    <w:rPr>
                      <w:rFonts w:ascii="Barlow" w:eastAsia="Times New Roman" w:hAnsi="Barlow" w:cs="Times New Roman"/>
                      <w:color w:val="FFFFFF" w:themeColor="background1"/>
                      <w:sz w:val="20"/>
                      <w:szCs w:val="20"/>
                      <w:lang w:val="en-GB" w:eastAsia="en-GB"/>
                    </w:rPr>
                  </w:pPr>
                </w:p>
              </w:tc>
            </w:tr>
            <w:tr w:rsidR="00E80D62" w:rsidRPr="00DE629F" w14:paraId="732DD4CA" w14:textId="25482B66" w:rsidTr="005A7A11">
              <w:trPr>
                <w:gridAfter w:val="1"/>
                <w:wAfter w:w="6516" w:type="dxa"/>
              </w:trPr>
              <w:tc>
                <w:tcPr>
                  <w:tcW w:w="200" w:type="dxa"/>
                  <w:shd w:val="clear" w:color="auto" w:fill="BD858B"/>
                  <w:vAlign w:val="center"/>
                  <w:hideMark/>
                </w:tcPr>
                <w:p w14:paraId="096C07D4" w14:textId="77777777" w:rsidR="00E80D62" w:rsidRPr="005A7A11" w:rsidRDefault="00E80D62" w:rsidP="00A65A0F">
                  <w:pPr>
                    <w:widowControl/>
                    <w:autoSpaceDE/>
                    <w:autoSpaceDN/>
                    <w:rPr>
                      <w:rFonts w:ascii="Barlow" w:eastAsia="Times New Roman" w:hAnsi="Barlow" w:cs="Times New Roman"/>
                      <w:color w:val="FFFFFF" w:themeColor="background1"/>
                      <w:sz w:val="24"/>
                      <w:szCs w:val="24"/>
                      <w:lang w:val="en-GB" w:eastAsia="en-GB"/>
                    </w:rPr>
                  </w:pPr>
                  <w:r w:rsidRPr="005A7A11">
                    <w:rPr>
                      <w:rFonts w:ascii="Barlow" w:eastAsia="Times New Roman" w:hAnsi="Barlow" w:cs="Times New Roman"/>
                      <w:color w:val="FFFFFF" w:themeColor="background1"/>
                      <w:sz w:val="24"/>
                      <w:szCs w:val="24"/>
                      <w:lang w:val="en-GB" w:eastAsia="en-GB"/>
                    </w:rPr>
                    <w:t>4</w:t>
                  </w:r>
                </w:p>
              </w:tc>
              <w:tc>
                <w:tcPr>
                  <w:tcW w:w="10001" w:type="dxa"/>
                  <w:shd w:val="clear" w:color="auto" w:fill="BD858B"/>
                  <w:vAlign w:val="center"/>
                  <w:hideMark/>
                </w:tcPr>
                <w:p w14:paraId="1074FD80" w14:textId="77777777" w:rsidR="00E80D62" w:rsidRPr="005A7A11" w:rsidRDefault="00E80D62" w:rsidP="00A65A0F">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Pupils explain why shapes can have the same areas but different perimeters</w:t>
                  </w:r>
                </w:p>
              </w:tc>
              <w:tc>
                <w:tcPr>
                  <w:tcW w:w="1701" w:type="dxa"/>
                  <w:shd w:val="clear" w:color="auto" w:fill="BD858B"/>
                </w:tcPr>
                <w:p w14:paraId="5CB5AAD0" w14:textId="77777777" w:rsidR="00E80D62" w:rsidRPr="005A7A11" w:rsidRDefault="00E80D62" w:rsidP="00A65A0F">
                  <w:pPr>
                    <w:widowControl/>
                    <w:autoSpaceDE/>
                    <w:autoSpaceDN/>
                    <w:rPr>
                      <w:rFonts w:ascii="Barlow" w:eastAsia="Times New Roman" w:hAnsi="Barlow" w:cs="Times New Roman"/>
                      <w:color w:val="FFFFFF" w:themeColor="background1"/>
                      <w:sz w:val="20"/>
                      <w:szCs w:val="20"/>
                      <w:lang w:val="en-GB" w:eastAsia="en-GB"/>
                    </w:rPr>
                  </w:pPr>
                </w:p>
              </w:tc>
            </w:tr>
            <w:tr w:rsidR="00E80D62" w:rsidRPr="00DE629F" w14:paraId="5FB1BC5E" w14:textId="39236E9F" w:rsidTr="00B517E3">
              <w:tc>
                <w:tcPr>
                  <w:tcW w:w="10201" w:type="dxa"/>
                  <w:gridSpan w:val="2"/>
                  <w:shd w:val="clear" w:color="auto" w:fill="FFFFFF"/>
                  <w:vAlign w:val="center"/>
                </w:tcPr>
                <w:p w14:paraId="0A32EDB1" w14:textId="77777777" w:rsidR="00E80D62" w:rsidRPr="00893CF5" w:rsidRDefault="00E80D62" w:rsidP="003F1894">
                  <w:pPr>
                    <w:pStyle w:val="Heading2"/>
                    <w:shd w:val="clear" w:color="auto" w:fill="FFFFFF"/>
                    <w:spacing w:before="0" w:beforeAutospacing="0" w:after="0" w:afterAutospacing="0"/>
                    <w:rPr>
                      <w:rFonts w:ascii="Barlow" w:hAnsi="Barlow"/>
                      <w:color w:val="2D374B"/>
                      <w:sz w:val="22"/>
                      <w:szCs w:val="22"/>
                      <w:shd w:val="clear" w:color="auto" w:fill="FFFFFF"/>
                    </w:rPr>
                  </w:pPr>
                </w:p>
                <w:p w14:paraId="16DF986A" w14:textId="4EA4252C" w:rsidR="00E80D62" w:rsidRPr="00893CF5" w:rsidRDefault="00B85814" w:rsidP="003F1894">
                  <w:pPr>
                    <w:pStyle w:val="Heading2"/>
                    <w:shd w:val="clear" w:color="auto" w:fill="FFFFFF"/>
                    <w:spacing w:before="0" w:beforeAutospacing="0" w:after="0" w:afterAutospacing="0"/>
                    <w:rPr>
                      <w:rFonts w:ascii="Barlow" w:hAnsi="Barlow"/>
                      <w:color w:val="2D374B"/>
                      <w:sz w:val="22"/>
                      <w:szCs w:val="22"/>
                      <w:shd w:val="clear" w:color="auto" w:fill="FFFFFF"/>
                    </w:rPr>
                  </w:pPr>
                  <w:hyperlink r:id="rId59" w:history="1">
                    <w:r w:rsidR="00E80D62" w:rsidRPr="00A65A0F">
                      <w:rPr>
                        <w:rStyle w:val="Hyperlink"/>
                        <w:rFonts w:ascii="Barlow" w:hAnsi="Barlow"/>
                        <w:sz w:val="22"/>
                        <w:szCs w:val="22"/>
                        <w:shd w:val="clear" w:color="auto" w:fill="FFFFFF"/>
                      </w:rPr>
                      <w:t>2.30 Multiplicative contexts: area and perimeter 2</w:t>
                    </w:r>
                  </w:hyperlink>
                </w:p>
                <w:p w14:paraId="5E54363D" w14:textId="6E56878D" w:rsidR="00E80D62" w:rsidRPr="00893CF5" w:rsidRDefault="00E80D62" w:rsidP="003F1894">
                  <w:pPr>
                    <w:widowControl/>
                    <w:autoSpaceDE/>
                    <w:autoSpaceDN/>
                    <w:rPr>
                      <w:rFonts w:ascii="Barlow" w:eastAsia="Times New Roman" w:hAnsi="Barlow" w:cs="Times New Roman"/>
                      <w:b/>
                      <w:bCs/>
                      <w:lang w:val="en-GB" w:eastAsia="en-GB"/>
                    </w:rPr>
                  </w:pPr>
                  <w:r w:rsidRPr="00893CF5">
                    <w:rPr>
                      <w:rFonts w:ascii="Barlow" w:eastAsia="Times New Roman" w:hAnsi="Barlow" w:cs="Times New Roman"/>
                      <w:b/>
                      <w:bCs/>
                      <w:color w:val="2D374B"/>
                      <w:lang w:val="en-GB" w:eastAsia="en-GB"/>
                    </w:rPr>
                    <w:t>Teaching point 4: When a shape has been transformed by a scale factor, the perimeter is also transformed by the same scale factor.</w:t>
                  </w:r>
                </w:p>
              </w:tc>
              <w:tc>
                <w:tcPr>
                  <w:tcW w:w="8217" w:type="dxa"/>
                  <w:gridSpan w:val="2"/>
                  <w:shd w:val="clear" w:color="auto" w:fill="FFFFFF"/>
                </w:tcPr>
                <w:p w14:paraId="1F57A002" w14:textId="77777777" w:rsidR="00E80D62" w:rsidRPr="008949E8" w:rsidRDefault="00E80D62" w:rsidP="003F1894">
                  <w:pPr>
                    <w:pStyle w:val="Heading2"/>
                    <w:shd w:val="clear" w:color="auto" w:fill="FFFFFF"/>
                    <w:spacing w:before="0" w:beforeAutospacing="0" w:after="0" w:afterAutospacing="0"/>
                    <w:rPr>
                      <w:rFonts w:ascii="Barlow" w:hAnsi="Barlow"/>
                      <w:color w:val="2D374B"/>
                      <w:sz w:val="20"/>
                      <w:szCs w:val="20"/>
                      <w:shd w:val="clear" w:color="auto" w:fill="FFFFFF"/>
                    </w:rPr>
                  </w:pPr>
                </w:p>
              </w:tc>
            </w:tr>
            <w:tr w:rsidR="00E80D62" w:rsidRPr="00DE629F" w14:paraId="10C36CEB" w14:textId="5C52B3F3" w:rsidTr="00C30AAD">
              <w:trPr>
                <w:gridAfter w:val="1"/>
                <w:wAfter w:w="6516" w:type="dxa"/>
              </w:trPr>
              <w:tc>
                <w:tcPr>
                  <w:tcW w:w="200" w:type="dxa"/>
                  <w:shd w:val="clear" w:color="auto" w:fill="BD858B"/>
                  <w:vAlign w:val="center"/>
                  <w:hideMark/>
                </w:tcPr>
                <w:p w14:paraId="4049398D" w14:textId="77777777" w:rsidR="00E80D62" w:rsidRPr="00C30AAD" w:rsidRDefault="00E80D62" w:rsidP="00A65A0F">
                  <w:pPr>
                    <w:widowControl/>
                    <w:autoSpaceDE/>
                    <w:autoSpaceDN/>
                    <w:rPr>
                      <w:rFonts w:ascii="Barlow" w:eastAsia="Times New Roman" w:hAnsi="Barlow" w:cs="Times New Roman"/>
                      <w:color w:val="FFFFFF" w:themeColor="background1"/>
                      <w:sz w:val="24"/>
                      <w:szCs w:val="24"/>
                      <w:lang w:val="en-GB" w:eastAsia="en-GB"/>
                    </w:rPr>
                  </w:pPr>
                  <w:r w:rsidRPr="00C30AAD">
                    <w:rPr>
                      <w:rFonts w:ascii="Barlow" w:eastAsia="Times New Roman" w:hAnsi="Barlow" w:cs="Times New Roman"/>
                      <w:color w:val="FFFFFF" w:themeColor="background1"/>
                      <w:sz w:val="24"/>
                      <w:szCs w:val="24"/>
                      <w:lang w:val="en-GB" w:eastAsia="en-GB"/>
                    </w:rPr>
                    <w:t>5</w:t>
                  </w:r>
                </w:p>
              </w:tc>
              <w:tc>
                <w:tcPr>
                  <w:tcW w:w="10001" w:type="dxa"/>
                  <w:shd w:val="clear" w:color="auto" w:fill="BD858B"/>
                  <w:vAlign w:val="center"/>
                  <w:hideMark/>
                </w:tcPr>
                <w:p w14:paraId="5EADD552" w14:textId="77777777" w:rsidR="00E80D62" w:rsidRDefault="00E80D62" w:rsidP="00A65A0F">
                  <w:pPr>
                    <w:widowControl/>
                    <w:autoSpaceDE/>
                    <w:autoSpaceDN/>
                    <w:rPr>
                      <w:rFonts w:ascii="Barlow" w:eastAsia="Times New Roman" w:hAnsi="Barlow" w:cs="Times New Roman"/>
                      <w:color w:val="FFFFFF" w:themeColor="background1"/>
                      <w:lang w:val="en-GB" w:eastAsia="en-GB"/>
                    </w:rPr>
                  </w:pPr>
                  <w:r w:rsidRPr="00C30AAD">
                    <w:rPr>
                      <w:rFonts w:ascii="Barlow" w:eastAsia="Times New Roman" w:hAnsi="Barlow" w:cs="Times New Roman"/>
                      <w:color w:val="FFFFFF" w:themeColor="background1"/>
                      <w:lang w:val="en-GB" w:eastAsia="en-GB"/>
                    </w:rPr>
                    <w:t>Pupils describe the relationship between scale factors and side lengths of two shapes</w:t>
                  </w:r>
                </w:p>
                <w:p w14:paraId="5431ACEA" w14:textId="4DDDA5AC" w:rsidR="00C30AAD" w:rsidRPr="00C30AAD" w:rsidRDefault="00C30AAD" w:rsidP="00A65A0F">
                  <w:pPr>
                    <w:widowControl/>
                    <w:autoSpaceDE/>
                    <w:autoSpaceDN/>
                    <w:rPr>
                      <w:rFonts w:ascii="Barlow" w:eastAsia="Times New Roman" w:hAnsi="Barlow" w:cs="Times New Roman"/>
                      <w:color w:val="FFFFFF" w:themeColor="background1"/>
                      <w:lang w:val="en-GB" w:eastAsia="en-GB"/>
                    </w:rPr>
                  </w:pPr>
                  <w:r w:rsidRPr="008524C5">
                    <w:rPr>
                      <w:rFonts w:ascii="Barlow" w:eastAsia="Times New Roman" w:hAnsi="Barlow" w:cs="Times New Roman"/>
                      <w:b/>
                      <w:bCs/>
                      <w:color w:val="FFFFFF" w:themeColor="background1"/>
                      <w:lang w:val="en-GB" w:eastAsia="en-GB"/>
                    </w:rPr>
                    <w:t>6G-2 Estimate the area of a triangle</w:t>
                  </w:r>
                </w:p>
              </w:tc>
              <w:tc>
                <w:tcPr>
                  <w:tcW w:w="1701" w:type="dxa"/>
                  <w:shd w:val="clear" w:color="auto" w:fill="BD858B"/>
                </w:tcPr>
                <w:p w14:paraId="6BCE5395" w14:textId="77777777" w:rsidR="00E80D62" w:rsidRPr="00C30AAD" w:rsidRDefault="00E80D62" w:rsidP="00A65A0F">
                  <w:pPr>
                    <w:widowControl/>
                    <w:autoSpaceDE/>
                    <w:autoSpaceDN/>
                    <w:rPr>
                      <w:rFonts w:ascii="Barlow" w:eastAsia="Times New Roman" w:hAnsi="Barlow" w:cs="Times New Roman"/>
                      <w:color w:val="FFFFFF" w:themeColor="background1"/>
                      <w:sz w:val="20"/>
                      <w:szCs w:val="20"/>
                      <w:lang w:val="en-GB" w:eastAsia="en-GB"/>
                    </w:rPr>
                  </w:pPr>
                </w:p>
              </w:tc>
            </w:tr>
            <w:tr w:rsidR="00E80D62" w:rsidRPr="00DE629F" w14:paraId="4E582643" w14:textId="625069F8" w:rsidTr="00771EA6">
              <w:trPr>
                <w:gridAfter w:val="1"/>
                <w:wAfter w:w="6516" w:type="dxa"/>
              </w:trPr>
              <w:tc>
                <w:tcPr>
                  <w:tcW w:w="200" w:type="dxa"/>
                  <w:shd w:val="clear" w:color="auto" w:fill="FFFFFF"/>
                  <w:vAlign w:val="center"/>
                  <w:hideMark/>
                </w:tcPr>
                <w:p w14:paraId="34363A08" w14:textId="77777777" w:rsidR="00E80D62" w:rsidRPr="00DE629F" w:rsidRDefault="00E80D62" w:rsidP="00A65A0F">
                  <w:pPr>
                    <w:widowControl/>
                    <w:autoSpaceDE/>
                    <w:autoSpaceDN/>
                    <w:rPr>
                      <w:rFonts w:ascii="Barlow" w:eastAsia="Times New Roman" w:hAnsi="Barlow" w:cs="Times New Roman"/>
                      <w:sz w:val="24"/>
                      <w:szCs w:val="24"/>
                      <w:lang w:val="en-GB" w:eastAsia="en-GB"/>
                    </w:rPr>
                  </w:pPr>
                  <w:r w:rsidRPr="00DE629F">
                    <w:rPr>
                      <w:rFonts w:ascii="Barlow" w:eastAsia="Times New Roman" w:hAnsi="Barlow" w:cs="Times New Roman"/>
                      <w:sz w:val="24"/>
                      <w:szCs w:val="24"/>
                      <w:lang w:val="en-GB" w:eastAsia="en-GB"/>
                    </w:rPr>
                    <w:t>6</w:t>
                  </w:r>
                </w:p>
              </w:tc>
              <w:tc>
                <w:tcPr>
                  <w:tcW w:w="10001" w:type="dxa"/>
                  <w:shd w:val="clear" w:color="auto" w:fill="FFFFFF"/>
                  <w:vAlign w:val="center"/>
                  <w:hideMark/>
                </w:tcPr>
                <w:p w14:paraId="1F5D0366" w14:textId="77777777" w:rsidR="00E80D62" w:rsidRPr="00DE629F" w:rsidRDefault="00E80D62" w:rsidP="00A65A0F">
                  <w:pPr>
                    <w:widowControl/>
                    <w:autoSpaceDE/>
                    <w:autoSpaceDN/>
                    <w:rPr>
                      <w:rFonts w:ascii="Barlow" w:eastAsia="Times New Roman" w:hAnsi="Barlow" w:cs="Times New Roman"/>
                      <w:lang w:val="en-GB" w:eastAsia="en-GB"/>
                    </w:rPr>
                  </w:pPr>
                  <w:r w:rsidRPr="00DE629F">
                    <w:rPr>
                      <w:rFonts w:ascii="Barlow" w:eastAsia="Times New Roman" w:hAnsi="Barlow" w:cs="Times New Roman"/>
                      <w:lang w:val="en-GB" w:eastAsia="en-GB"/>
                    </w:rPr>
                    <w:t>Pupils describe the relationship between scale factors and perimeters of two shapes</w:t>
                  </w:r>
                </w:p>
              </w:tc>
              <w:tc>
                <w:tcPr>
                  <w:tcW w:w="1701" w:type="dxa"/>
                  <w:shd w:val="clear" w:color="auto" w:fill="FFFFFF"/>
                </w:tcPr>
                <w:p w14:paraId="41FE2EC7" w14:textId="77777777" w:rsidR="00E80D62" w:rsidRPr="008949E8" w:rsidRDefault="00E80D62" w:rsidP="00A65A0F">
                  <w:pPr>
                    <w:widowControl/>
                    <w:autoSpaceDE/>
                    <w:autoSpaceDN/>
                    <w:rPr>
                      <w:rFonts w:ascii="Barlow" w:eastAsia="Times New Roman" w:hAnsi="Barlow" w:cs="Times New Roman"/>
                      <w:sz w:val="20"/>
                      <w:szCs w:val="20"/>
                      <w:lang w:val="en-GB" w:eastAsia="en-GB"/>
                    </w:rPr>
                  </w:pPr>
                </w:p>
              </w:tc>
            </w:tr>
            <w:tr w:rsidR="00E80D62" w:rsidRPr="00DE629F" w14:paraId="5EC62FF2" w14:textId="225C3016" w:rsidTr="0007765F">
              <w:trPr>
                <w:gridAfter w:val="1"/>
                <w:wAfter w:w="6516" w:type="dxa"/>
              </w:trPr>
              <w:tc>
                <w:tcPr>
                  <w:tcW w:w="200" w:type="dxa"/>
                  <w:shd w:val="clear" w:color="auto" w:fill="BD858B"/>
                  <w:vAlign w:val="center"/>
                  <w:hideMark/>
                </w:tcPr>
                <w:p w14:paraId="26C0B9C0" w14:textId="77777777" w:rsidR="00E80D62" w:rsidRPr="00DE629F" w:rsidRDefault="00E80D62" w:rsidP="00A65A0F">
                  <w:pPr>
                    <w:widowControl/>
                    <w:autoSpaceDE/>
                    <w:autoSpaceDN/>
                    <w:rPr>
                      <w:rFonts w:ascii="Barlow" w:eastAsia="Times New Roman" w:hAnsi="Barlow" w:cs="Times New Roman"/>
                      <w:color w:val="FFFFFF" w:themeColor="background1"/>
                      <w:sz w:val="24"/>
                      <w:szCs w:val="24"/>
                      <w:lang w:val="en-GB" w:eastAsia="en-GB"/>
                    </w:rPr>
                  </w:pPr>
                  <w:r w:rsidRPr="00DE629F">
                    <w:rPr>
                      <w:rFonts w:ascii="Barlow" w:eastAsia="Times New Roman" w:hAnsi="Barlow" w:cs="Times New Roman"/>
                      <w:color w:val="FFFFFF" w:themeColor="background1"/>
                      <w:sz w:val="24"/>
                      <w:szCs w:val="24"/>
                      <w:lang w:val="en-GB" w:eastAsia="en-GB"/>
                    </w:rPr>
                    <w:t>7</w:t>
                  </w:r>
                </w:p>
              </w:tc>
              <w:tc>
                <w:tcPr>
                  <w:tcW w:w="10001" w:type="dxa"/>
                  <w:shd w:val="clear" w:color="auto" w:fill="BD858B"/>
                  <w:vAlign w:val="center"/>
                  <w:hideMark/>
                </w:tcPr>
                <w:p w14:paraId="1417F612" w14:textId="77777777" w:rsidR="00E80D62" w:rsidRDefault="00E80D62" w:rsidP="00A65A0F">
                  <w:pPr>
                    <w:widowControl/>
                    <w:autoSpaceDE/>
                    <w:autoSpaceDN/>
                    <w:rPr>
                      <w:rFonts w:ascii="Barlow" w:eastAsia="Times New Roman" w:hAnsi="Barlow" w:cs="Times New Roman"/>
                      <w:color w:val="FFFFFF" w:themeColor="background1"/>
                      <w:lang w:val="en-GB" w:eastAsia="en-GB"/>
                    </w:rPr>
                  </w:pPr>
                  <w:r w:rsidRPr="00DE629F">
                    <w:rPr>
                      <w:rFonts w:ascii="Barlow" w:eastAsia="Times New Roman" w:hAnsi="Barlow" w:cs="Times New Roman"/>
                      <w:color w:val="FFFFFF" w:themeColor="background1"/>
                      <w:lang w:val="en-GB" w:eastAsia="en-GB"/>
                    </w:rPr>
                    <w:t>Pupils describe positions on the full coordinate grid (all four quadrants)</w:t>
                  </w:r>
                </w:p>
                <w:p w14:paraId="4AA2B352" w14:textId="7647C429" w:rsidR="00C30AAD" w:rsidRPr="00DE629F" w:rsidRDefault="00C30AAD" w:rsidP="00A65A0F">
                  <w:pPr>
                    <w:widowControl/>
                    <w:autoSpaceDE/>
                    <w:autoSpaceDN/>
                    <w:rPr>
                      <w:rFonts w:ascii="Barlow" w:eastAsia="Times New Roman" w:hAnsi="Barlow" w:cs="Times New Roman"/>
                      <w:color w:val="FFFFFF" w:themeColor="background1"/>
                      <w:lang w:val="en-GB" w:eastAsia="en-GB"/>
                    </w:rPr>
                  </w:pPr>
                  <w:r w:rsidRPr="008524C5">
                    <w:rPr>
                      <w:rFonts w:ascii="Barlow" w:eastAsia="Times New Roman" w:hAnsi="Barlow" w:cs="Times New Roman"/>
                      <w:b/>
                      <w:bCs/>
                      <w:color w:val="FFFFFF" w:themeColor="background1"/>
                      <w:lang w:val="en-GB" w:eastAsia="en-GB"/>
                    </w:rPr>
                    <w:t>6G-2 Estimate the area of a triangle</w:t>
                  </w:r>
                </w:p>
              </w:tc>
              <w:tc>
                <w:tcPr>
                  <w:tcW w:w="1701" w:type="dxa"/>
                  <w:shd w:val="clear" w:color="auto" w:fill="BD858B"/>
                </w:tcPr>
                <w:p w14:paraId="52DF631C" w14:textId="375E5AAB" w:rsidR="00E80D62" w:rsidRPr="008949E8" w:rsidRDefault="00E80D62" w:rsidP="00A65A0F">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coordinates </w:t>
                  </w:r>
                </w:p>
                <w:p w14:paraId="54FD327F" w14:textId="56235EDE" w:rsidR="00E80D62" w:rsidRPr="008949E8" w:rsidRDefault="00E80D62" w:rsidP="00A65A0F">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quadrant </w:t>
                  </w:r>
                </w:p>
                <w:p w14:paraId="45AD819A" w14:textId="06A41625" w:rsidR="00E80D62" w:rsidRPr="008949E8" w:rsidRDefault="00E80D62" w:rsidP="00A65A0F">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axis/axes</w:t>
                  </w:r>
                  <w:r w:rsidRPr="008949E8">
                    <w:rPr>
                      <w:rFonts w:ascii="Barlow" w:eastAsia="Times New Roman" w:hAnsi="Barlow" w:cs="Times New Roman"/>
                      <w:color w:val="FFFFFF" w:themeColor="background1"/>
                      <w:sz w:val="20"/>
                      <w:szCs w:val="20"/>
                      <w:lang w:val="en-GB" w:eastAsia="en-GB"/>
                    </w:rPr>
                    <w:t xml:space="preserve"> </w:t>
                  </w:r>
                </w:p>
              </w:tc>
            </w:tr>
            <w:tr w:rsidR="00E80D62" w:rsidRPr="00DE629F" w14:paraId="1A371725" w14:textId="4FB1FA03" w:rsidTr="0007765F">
              <w:trPr>
                <w:gridAfter w:val="1"/>
                <w:wAfter w:w="6516" w:type="dxa"/>
              </w:trPr>
              <w:tc>
                <w:tcPr>
                  <w:tcW w:w="200" w:type="dxa"/>
                  <w:shd w:val="clear" w:color="auto" w:fill="BD858B"/>
                  <w:vAlign w:val="center"/>
                  <w:hideMark/>
                </w:tcPr>
                <w:p w14:paraId="742A4AFA" w14:textId="77777777" w:rsidR="00E80D62" w:rsidRPr="00DE629F" w:rsidRDefault="00E80D62" w:rsidP="00A65A0F">
                  <w:pPr>
                    <w:widowControl/>
                    <w:autoSpaceDE/>
                    <w:autoSpaceDN/>
                    <w:rPr>
                      <w:rFonts w:ascii="Barlow" w:eastAsia="Times New Roman" w:hAnsi="Barlow" w:cs="Times New Roman"/>
                      <w:color w:val="FFFFFF" w:themeColor="background1"/>
                      <w:sz w:val="24"/>
                      <w:szCs w:val="24"/>
                      <w:lang w:val="en-GB" w:eastAsia="en-GB"/>
                    </w:rPr>
                  </w:pPr>
                  <w:r w:rsidRPr="00DE629F">
                    <w:rPr>
                      <w:rFonts w:ascii="Barlow" w:eastAsia="Times New Roman" w:hAnsi="Barlow" w:cs="Times New Roman"/>
                      <w:color w:val="FFFFFF" w:themeColor="background1"/>
                      <w:sz w:val="24"/>
                      <w:szCs w:val="24"/>
                      <w:lang w:val="en-GB" w:eastAsia="en-GB"/>
                    </w:rPr>
                    <w:t>8</w:t>
                  </w:r>
                </w:p>
              </w:tc>
              <w:tc>
                <w:tcPr>
                  <w:tcW w:w="10001" w:type="dxa"/>
                  <w:shd w:val="clear" w:color="auto" w:fill="BD858B"/>
                  <w:vAlign w:val="center"/>
                  <w:hideMark/>
                </w:tcPr>
                <w:p w14:paraId="5F6D3BCB" w14:textId="77777777" w:rsidR="00E80D62" w:rsidRDefault="00E80D62" w:rsidP="00A65A0F">
                  <w:pPr>
                    <w:widowControl/>
                    <w:autoSpaceDE/>
                    <w:autoSpaceDN/>
                    <w:rPr>
                      <w:rFonts w:ascii="Barlow" w:eastAsia="Times New Roman" w:hAnsi="Barlow" w:cs="Times New Roman"/>
                      <w:color w:val="FFFFFF" w:themeColor="background1"/>
                      <w:lang w:val="en-GB" w:eastAsia="en-GB"/>
                    </w:rPr>
                  </w:pPr>
                  <w:r w:rsidRPr="00DE629F">
                    <w:rPr>
                      <w:rFonts w:ascii="Barlow" w:eastAsia="Times New Roman" w:hAnsi="Barlow" w:cs="Times New Roman"/>
                      <w:color w:val="FFFFFF" w:themeColor="background1"/>
                      <w:lang w:val="en-GB" w:eastAsia="en-GB"/>
                    </w:rPr>
                    <w:t>Pupils draw and translate simple shapes on the coordinate plane and reflect them in the axes</w:t>
                  </w:r>
                </w:p>
                <w:p w14:paraId="158B4086" w14:textId="7C9BD015" w:rsidR="00C30AAD" w:rsidRPr="00DE629F" w:rsidRDefault="00C30AAD" w:rsidP="00A65A0F">
                  <w:pPr>
                    <w:widowControl/>
                    <w:autoSpaceDE/>
                    <w:autoSpaceDN/>
                    <w:rPr>
                      <w:rFonts w:ascii="Barlow" w:eastAsia="Times New Roman" w:hAnsi="Barlow" w:cs="Times New Roman"/>
                      <w:color w:val="FFFFFF" w:themeColor="background1"/>
                      <w:lang w:val="en-GB" w:eastAsia="en-GB"/>
                    </w:rPr>
                  </w:pPr>
                  <w:r w:rsidRPr="008524C5">
                    <w:rPr>
                      <w:rFonts w:ascii="Barlow" w:eastAsia="Times New Roman" w:hAnsi="Barlow" w:cs="Times New Roman"/>
                      <w:b/>
                      <w:bCs/>
                      <w:color w:val="FFFFFF" w:themeColor="background1"/>
                      <w:lang w:val="en-GB" w:eastAsia="en-GB"/>
                    </w:rPr>
                    <w:t>6G-2 Estimate the area of a triangle</w:t>
                  </w:r>
                </w:p>
              </w:tc>
              <w:tc>
                <w:tcPr>
                  <w:tcW w:w="1701" w:type="dxa"/>
                  <w:shd w:val="clear" w:color="auto" w:fill="BD858B"/>
                </w:tcPr>
                <w:p w14:paraId="0FAC8E0B" w14:textId="17D38D44" w:rsidR="00E80D62" w:rsidRPr="008949E8" w:rsidRDefault="00E80D62" w:rsidP="00A65A0F">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translate </w:t>
                  </w:r>
                </w:p>
                <w:p w14:paraId="1776B94B" w14:textId="1DB70B70" w:rsidR="00E80D62" w:rsidRPr="008949E8" w:rsidRDefault="00E80D62" w:rsidP="00A65A0F">
                  <w:pPr>
                    <w:widowControl/>
                    <w:autoSpaceDE/>
                    <w:autoSpaceDN/>
                    <w:rPr>
                      <w:rFonts w:ascii="Barlow" w:eastAsia="Times New Roman" w:hAnsi="Barlow" w:cs="Times New Roman"/>
                      <w:i/>
                      <w:iCs/>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 xml:space="preserve">reflect </w:t>
                  </w:r>
                </w:p>
                <w:p w14:paraId="79D12EF6" w14:textId="3662FE05" w:rsidR="00E80D62" w:rsidRPr="008949E8" w:rsidRDefault="00E80D62" w:rsidP="00A65A0F">
                  <w:pPr>
                    <w:widowControl/>
                    <w:autoSpaceDE/>
                    <w:autoSpaceDN/>
                    <w:rPr>
                      <w:rFonts w:ascii="Barlow" w:eastAsia="Times New Roman" w:hAnsi="Barlow" w:cs="Times New Roman"/>
                      <w:color w:val="FFFFFF" w:themeColor="background1"/>
                      <w:sz w:val="20"/>
                      <w:szCs w:val="20"/>
                      <w:lang w:val="en-GB" w:eastAsia="en-GB"/>
                    </w:rPr>
                  </w:pPr>
                  <w:r w:rsidRPr="008949E8">
                    <w:rPr>
                      <w:rFonts w:ascii="Barlow" w:eastAsia="Times New Roman" w:hAnsi="Barlow" w:cs="Times New Roman"/>
                      <w:i/>
                      <w:iCs/>
                      <w:color w:val="FFFFFF" w:themeColor="background1"/>
                      <w:sz w:val="20"/>
                      <w:szCs w:val="20"/>
                      <w:lang w:val="en-GB" w:eastAsia="en-GB"/>
                    </w:rPr>
                    <w:t>axes</w:t>
                  </w:r>
                  <w:r w:rsidRPr="008949E8">
                    <w:rPr>
                      <w:rFonts w:ascii="Barlow" w:eastAsia="Times New Roman" w:hAnsi="Barlow" w:cs="Times New Roman"/>
                      <w:color w:val="FFFFFF" w:themeColor="background1"/>
                      <w:sz w:val="20"/>
                      <w:szCs w:val="20"/>
                      <w:lang w:val="en-GB" w:eastAsia="en-GB"/>
                    </w:rPr>
                    <w:t xml:space="preserve"> </w:t>
                  </w:r>
                </w:p>
              </w:tc>
            </w:tr>
          </w:tbl>
          <w:p w14:paraId="4DC6D5BE" w14:textId="0082EF20" w:rsidR="00E80D62" w:rsidRPr="00CB52CD" w:rsidRDefault="00E80D62" w:rsidP="003F1894">
            <w:pPr>
              <w:pStyle w:val="Heading2"/>
              <w:shd w:val="clear" w:color="auto" w:fill="FFFFFF"/>
              <w:spacing w:before="0" w:beforeAutospacing="0" w:after="0" w:afterAutospacing="0"/>
              <w:rPr>
                <w:rFonts w:ascii="Work Sans" w:hAnsi="Work Sans"/>
                <w:color w:val="2D374B"/>
                <w:sz w:val="20"/>
                <w:szCs w:val="20"/>
              </w:rPr>
            </w:pPr>
          </w:p>
        </w:tc>
      </w:tr>
      <w:tr w:rsidR="00E80D62" w:rsidRPr="00CB52CD" w14:paraId="5E0B96A1" w14:textId="77777777" w:rsidTr="00E80D62">
        <w:trPr>
          <w:trHeight w:val="626"/>
        </w:trPr>
        <w:tc>
          <w:tcPr>
            <w:tcW w:w="1691" w:type="dxa"/>
            <w:shd w:val="clear" w:color="auto" w:fill="FFFFFF" w:themeFill="background1"/>
          </w:tcPr>
          <w:p w14:paraId="5D77496F" w14:textId="77777777" w:rsidR="00951C90" w:rsidRDefault="00951C90" w:rsidP="00951C90">
            <w:pPr>
              <w:pStyle w:val="TableParagraph"/>
              <w:rPr>
                <w:rFonts w:ascii="Work Sans" w:hAnsi="Work Sans"/>
                <w:bCs/>
                <w:sz w:val="36"/>
                <w:szCs w:val="32"/>
                <w:lang w:val="en-GB"/>
              </w:rPr>
            </w:pPr>
          </w:p>
          <w:p w14:paraId="12B84095" w14:textId="77777777" w:rsidR="00951C90" w:rsidRDefault="00951C90" w:rsidP="00951C90">
            <w:pPr>
              <w:pStyle w:val="TableParagraph"/>
              <w:rPr>
                <w:rFonts w:ascii="Work Sans" w:hAnsi="Work Sans"/>
                <w:bCs/>
                <w:sz w:val="36"/>
                <w:szCs w:val="32"/>
                <w:lang w:val="en-GB"/>
              </w:rPr>
            </w:pPr>
          </w:p>
          <w:p w14:paraId="3A96C4A4" w14:textId="490199D5" w:rsidR="00951C90" w:rsidRPr="00951C90" w:rsidRDefault="00B85814" w:rsidP="00951C90">
            <w:pPr>
              <w:pStyle w:val="TableParagraph"/>
              <w:rPr>
                <w:rFonts w:ascii="Barlow" w:hAnsi="Barlow"/>
                <w:bCs/>
                <w:lang w:val="en-GB"/>
              </w:rPr>
            </w:pPr>
            <w:hyperlink r:id="rId60" w:history="1">
              <w:r w:rsidR="00951C90" w:rsidRPr="00951C90">
                <w:rPr>
                  <w:rStyle w:val="Hyperlink"/>
                  <w:rFonts w:ascii="Barlow" w:hAnsi="Barlow"/>
                  <w:bCs/>
                  <w:lang w:val="en-GB"/>
                </w:rPr>
                <w:t xml:space="preserve">6F-1 Page </w:t>
              </w:r>
            </w:hyperlink>
            <w:hyperlink r:id="rId61" w:history="1">
              <w:r w:rsidR="00951C90" w:rsidRPr="00951C90">
                <w:rPr>
                  <w:rStyle w:val="Hyperlink"/>
                  <w:rFonts w:ascii="Barlow" w:hAnsi="Barlow"/>
                  <w:bCs/>
                  <w:lang w:val="en-GB"/>
                </w:rPr>
                <w:t>312</w:t>
              </w:r>
            </w:hyperlink>
          </w:p>
          <w:p w14:paraId="4502A191" w14:textId="77777777" w:rsidR="00951C90" w:rsidRPr="00951C90" w:rsidRDefault="00B85814" w:rsidP="00951C90">
            <w:pPr>
              <w:pStyle w:val="TableParagraph"/>
              <w:rPr>
                <w:rFonts w:ascii="Barlow" w:hAnsi="Barlow"/>
                <w:bCs/>
                <w:lang w:val="en-GB"/>
              </w:rPr>
            </w:pPr>
            <w:hyperlink r:id="rId62" w:history="1">
              <w:r w:rsidR="00951C90" w:rsidRPr="00951C90">
                <w:rPr>
                  <w:rStyle w:val="Hyperlink"/>
                  <w:rFonts w:ascii="Barlow" w:hAnsi="Barlow"/>
                  <w:bCs/>
                  <w:lang w:val="en-GB"/>
                </w:rPr>
                <w:t xml:space="preserve">6F-2 Page </w:t>
              </w:r>
            </w:hyperlink>
            <w:hyperlink r:id="rId63" w:history="1">
              <w:r w:rsidR="00951C90" w:rsidRPr="00951C90">
                <w:rPr>
                  <w:rStyle w:val="Hyperlink"/>
                  <w:rFonts w:ascii="Barlow" w:hAnsi="Barlow"/>
                  <w:bCs/>
                  <w:lang w:val="en-GB"/>
                </w:rPr>
                <w:t>316</w:t>
              </w:r>
            </w:hyperlink>
          </w:p>
          <w:p w14:paraId="10FD174A" w14:textId="77777777" w:rsidR="00951C90" w:rsidRPr="00951C90" w:rsidRDefault="00B85814" w:rsidP="00951C90">
            <w:pPr>
              <w:pStyle w:val="TableParagraph"/>
              <w:rPr>
                <w:rFonts w:ascii="Barlow" w:hAnsi="Barlow"/>
                <w:bCs/>
                <w:lang w:val="en-GB"/>
              </w:rPr>
            </w:pPr>
            <w:hyperlink r:id="rId64" w:history="1">
              <w:r w:rsidR="00951C90" w:rsidRPr="00951C90">
                <w:rPr>
                  <w:rStyle w:val="Hyperlink"/>
                  <w:rFonts w:ascii="Barlow" w:hAnsi="Barlow"/>
                  <w:bCs/>
                  <w:lang w:val="en-GB"/>
                </w:rPr>
                <w:t>6F-3 Page 319</w:t>
              </w:r>
            </w:hyperlink>
            <w:r w:rsidR="00951C90" w:rsidRPr="00951C90">
              <w:rPr>
                <w:rFonts w:ascii="Barlow" w:hAnsi="Barlow"/>
                <w:bCs/>
                <w:lang w:val="en-GB"/>
              </w:rPr>
              <w:t> </w:t>
            </w:r>
          </w:p>
          <w:p w14:paraId="3759A6ED" w14:textId="77777777" w:rsidR="00E80D62" w:rsidRDefault="00E80D62" w:rsidP="002F1BF0">
            <w:pPr>
              <w:pStyle w:val="TableParagraph"/>
              <w:rPr>
                <w:rFonts w:ascii="Work Sans" w:hAnsi="Work Sans"/>
                <w:bCs/>
                <w:sz w:val="36"/>
                <w:szCs w:val="32"/>
              </w:rPr>
            </w:pPr>
          </w:p>
          <w:p w14:paraId="6C629E93" w14:textId="05659E61" w:rsidR="002F1BF0" w:rsidRPr="00D62ED5" w:rsidRDefault="002F1BF0" w:rsidP="002F1BF0">
            <w:pPr>
              <w:pStyle w:val="TableParagraph"/>
              <w:rPr>
                <w:rFonts w:ascii="Work Sans" w:hAnsi="Work Sans"/>
                <w:bCs/>
                <w:sz w:val="36"/>
                <w:szCs w:val="32"/>
              </w:rPr>
            </w:pPr>
            <w:r w:rsidRPr="004A5C8F">
              <w:rPr>
                <w:rFonts w:ascii="HP Simplified" w:hAnsi="HP Simplified"/>
                <w:noProof/>
                <w:sz w:val="18"/>
                <w:szCs w:val="18"/>
              </w:rPr>
              <w:lastRenderedPageBreak/>
              <w:drawing>
                <wp:inline distT="0" distB="0" distL="0" distR="0" wp14:anchorId="26799F45" wp14:editId="22DFDE1A">
                  <wp:extent cx="657225" cy="212487"/>
                  <wp:effectExtent l="19050" t="19050" r="9525" b="165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FAF7E3"/>
            <w:vAlign w:val="center"/>
          </w:tcPr>
          <w:p w14:paraId="2AA45E60" w14:textId="77777777" w:rsidR="00C913D3" w:rsidRDefault="00C913D3" w:rsidP="00B73722">
            <w:pPr>
              <w:pStyle w:val="TableParagraph"/>
              <w:jc w:val="center"/>
              <w:rPr>
                <w:rFonts w:ascii="Work Sans" w:hAnsi="Work Sans"/>
                <w:bCs/>
                <w:sz w:val="36"/>
                <w:szCs w:val="32"/>
              </w:rPr>
            </w:pPr>
          </w:p>
          <w:p w14:paraId="076026EE" w14:textId="379D5A77" w:rsidR="00E80D62" w:rsidRDefault="00E80D62" w:rsidP="00B73722">
            <w:pPr>
              <w:pStyle w:val="TableParagraph"/>
              <w:jc w:val="center"/>
              <w:rPr>
                <w:rFonts w:ascii="Work Sans" w:hAnsi="Work Sans"/>
                <w:bCs/>
                <w:sz w:val="36"/>
                <w:szCs w:val="32"/>
              </w:rPr>
            </w:pPr>
            <w:r w:rsidRPr="00D62ED5">
              <w:rPr>
                <w:rFonts w:ascii="Work Sans" w:hAnsi="Work Sans"/>
                <w:bCs/>
                <w:sz w:val="36"/>
                <w:szCs w:val="32"/>
              </w:rPr>
              <w:t>7</w:t>
            </w:r>
          </w:p>
          <w:p w14:paraId="4C5B4DFE" w14:textId="77777777" w:rsidR="00E80D62" w:rsidRDefault="00E80D62" w:rsidP="00B73722">
            <w:pPr>
              <w:pStyle w:val="TableParagraph"/>
              <w:jc w:val="center"/>
              <w:rPr>
                <w:rFonts w:ascii="Work Sans" w:hAnsi="Work Sans"/>
                <w:bCs/>
                <w:sz w:val="36"/>
                <w:szCs w:val="32"/>
              </w:rPr>
            </w:pPr>
          </w:p>
          <w:p w14:paraId="5CBA3FD7" w14:textId="77777777" w:rsidR="00E80D62" w:rsidRDefault="00E80D62" w:rsidP="00B73722">
            <w:pPr>
              <w:pStyle w:val="TableParagraph"/>
              <w:jc w:val="center"/>
              <w:rPr>
                <w:rFonts w:ascii="Work Sans" w:hAnsi="Work Sans"/>
                <w:bCs/>
                <w:sz w:val="36"/>
                <w:szCs w:val="32"/>
              </w:rPr>
            </w:pPr>
          </w:p>
          <w:p w14:paraId="7C67277A" w14:textId="77777777" w:rsidR="00E80D62" w:rsidRDefault="00E80D62" w:rsidP="00B73722">
            <w:pPr>
              <w:pStyle w:val="TableParagraph"/>
              <w:jc w:val="center"/>
              <w:rPr>
                <w:rFonts w:ascii="Work Sans" w:hAnsi="Work Sans"/>
                <w:bCs/>
                <w:sz w:val="36"/>
                <w:szCs w:val="32"/>
              </w:rPr>
            </w:pPr>
          </w:p>
          <w:p w14:paraId="07B1B089" w14:textId="77777777" w:rsidR="00E80D62" w:rsidRDefault="00E80D62" w:rsidP="00B73722">
            <w:pPr>
              <w:pStyle w:val="TableParagraph"/>
              <w:jc w:val="center"/>
              <w:rPr>
                <w:rFonts w:ascii="Work Sans" w:hAnsi="Work Sans"/>
                <w:bCs/>
                <w:sz w:val="36"/>
                <w:szCs w:val="32"/>
              </w:rPr>
            </w:pPr>
          </w:p>
          <w:p w14:paraId="6CEB123D" w14:textId="77777777" w:rsidR="00E80D62" w:rsidRDefault="00E80D62" w:rsidP="00B73722">
            <w:pPr>
              <w:pStyle w:val="TableParagraph"/>
              <w:jc w:val="center"/>
              <w:rPr>
                <w:rFonts w:ascii="Work Sans" w:hAnsi="Work Sans"/>
                <w:bCs/>
                <w:sz w:val="36"/>
                <w:szCs w:val="32"/>
              </w:rPr>
            </w:pPr>
          </w:p>
          <w:p w14:paraId="3975E1AD" w14:textId="77777777" w:rsidR="00E80D62" w:rsidRDefault="00E80D62" w:rsidP="00B73722">
            <w:pPr>
              <w:pStyle w:val="TableParagraph"/>
              <w:jc w:val="center"/>
              <w:rPr>
                <w:rFonts w:ascii="Work Sans" w:hAnsi="Work Sans"/>
                <w:bCs/>
                <w:sz w:val="36"/>
                <w:szCs w:val="32"/>
              </w:rPr>
            </w:pPr>
          </w:p>
          <w:p w14:paraId="70BF80F8" w14:textId="77777777" w:rsidR="00E80D62" w:rsidRDefault="00E80D62" w:rsidP="00B73722">
            <w:pPr>
              <w:pStyle w:val="TableParagraph"/>
              <w:jc w:val="center"/>
              <w:rPr>
                <w:rFonts w:ascii="Work Sans" w:hAnsi="Work Sans"/>
                <w:bCs/>
                <w:sz w:val="36"/>
                <w:szCs w:val="32"/>
              </w:rPr>
            </w:pPr>
          </w:p>
          <w:p w14:paraId="549A2C40" w14:textId="77777777" w:rsidR="00E80D62" w:rsidRDefault="00E80D62" w:rsidP="00B73722">
            <w:pPr>
              <w:pStyle w:val="TableParagraph"/>
              <w:jc w:val="center"/>
              <w:rPr>
                <w:rFonts w:ascii="Work Sans" w:hAnsi="Work Sans"/>
                <w:bCs/>
                <w:sz w:val="36"/>
                <w:szCs w:val="32"/>
              </w:rPr>
            </w:pPr>
          </w:p>
          <w:p w14:paraId="5E403217" w14:textId="77777777" w:rsidR="00E80D62" w:rsidRDefault="00E80D62" w:rsidP="00B73722">
            <w:pPr>
              <w:pStyle w:val="TableParagraph"/>
              <w:jc w:val="center"/>
              <w:rPr>
                <w:rFonts w:ascii="Work Sans" w:hAnsi="Work Sans"/>
                <w:bCs/>
                <w:sz w:val="36"/>
                <w:szCs w:val="32"/>
              </w:rPr>
            </w:pPr>
          </w:p>
          <w:p w14:paraId="1076585F" w14:textId="77777777" w:rsidR="00E80D62" w:rsidRDefault="00E80D62" w:rsidP="00B73722">
            <w:pPr>
              <w:pStyle w:val="TableParagraph"/>
              <w:jc w:val="center"/>
              <w:rPr>
                <w:rFonts w:ascii="Work Sans" w:hAnsi="Work Sans"/>
                <w:bCs/>
                <w:sz w:val="36"/>
                <w:szCs w:val="32"/>
              </w:rPr>
            </w:pPr>
          </w:p>
          <w:p w14:paraId="683E9C3C" w14:textId="77777777" w:rsidR="00E80D62" w:rsidRDefault="00E80D62" w:rsidP="00B73722">
            <w:pPr>
              <w:pStyle w:val="TableParagraph"/>
              <w:jc w:val="center"/>
              <w:rPr>
                <w:rFonts w:ascii="Work Sans" w:hAnsi="Work Sans"/>
                <w:bCs/>
                <w:sz w:val="36"/>
                <w:szCs w:val="32"/>
              </w:rPr>
            </w:pPr>
          </w:p>
          <w:p w14:paraId="28977BC4" w14:textId="77777777" w:rsidR="00E80D62" w:rsidRDefault="00E80D62" w:rsidP="00B73722">
            <w:pPr>
              <w:pStyle w:val="TableParagraph"/>
              <w:jc w:val="center"/>
              <w:rPr>
                <w:rFonts w:ascii="Work Sans" w:hAnsi="Work Sans"/>
                <w:bCs/>
                <w:sz w:val="36"/>
                <w:szCs w:val="32"/>
              </w:rPr>
            </w:pPr>
          </w:p>
          <w:p w14:paraId="33836EBE" w14:textId="77777777" w:rsidR="00E80D62" w:rsidRDefault="00E80D62" w:rsidP="00B73722">
            <w:pPr>
              <w:pStyle w:val="TableParagraph"/>
              <w:jc w:val="center"/>
              <w:rPr>
                <w:rFonts w:ascii="Work Sans" w:hAnsi="Work Sans"/>
                <w:bCs/>
                <w:sz w:val="36"/>
                <w:szCs w:val="32"/>
              </w:rPr>
            </w:pPr>
          </w:p>
          <w:p w14:paraId="28485203" w14:textId="77777777" w:rsidR="00E80D62" w:rsidRDefault="00E80D62" w:rsidP="00B73722">
            <w:pPr>
              <w:pStyle w:val="TableParagraph"/>
              <w:jc w:val="center"/>
              <w:rPr>
                <w:rFonts w:ascii="Work Sans" w:hAnsi="Work Sans"/>
                <w:bCs/>
                <w:sz w:val="36"/>
                <w:szCs w:val="32"/>
              </w:rPr>
            </w:pPr>
          </w:p>
          <w:p w14:paraId="1624B93F" w14:textId="77777777" w:rsidR="00E80D62" w:rsidRDefault="00E80D62" w:rsidP="00B73722">
            <w:pPr>
              <w:pStyle w:val="TableParagraph"/>
              <w:jc w:val="center"/>
              <w:rPr>
                <w:rFonts w:ascii="Work Sans" w:hAnsi="Work Sans"/>
                <w:bCs/>
                <w:sz w:val="36"/>
                <w:szCs w:val="32"/>
              </w:rPr>
            </w:pPr>
          </w:p>
          <w:p w14:paraId="44497B0A" w14:textId="77777777" w:rsidR="00E80D62" w:rsidRDefault="00E80D62" w:rsidP="00B73722">
            <w:pPr>
              <w:pStyle w:val="TableParagraph"/>
              <w:jc w:val="center"/>
              <w:rPr>
                <w:rFonts w:ascii="Work Sans" w:hAnsi="Work Sans"/>
                <w:bCs/>
                <w:sz w:val="36"/>
                <w:szCs w:val="32"/>
              </w:rPr>
            </w:pPr>
          </w:p>
          <w:p w14:paraId="34480D67" w14:textId="77777777" w:rsidR="00E80D62" w:rsidRDefault="00E80D62" w:rsidP="00B73722">
            <w:pPr>
              <w:pStyle w:val="TableParagraph"/>
              <w:jc w:val="center"/>
              <w:rPr>
                <w:rFonts w:ascii="Work Sans" w:hAnsi="Work Sans"/>
                <w:bCs/>
                <w:sz w:val="36"/>
                <w:szCs w:val="32"/>
              </w:rPr>
            </w:pPr>
          </w:p>
          <w:p w14:paraId="195B6445" w14:textId="77777777" w:rsidR="00E80D62" w:rsidRDefault="00E80D62" w:rsidP="00B73722">
            <w:pPr>
              <w:pStyle w:val="TableParagraph"/>
              <w:jc w:val="center"/>
              <w:rPr>
                <w:rFonts w:ascii="Work Sans" w:hAnsi="Work Sans"/>
                <w:bCs/>
                <w:sz w:val="36"/>
                <w:szCs w:val="32"/>
              </w:rPr>
            </w:pPr>
          </w:p>
          <w:p w14:paraId="5EA568BB" w14:textId="77777777" w:rsidR="00E80D62" w:rsidRDefault="00E80D62" w:rsidP="00B73722">
            <w:pPr>
              <w:pStyle w:val="TableParagraph"/>
              <w:jc w:val="center"/>
              <w:rPr>
                <w:rFonts w:ascii="Work Sans" w:hAnsi="Work Sans"/>
                <w:bCs/>
                <w:sz w:val="36"/>
                <w:szCs w:val="32"/>
              </w:rPr>
            </w:pPr>
          </w:p>
          <w:p w14:paraId="12F483E0" w14:textId="77777777" w:rsidR="00E80D62" w:rsidRDefault="00E80D62" w:rsidP="00B73722">
            <w:pPr>
              <w:pStyle w:val="TableParagraph"/>
              <w:jc w:val="center"/>
              <w:rPr>
                <w:rFonts w:ascii="Work Sans" w:hAnsi="Work Sans"/>
                <w:bCs/>
                <w:sz w:val="36"/>
                <w:szCs w:val="32"/>
              </w:rPr>
            </w:pPr>
          </w:p>
          <w:p w14:paraId="7F892C0D" w14:textId="77777777" w:rsidR="00E80D62" w:rsidRDefault="00E80D62" w:rsidP="00B73722">
            <w:pPr>
              <w:pStyle w:val="TableParagraph"/>
              <w:jc w:val="center"/>
              <w:rPr>
                <w:rFonts w:ascii="Work Sans" w:hAnsi="Work Sans"/>
                <w:bCs/>
                <w:sz w:val="36"/>
                <w:szCs w:val="32"/>
              </w:rPr>
            </w:pPr>
          </w:p>
          <w:p w14:paraId="6135E8D0" w14:textId="77777777" w:rsidR="00E80D62" w:rsidRDefault="00E80D62" w:rsidP="00B73722">
            <w:pPr>
              <w:pStyle w:val="TableParagraph"/>
              <w:jc w:val="center"/>
              <w:rPr>
                <w:rFonts w:ascii="Work Sans" w:hAnsi="Work Sans"/>
                <w:bCs/>
                <w:sz w:val="36"/>
                <w:szCs w:val="32"/>
              </w:rPr>
            </w:pPr>
          </w:p>
          <w:p w14:paraId="3BC94AB3" w14:textId="77777777" w:rsidR="00E80D62" w:rsidRDefault="00E80D62" w:rsidP="00B73722">
            <w:pPr>
              <w:pStyle w:val="TableParagraph"/>
              <w:jc w:val="center"/>
              <w:rPr>
                <w:rFonts w:ascii="Work Sans" w:hAnsi="Work Sans"/>
                <w:bCs/>
                <w:sz w:val="36"/>
                <w:szCs w:val="32"/>
              </w:rPr>
            </w:pPr>
          </w:p>
          <w:p w14:paraId="1FFD5E9D" w14:textId="77777777" w:rsidR="00E80D62" w:rsidRDefault="00E80D62" w:rsidP="00B73722">
            <w:pPr>
              <w:pStyle w:val="TableParagraph"/>
              <w:jc w:val="center"/>
              <w:rPr>
                <w:rFonts w:ascii="Work Sans" w:hAnsi="Work Sans"/>
                <w:bCs/>
                <w:sz w:val="36"/>
                <w:szCs w:val="32"/>
              </w:rPr>
            </w:pPr>
          </w:p>
          <w:p w14:paraId="29AFAB6E" w14:textId="77777777" w:rsidR="00E80D62" w:rsidRDefault="00E80D62" w:rsidP="00B73722">
            <w:pPr>
              <w:pStyle w:val="TableParagraph"/>
              <w:jc w:val="center"/>
              <w:rPr>
                <w:rFonts w:ascii="Work Sans" w:hAnsi="Work Sans"/>
                <w:bCs/>
                <w:sz w:val="36"/>
                <w:szCs w:val="32"/>
              </w:rPr>
            </w:pPr>
          </w:p>
          <w:p w14:paraId="500DF49C" w14:textId="77777777" w:rsidR="00E80D62" w:rsidRDefault="00E80D62" w:rsidP="00B73722">
            <w:pPr>
              <w:pStyle w:val="TableParagraph"/>
              <w:jc w:val="center"/>
              <w:rPr>
                <w:rFonts w:ascii="Work Sans" w:hAnsi="Work Sans"/>
                <w:bCs/>
                <w:sz w:val="36"/>
                <w:szCs w:val="32"/>
              </w:rPr>
            </w:pPr>
          </w:p>
          <w:p w14:paraId="0E0F0178" w14:textId="77777777" w:rsidR="00E80D62" w:rsidRDefault="00E80D62" w:rsidP="00B73722">
            <w:pPr>
              <w:pStyle w:val="TableParagraph"/>
              <w:jc w:val="center"/>
              <w:rPr>
                <w:rFonts w:ascii="Work Sans" w:hAnsi="Work Sans"/>
                <w:bCs/>
                <w:sz w:val="36"/>
                <w:szCs w:val="32"/>
              </w:rPr>
            </w:pPr>
          </w:p>
          <w:p w14:paraId="60FB9177" w14:textId="77777777" w:rsidR="00E80D62" w:rsidRDefault="00E80D62" w:rsidP="00B73722">
            <w:pPr>
              <w:pStyle w:val="TableParagraph"/>
              <w:jc w:val="center"/>
              <w:rPr>
                <w:rFonts w:ascii="Work Sans" w:hAnsi="Work Sans"/>
                <w:bCs/>
                <w:sz w:val="36"/>
                <w:szCs w:val="32"/>
              </w:rPr>
            </w:pPr>
          </w:p>
          <w:p w14:paraId="16053F12" w14:textId="77777777" w:rsidR="00E80D62" w:rsidRDefault="00E80D62" w:rsidP="00B73722">
            <w:pPr>
              <w:pStyle w:val="TableParagraph"/>
              <w:jc w:val="center"/>
              <w:rPr>
                <w:rFonts w:ascii="Work Sans" w:hAnsi="Work Sans"/>
                <w:bCs/>
                <w:sz w:val="36"/>
                <w:szCs w:val="32"/>
              </w:rPr>
            </w:pPr>
          </w:p>
          <w:p w14:paraId="64622500" w14:textId="77777777" w:rsidR="00E80D62" w:rsidRDefault="00E80D62" w:rsidP="00B73722">
            <w:pPr>
              <w:pStyle w:val="TableParagraph"/>
              <w:jc w:val="center"/>
              <w:rPr>
                <w:rFonts w:ascii="Work Sans" w:hAnsi="Work Sans"/>
                <w:bCs/>
                <w:sz w:val="36"/>
                <w:szCs w:val="32"/>
              </w:rPr>
            </w:pPr>
          </w:p>
          <w:p w14:paraId="3CBDBA1E" w14:textId="77777777" w:rsidR="00E80D62" w:rsidRDefault="00E80D62" w:rsidP="00B73722">
            <w:pPr>
              <w:pStyle w:val="TableParagraph"/>
              <w:jc w:val="center"/>
              <w:rPr>
                <w:rFonts w:ascii="Work Sans" w:hAnsi="Work Sans"/>
                <w:bCs/>
                <w:sz w:val="36"/>
                <w:szCs w:val="32"/>
              </w:rPr>
            </w:pPr>
          </w:p>
          <w:p w14:paraId="0B4DF7AA" w14:textId="77777777" w:rsidR="00E80D62" w:rsidRDefault="00E80D62" w:rsidP="00B73722">
            <w:pPr>
              <w:pStyle w:val="TableParagraph"/>
              <w:jc w:val="center"/>
              <w:rPr>
                <w:rFonts w:ascii="Work Sans" w:hAnsi="Work Sans"/>
                <w:bCs/>
                <w:sz w:val="36"/>
                <w:szCs w:val="32"/>
              </w:rPr>
            </w:pPr>
          </w:p>
          <w:p w14:paraId="5D677E1F" w14:textId="77777777" w:rsidR="00E80D62" w:rsidRDefault="00E80D62" w:rsidP="00B73722">
            <w:pPr>
              <w:pStyle w:val="TableParagraph"/>
              <w:jc w:val="center"/>
              <w:rPr>
                <w:rFonts w:ascii="Work Sans" w:hAnsi="Work Sans"/>
                <w:bCs/>
                <w:sz w:val="36"/>
                <w:szCs w:val="32"/>
              </w:rPr>
            </w:pPr>
          </w:p>
          <w:p w14:paraId="492C0C84" w14:textId="77777777" w:rsidR="00E80D62" w:rsidRDefault="00E80D62" w:rsidP="00B73722">
            <w:pPr>
              <w:pStyle w:val="TableParagraph"/>
              <w:jc w:val="center"/>
              <w:rPr>
                <w:rFonts w:ascii="Work Sans" w:hAnsi="Work Sans"/>
                <w:bCs/>
                <w:sz w:val="36"/>
                <w:szCs w:val="32"/>
              </w:rPr>
            </w:pPr>
          </w:p>
          <w:p w14:paraId="384C3E37" w14:textId="77777777" w:rsidR="00E80D62" w:rsidRDefault="00E80D62" w:rsidP="00B73722">
            <w:pPr>
              <w:pStyle w:val="TableParagraph"/>
              <w:jc w:val="center"/>
              <w:rPr>
                <w:rFonts w:ascii="Work Sans" w:hAnsi="Work Sans"/>
                <w:bCs/>
                <w:sz w:val="36"/>
                <w:szCs w:val="32"/>
              </w:rPr>
            </w:pPr>
          </w:p>
          <w:p w14:paraId="51782341" w14:textId="77777777" w:rsidR="00E80D62" w:rsidRDefault="00E80D62" w:rsidP="00B73722">
            <w:pPr>
              <w:pStyle w:val="TableParagraph"/>
              <w:jc w:val="center"/>
              <w:rPr>
                <w:rFonts w:ascii="Work Sans" w:hAnsi="Work Sans"/>
                <w:bCs/>
                <w:sz w:val="36"/>
                <w:szCs w:val="32"/>
              </w:rPr>
            </w:pPr>
          </w:p>
          <w:p w14:paraId="15E9E728" w14:textId="77777777" w:rsidR="00E80D62" w:rsidRDefault="00E80D62" w:rsidP="00B73722">
            <w:pPr>
              <w:pStyle w:val="TableParagraph"/>
              <w:jc w:val="center"/>
              <w:rPr>
                <w:rFonts w:ascii="Work Sans" w:hAnsi="Work Sans"/>
                <w:bCs/>
                <w:sz w:val="36"/>
                <w:szCs w:val="32"/>
              </w:rPr>
            </w:pPr>
          </w:p>
          <w:p w14:paraId="759A5A34" w14:textId="77777777" w:rsidR="00E80D62" w:rsidRDefault="00E80D62" w:rsidP="00B73722">
            <w:pPr>
              <w:pStyle w:val="TableParagraph"/>
              <w:jc w:val="center"/>
              <w:rPr>
                <w:rFonts w:ascii="Work Sans" w:hAnsi="Work Sans"/>
                <w:bCs/>
                <w:sz w:val="36"/>
                <w:szCs w:val="32"/>
              </w:rPr>
            </w:pPr>
          </w:p>
          <w:p w14:paraId="7890D165" w14:textId="77777777" w:rsidR="00E80D62" w:rsidRDefault="00E80D62" w:rsidP="00B73722">
            <w:pPr>
              <w:pStyle w:val="TableParagraph"/>
              <w:jc w:val="center"/>
              <w:rPr>
                <w:rFonts w:ascii="Work Sans" w:hAnsi="Work Sans"/>
                <w:bCs/>
                <w:sz w:val="36"/>
                <w:szCs w:val="32"/>
              </w:rPr>
            </w:pPr>
          </w:p>
          <w:p w14:paraId="214CDA5B" w14:textId="77777777" w:rsidR="00E80D62" w:rsidRDefault="00E80D62" w:rsidP="00B73722">
            <w:pPr>
              <w:pStyle w:val="TableParagraph"/>
              <w:jc w:val="center"/>
              <w:rPr>
                <w:rFonts w:ascii="Work Sans" w:hAnsi="Work Sans"/>
                <w:bCs/>
                <w:sz w:val="36"/>
                <w:szCs w:val="32"/>
              </w:rPr>
            </w:pPr>
          </w:p>
          <w:p w14:paraId="67D63DE0" w14:textId="77777777" w:rsidR="00E80D62" w:rsidRDefault="00E80D62" w:rsidP="00B73722">
            <w:pPr>
              <w:pStyle w:val="TableParagraph"/>
              <w:jc w:val="center"/>
              <w:rPr>
                <w:rFonts w:ascii="Work Sans" w:hAnsi="Work Sans"/>
                <w:bCs/>
                <w:sz w:val="36"/>
                <w:szCs w:val="32"/>
              </w:rPr>
            </w:pPr>
          </w:p>
          <w:p w14:paraId="16A5160A" w14:textId="77777777" w:rsidR="00E80D62" w:rsidRDefault="00E80D62" w:rsidP="00B73722">
            <w:pPr>
              <w:pStyle w:val="TableParagraph"/>
              <w:jc w:val="center"/>
              <w:rPr>
                <w:rFonts w:ascii="Work Sans" w:hAnsi="Work Sans"/>
                <w:bCs/>
                <w:sz w:val="36"/>
                <w:szCs w:val="32"/>
              </w:rPr>
            </w:pPr>
          </w:p>
          <w:p w14:paraId="1FE3D71C" w14:textId="77777777" w:rsidR="00E80D62" w:rsidRDefault="00E80D62" w:rsidP="00B73722">
            <w:pPr>
              <w:pStyle w:val="TableParagraph"/>
              <w:jc w:val="center"/>
              <w:rPr>
                <w:rFonts w:ascii="Work Sans" w:hAnsi="Work Sans"/>
                <w:bCs/>
                <w:sz w:val="36"/>
                <w:szCs w:val="32"/>
              </w:rPr>
            </w:pPr>
          </w:p>
          <w:p w14:paraId="1E696980" w14:textId="77777777" w:rsidR="00E80D62" w:rsidRDefault="00E80D62" w:rsidP="00B73722">
            <w:pPr>
              <w:pStyle w:val="TableParagraph"/>
              <w:jc w:val="center"/>
              <w:rPr>
                <w:rFonts w:ascii="Work Sans" w:hAnsi="Work Sans"/>
                <w:bCs/>
                <w:sz w:val="36"/>
                <w:szCs w:val="32"/>
              </w:rPr>
            </w:pPr>
          </w:p>
          <w:p w14:paraId="3D8F1550" w14:textId="77777777" w:rsidR="00E80D62" w:rsidRDefault="00E80D62" w:rsidP="00B73722">
            <w:pPr>
              <w:pStyle w:val="TableParagraph"/>
              <w:jc w:val="center"/>
              <w:rPr>
                <w:rFonts w:ascii="Work Sans" w:hAnsi="Work Sans"/>
                <w:bCs/>
                <w:sz w:val="36"/>
                <w:szCs w:val="32"/>
              </w:rPr>
            </w:pPr>
          </w:p>
          <w:p w14:paraId="43E340D5" w14:textId="77777777" w:rsidR="00E80D62" w:rsidRDefault="00E80D62" w:rsidP="00B73722">
            <w:pPr>
              <w:pStyle w:val="TableParagraph"/>
              <w:jc w:val="center"/>
              <w:rPr>
                <w:rFonts w:ascii="Work Sans" w:hAnsi="Work Sans"/>
                <w:bCs/>
                <w:sz w:val="36"/>
                <w:szCs w:val="32"/>
              </w:rPr>
            </w:pPr>
          </w:p>
          <w:p w14:paraId="75F0283C" w14:textId="77777777" w:rsidR="00E80D62" w:rsidRDefault="00E80D62" w:rsidP="00B73722">
            <w:pPr>
              <w:pStyle w:val="TableParagraph"/>
              <w:jc w:val="center"/>
              <w:rPr>
                <w:rFonts w:ascii="Work Sans" w:hAnsi="Work Sans"/>
                <w:bCs/>
                <w:sz w:val="36"/>
                <w:szCs w:val="32"/>
              </w:rPr>
            </w:pPr>
          </w:p>
          <w:p w14:paraId="7182B469" w14:textId="77777777" w:rsidR="00E80D62" w:rsidRDefault="00E80D62" w:rsidP="00B73722">
            <w:pPr>
              <w:pStyle w:val="TableParagraph"/>
              <w:jc w:val="center"/>
              <w:rPr>
                <w:rFonts w:ascii="Work Sans" w:hAnsi="Work Sans"/>
                <w:bCs/>
                <w:sz w:val="36"/>
                <w:szCs w:val="32"/>
              </w:rPr>
            </w:pPr>
          </w:p>
          <w:p w14:paraId="220CF2A2" w14:textId="77777777" w:rsidR="00E80D62" w:rsidRDefault="00E80D62" w:rsidP="00B73722">
            <w:pPr>
              <w:pStyle w:val="TableParagraph"/>
              <w:jc w:val="center"/>
              <w:rPr>
                <w:rFonts w:ascii="Work Sans" w:hAnsi="Work Sans"/>
                <w:bCs/>
                <w:sz w:val="36"/>
                <w:szCs w:val="32"/>
              </w:rPr>
            </w:pPr>
          </w:p>
          <w:p w14:paraId="4DC5D8B2" w14:textId="77777777" w:rsidR="00E80D62" w:rsidRDefault="00E80D62" w:rsidP="00B73722">
            <w:pPr>
              <w:pStyle w:val="TableParagraph"/>
              <w:jc w:val="center"/>
              <w:rPr>
                <w:rFonts w:ascii="Work Sans" w:hAnsi="Work Sans"/>
                <w:bCs/>
                <w:sz w:val="36"/>
                <w:szCs w:val="32"/>
              </w:rPr>
            </w:pPr>
          </w:p>
          <w:p w14:paraId="1FAFC6B8" w14:textId="77777777" w:rsidR="00E80D62" w:rsidRDefault="00E80D62" w:rsidP="00B73722">
            <w:pPr>
              <w:pStyle w:val="TableParagraph"/>
              <w:jc w:val="center"/>
              <w:rPr>
                <w:rFonts w:ascii="Work Sans" w:hAnsi="Work Sans"/>
                <w:bCs/>
                <w:sz w:val="36"/>
                <w:szCs w:val="32"/>
              </w:rPr>
            </w:pPr>
          </w:p>
          <w:p w14:paraId="5432153E" w14:textId="77777777" w:rsidR="00E80D62" w:rsidRDefault="00E80D62" w:rsidP="00B73722">
            <w:pPr>
              <w:pStyle w:val="TableParagraph"/>
              <w:jc w:val="center"/>
              <w:rPr>
                <w:rFonts w:ascii="Work Sans" w:hAnsi="Work Sans"/>
                <w:bCs/>
                <w:sz w:val="36"/>
                <w:szCs w:val="32"/>
              </w:rPr>
            </w:pPr>
          </w:p>
          <w:p w14:paraId="7E341137" w14:textId="77777777" w:rsidR="00E80D62" w:rsidRDefault="00E80D62" w:rsidP="00B73722">
            <w:pPr>
              <w:pStyle w:val="TableParagraph"/>
              <w:jc w:val="center"/>
              <w:rPr>
                <w:rFonts w:ascii="Work Sans" w:hAnsi="Work Sans"/>
                <w:bCs/>
                <w:sz w:val="36"/>
                <w:szCs w:val="32"/>
              </w:rPr>
            </w:pPr>
          </w:p>
          <w:p w14:paraId="519E42AD" w14:textId="77777777" w:rsidR="00E80D62" w:rsidRDefault="00E80D62" w:rsidP="00B73722">
            <w:pPr>
              <w:pStyle w:val="TableParagraph"/>
              <w:jc w:val="center"/>
              <w:rPr>
                <w:rFonts w:ascii="Work Sans" w:hAnsi="Work Sans"/>
                <w:bCs/>
                <w:sz w:val="36"/>
                <w:szCs w:val="32"/>
              </w:rPr>
            </w:pPr>
          </w:p>
          <w:p w14:paraId="65EFF6D6" w14:textId="77777777" w:rsidR="00E80D62" w:rsidRDefault="00E80D62" w:rsidP="00B73722">
            <w:pPr>
              <w:pStyle w:val="TableParagraph"/>
              <w:jc w:val="center"/>
              <w:rPr>
                <w:rFonts w:ascii="Work Sans" w:hAnsi="Work Sans"/>
                <w:bCs/>
                <w:sz w:val="36"/>
                <w:szCs w:val="32"/>
              </w:rPr>
            </w:pPr>
          </w:p>
          <w:p w14:paraId="65AF5902" w14:textId="77777777" w:rsidR="00E80D62" w:rsidRDefault="00E80D62" w:rsidP="00B73722">
            <w:pPr>
              <w:pStyle w:val="TableParagraph"/>
              <w:jc w:val="center"/>
              <w:rPr>
                <w:rFonts w:ascii="Work Sans" w:hAnsi="Work Sans"/>
                <w:bCs/>
                <w:sz w:val="36"/>
                <w:szCs w:val="32"/>
              </w:rPr>
            </w:pPr>
          </w:p>
          <w:p w14:paraId="188FB194" w14:textId="77777777" w:rsidR="00E80D62" w:rsidRDefault="00E80D62" w:rsidP="00B73722">
            <w:pPr>
              <w:pStyle w:val="TableParagraph"/>
              <w:jc w:val="center"/>
              <w:rPr>
                <w:rFonts w:ascii="Work Sans" w:hAnsi="Work Sans"/>
                <w:bCs/>
                <w:sz w:val="36"/>
                <w:szCs w:val="32"/>
              </w:rPr>
            </w:pPr>
          </w:p>
          <w:p w14:paraId="13531EEE" w14:textId="77777777" w:rsidR="00E80D62" w:rsidRDefault="00E80D62" w:rsidP="00B73722">
            <w:pPr>
              <w:pStyle w:val="TableParagraph"/>
              <w:jc w:val="center"/>
              <w:rPr>
                <w:rFonts w:ascii="Work Sans" w:hAnsi="Work Sans"/>
                <w:bCs/>
                <w:sz w:val="36"/>
                <w:szCs w:val="32"/>
              </w:rPr>
            </w:pPr>
          </w:p>
          <w:p w14:paraId="14DF4107" w14:textId="77777777" w:rsidR="00E80D62" w:rsidRDefault="00E80D62" w:rsidP="00B73722">
            <w:pPr>
              <w:pStyle w:val="TableParagraph"/>
              <w:jc w:val="center"/>
              <w:rPr>
                <w:rFonts w:ascii="Work Sans" w:hAnsi="Work Sans"/>
                <w:bCs/>
                <w:sz w:val="36"/>
                <w:szCs w:val="32"/>
              </w:rPr>
            </w:pPr>
          </w:p>
          <w:p w14:paraId="2E941D56" w14:textId="77777777" w:rsidR="00E80D62" w:rsidRDefault="00E80D62" w:rsidP="00B73722">
            <w:pPr>
              <w:pStyle w:val="TableParagraph"/>
              <w:jc w:val="center"/>
              <w:rPr>
                <w:rFonts w:ascii="Work Sans" w:hAnsi="Work Sans"/>
                <w:bCs/>
                <w:sz w:val="36"/>
                <w:szCs w:val="32"/>
              </w:rPr>
            </w:pPr>
          </w:p>
          <w:p w14:paraId="5071103C" w14:textId="77777777" w:rsidR="00E80D62" w:rsidRDefault="00E80D62" w:rsidP="00B73722">
            <w:pPr>
              <w:pStyle w:val="TableParagraph"/>
              <w:jc w:val="center"/>
              <w:rPr>
                <w:rFonts w:ascii="Work Sans" w:hAnsi="Work Sans"/>
                <w:bCs/>
                <w:sz w:val="36"/>
                <w:szCs w:val="32"/>
              </w:rPr>
            </w:pPr>
          </w:p>
          <w:p w14:paraId="455415B2" w14:textId="77777777" w:rsidR="00E80D62" w:rsidRDefault="00E80D62" w:rsidP="00B73722">
            <w:pPr>
              <w:pStyle w:val="TableParagraph"/>
              <w:jc w:val="center"/>
              <w:rPr>
                <w:rFonts w:ascii="Work Sans" w:hAnsi="Work Sans"/>
                <w:bCs/>
                <w:sz w:val="36"/>
                <w:szCs w:val="32"/>
              </w:rPr>
            </w:pPr>
          </w:p>
          <w:p w14:paraId="032A79F2" w14:textId="77777777" w:rsidR="00E80D62" w:rsidRDefault="00E80D62" w:rsidP="00B73722">
            <w:pPr>
              <w:pStyle w:val="TableParagraph"/>
              <w:jc w:val="center"/>
              <w:rPr>
                <w:rFonts w:ascii="Work Sans" w:hAnsi="Work Sans"/>
                <w:bCs/>
                <w:sz w:val="36"/>
                <w:szCs w:val="32"/>
              </w:rPr>
            </w:pPr>
          </w:p>
          <w:p w14:paraId="5F126BF1" w14:textId="77777777" w:rsidR="00E80D62" w:rsidRDefault="00E80D62" w:rsidP="00B73722">
            <w:pPr>
              <w:pStyle w:val="TableParagraph"/>
              <w:jc w:val="center"/>
              <w:rPr>
                <w:rFonts w:ascii="Work Sans" w:hAnsi="Work Sans"/>
                <w:bCs/>
                <w:sz w:val="36"/>
                <w:szCs w:val="32"/>
              </w:rPr>
            </w:pPr>
          </w:p>
          <w:p w14:paraId="5529BECF" w14:textId="77777777" w:rsidR="00E80D62" w:rsidRDefault="00E80D62" w:rsidP="00B73722">
            <w:pPr>
              <w:pStyle w:val="TableParagraph"/>
              <w:jc w:val="center"/>
              <w:rPr>
                <w:rFonts w:ascii="Work Sans" w:hAnsi="Work Sans"/>
                <w:bCs/>
                <w:sz w:val="36"/>
                <w:szCs w:val="32"/>
              </w:rPr>
            </w:pPr>
          </w:p>
          <w:p w14:paraId="6E52803C" w14:textId="77777777" w:rsidR="00E80D62" w:rsidRDefault="00E80D62" w:rsidP="00B73722">
            <w:pPr>
              <w:pStyle w:val="TableParagraph"/>
              <w:jc w:val="center"/>
              <w:rPr>
                <w:rFonts w:ascii="Work Sans" w:hAnsi="Work Sans"/>
                <w:bCs/>
                <w:sz w:val="36"/>
                <w:szCs w:val="32"/>
              </w:rPr>
            </w:pPr>
          </w:p>
          <w:p w14:paraId="38D1881E" w14:textId="77777777" w:rsidR="00E80D62" w:rsidRDefault="00E80D62" w:rsidP="00B73722">
            <w:pPr>
              <w:pStyle w:val="TableParagraph"/>
              <w:jc w:val="center"/>
              <w:rPr>
                <w:rFonts w:ascii="Work Sans" w:hAnsi="Work Sans"/>
                <w:bCs/>
                <w:sz w:val="36"/>
                <w:szCs w:val="32"/>
              </w:rPr>
            </w:pPr>
          </w:p>
          <w:p w14:paraId="45B1CF87" w14:textId="77777777" w:rsidR="00E80D62" w:rsidRDefault="00E80D62" w:rsidP="00B73722">
            <w:pPr>
              <w:pStyle w:val="TableParagraph"/>
              <w:jc w:val="center"/>
              <w:rPr>
                <w:rFonts w:ascii="Work Sans" w:hAnsi="Work Sans"/>
                <w:bCs/>
                <w:sz w:val="36"/>
                <w:szCs w:val="32"/>
              </w:rPr>
            </w:pPr>
          </w:p>
          <w:p w14:paraId="4DD60391" w14:textId="77777777" w:rsidR="00E80D62" w:rsidRDefault="00E80D62" w:rsidP="00B73722">
            <w:pPr>
              <w:pStyle w:val="TableParagraph"/>
              <w:jc w:val="center"/>
              <w:rPr>
                <w:rFonts w:ascii="Work Sans" w:hAnsi="Work Sans"/>
                <w:bCs/>
                <w:sz w:val="36"/>
                <w:szCs w:val="32"/>
              </w:rPr>
            </w:pPr>
          </w:p>
          <w:p w14:paraId="7496E539" w14:textId="77777777" w:rsidR="00E80D62" w:rsidRDefault="00E80D62" w:rsidP="00B73722">
            <w:pPr>
              <w:pStyle w:val="TableParagraph"/>
              <w:jc w:val="center"/>
              <w:rPr>
                <w:rFonts w:ascii="Work Sans" w:hAnsi="Work Sans"/>
                <w:bCs/>
                <w:sz w:val="36"/>
                <w:szCs w:val="32"/>
              </w:rPr>
            </w:pPr>
          </w:p>
          <w:p w14:paraId="7051B3AA" w14:textId="77777777" w:rsidR="00E80D62" w:rsidRDefault="00E80D62" w:rsidP="00B73722">
            <w:pPr>
              <w:pStyle w:val="TableParagraph"/>
              <w:jc w:val="center"/>
              <w:rPr>
                <w:rFonts w:ascii="Work Sans" w:hAnsi="Work Sans"/>
                <w:bCs/>
                <w:sz w:val="36"/>
                <w:szCs w:val="32"/>
              </w:rPr>
            </w:pPr>
          </w:p>
          <w:p w14:paraId="3CB04C37" w14:textId="77777777" w:rsidR="00E80D62" w:rsidRDefault="00E80D62" w:rsidP="00B73722">
            <w:pPr>
              <w:pStyle w:val="TableParagraph"/>
              <w:jc w:val="center"/>
              <w:rPr>
                <w:rFonts w:ascii="Work Sans" w:hAnsi="Work Sans"/>
                <w:bCs/>
                <w:sz w:val="36"/>
                <w:szCs w:val="32"/>
              </w:rPr>
            </w:pPr>
          </w:p>
          <w:p w14:paraId="241712A4" w14:textId="1127A872" w:rsidR="00E80D62" w:rsidRPr="00D62ED5" w:rsidRDefault="00E80D62" w:rsidP="00B73722">
            <w:pPr>
              <w:pStyle w:val="TableParagraph"/>
              <w:jc w:val="center"/>
              <w:rPr>
                <w:rFonts w:ascii="Work Sans" w:hAnsi="Work Sans"/>
                <w:bCs/>
                <w:sz w:val="36"/>
                <w:szCs w:val="32"/>
              </w:rPr>
            </w:pPr>
          </w:p>
        </w:tc>
        <w:tc>
          <w:tcPr>
            <w:tcW w:w="12899" w:type="dxa"/>
            <w:vMerge w:val="restart"/>
          </w:tcPr>
          <w:p w14:paraId="1CCA5656" w14:textId="77777777" w:rsidR="00E80D62" w:rsidRDefault="00E80D62"/>
          <w:tbl>
            <w:tblPr>
              <w:tblW w:w="1995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26"/>
              <w:gridCol w:w="9814"/>
              <w:gridCol w:w="1701"/>
              <w:gridCol w:w="8113"/>
            </w:tblGrid>
            <w:tr w:rsidR="00E80D62" w:rsidRPr="00051600" w14:paraId="036A069E" w14:textId="1CB362A6"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7201F239" w14:textId="77777777" w:rsidR="00E80D62" w:rsidRDefault="00E80D62" w:rsidP="009D3E9A">
                  <w:pPr>
                    <w:widowControl/>
                    <w:autoSpaceDE/>
                    <w:autoSpaceDN/>
                    <w:rPr>
                      <w:rFonts w:ascii="Barlow" w:hAnsi="Barlow"/>
                      <w:b/>
                      <w:color w:val="222222"/>
                      <w:sz w:val="28"/>
                      <w:szCs w:val="28"/>
                    </w:rPr>
                  </w:pPr>
                  <w:r w:rsidRPr="00BC79D4">
                    <w:rPr>
                      <w:rFonts w:ascii="Barlow" w:hAnsi="Barlow"/>
                      <w:b/>
                      <w:color w:val="222222"/>
                      <w:sz w:val="28"/>
                      <w:szCs w:val="28"/>
                    </w:rPr>
                    <w:t xml:space="preserve">Fractions and Percentages </w:t>
                  </w:r>
                </w:p>
                <w:p w14:paraId="1CA5521E" w14:textId="77777777" w:rsidR="00E80D62" w:rsidRPr="008B7163" w:rsidRDefault="00E80D62" w:rsidP="00017FFE">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0D4BFFD3" w14:textId="1271133A" w:rsidR="00E80D62" w:rsidRPr="008B7163" w:rsidRDefault="00E80D62" w:rsidP="00017FFE">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6F-1</w:t>
                  </w:r>
                </w:p>
                <w:p w14:paraId="2376BA00" w14:textId="77777777" w:rsidR="00E80D62" w:rsidRDefault="00E80D62" w:rsidP="009D3E9A">
                  <w:pPr>
                    <w:widowControl/>
                    <w:autoSpaceDE/>
                    <w:autoSpaceDN/>
                    <w:rPr>
                      <w:rFonts w:ascii="Barlow" w:hAnsi="Barlow"/>
                      <w:b/>
                      <w:color w:val="222222"/>
                      <w:sz w:val="28"/>
                      <w:szCs w:val="28"/>
                    </w:rPr>
                  </w:pPr>
                </w:p>
                <w:p w14:paraId="34FDA273" w14:textId="4FB66613" w:rsidR="00E80D62" w:rsidRPr="009D3E9A" w:rsidRDefault="00B85814" w:rsidP="009D3E9A">
                  <w:pPr>
                    <w:widowControl/>
                    <w:autoSpaceDE/>
                    <w:autoSpaceDN/>
                    <w:rPr>
                      <w:rFonts w:ascii="Barlow" w:eastAsia="Times New Roman" w:hAnsi="Barlow" w:cs="Times New Roman"/>
                      <w:b/>
                      <w:bCs/>
                      <w:color w:val="51596C"/>
                      <w:lang w:val="en-GB" w:eastAsia="en-GB"/>
                    </w:rPr>
                  </w:pPr>
                  <w:hyperlink r:id="rId65" w:history="1">
                    <w:r w:rsidR="00E80D62" w:rsidRPr="009D3E9A">
                      <w:rPr>
                        <w:rStyle w:val="Hyperlink"/>
                        <w:rFonts w:ascii="Barlow" w:eastAsia="Times New Roman" w:hAnsi="Barlow" w:cs="Times New Roman"/>
                        <w:b/>
                        <w:bCs/>
                        <w:lang w:val="en-GB" w:eastAsia="en-GB"/>
                      </w:rPr>
                      <w:t>3.7 Finding equivalent fractions and simplifying fractions</w:t>
                    </w:r>
                  </w:hyperlink>
                </w:p>
                <w:p w14:paraId="35406B88" w14:textId="3700ACEF" w:rsidR="00E80D62" w:rsidRPr="003103A1" w:rsidRDefault="00E80D62" w:rsidP="003103A1">
                  <w:pPr>
                    <w:widowControl/>
                    <w:shd w:val="clear" w:color="auto" w:fill="FFFFFF"/>
                    <w:autoSpaceDE/>
                    <w:autoSpaceDN/>
                    <w:rPr>
                      <w:rFonts w:ascii="Barlow" w:eastAsia="Times New Roman" w:hAnsi="Barlow" w:cs="Times New Roman"/>
                      <w:b/>
                      <w:bCs/>
                      <w:color w:val="2D374B"/>
                      <w:lang w:val="en-GB" w:eastAsia="en-GB"/>
                    </w:rPr>
                  </w:pPr>
                  <w:r w:rsidRPr="00DF1B1C">
                    <w:rPr>
                      <w:rFonts w:ascii="Barlow" w:eastAsia="Times New Roman" w:hAnsi="Barlow" w:cs="Times New Roman"/>
                      <w:b/>
                      <w:bCs/>
                      <w:color w:val="2D374B"/>
                      <w:lang w:val="en-GB" w:eastAsia="en-GB"/>
                    </w:rPr>
                    <w:lastRenderedPageBreak/>
                    <w:t>Teaching point 3: Fractions can be simplified by dividing both the numerator and denominator by a common factor.</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28DC2A43" w14:textId="77777777" w:rsidR="00E80D62" w:rsidRPr="00BC79D4" w:rsidRDefault="00E80D62" w:rsidP="009D3E9A">
                  <w:pPr>
                    <w:widowControl/>
                    <w:autoSpaceDE/>
                    <w:autoSpaceDN/>
                    <w:rPr>
                      <w:rFonts w:ascii="Barlow" w:hAnsi="Barlow"/>
                      <w:b/>
                      <w:color w:val="222222"/>
                      <w:sz w:val="28"/>
                      <w:szCs w:val="28"/>
                    </w:rPr>
                  </w:pPr>
                </w:p>
              </w:tc>
            </w:tr>
            <w:tr w:rsidR="00E80D62" w:rsidRPr="00051600" w14:paraId="1F6854E7" w14:textId="2713A6FA"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64123441"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1</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33B3660C"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write a fraction in its simplest form</w:t>
                  </w:r>
                </w:p>
                <w:p w14:paraId="296B960E" w14:textId="7504C4E1" w:rsidR="00E80D62" w:rsidRPr="0007765F" w:rsidRDefault="00E80D62" w:rsidP="00B706A2">
                  <w:pPr>
                    <w:widowControl/>
                    <w:autoSpaceDE/>
                    <w:autoSpaceDN/>
                    <w:rPr>
                      <w:rFonts w:ascii="Barlow" w:eastAsia="Times New Roman" w:hAnsi="Barlow" w:cs="Times New Roman"/>
                      <w:b/>
                      <w:bCs/>
                      <w:lang w:val="en-GB" w:eastAsia="en-GB"/>
                    </w:rPr>
                  </w:pPr>
                  <w:r w:rsidRPr="0007765F">
                    <w:rPr>
                      <w:rFonts w:ascii="Barlow" w:eastAsia="Times New Roman" w:hAnsi="Barlow" w:cs="Times New Roman"/>
                      <w:b/>
                      <w:bCs/>
                      <w:lang w:eastAsia="en-GB"/>
                    </w:rPr>
                    <w:t>6F-1 Simplify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68396D3C" w14:textId="1C7C9541"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equivalent </w:t>
                  </w:r>
                </w:p>
                <w:p w14:paraId="37F99CA3" w14:textId="2ED6D24B" w:rsidR="00E80D62" w:rsidRPr="0007765F" w:rsidRDefault="00E80D62" w:rsidP="00B706A2">
                  <w:pPr>
                    <w:widowControl/>
                    <w:autoSpaceDE/>
                    <w:autoSpaceDN/>
                    <w:rPr>
                      <w:rFonts w:ascii="Barlow" w:eastAsia="Times New Roman" w:hAnsi="Barlow" w:cs="Times New Roman"/>
                      <w:sz w:val="20"/>
                      <w:szCs w:val="20"/>
                      <w:lang w:val="en-GB" w:eastAsia="en-GB"/>
                    </w:rPr>
                  </w:pPr>
                  <w:r w:rsidRPr="0007765F">
                    <w:rPr>
                      <w:rFonts w:ascii="Barlow" w:eastAsia="Times New Roman" w:hAnsi="Barlow" w:cs="Times New Roman"/>
                      <w:i/>
                      <w:iCs/>
                      <w:sz w:val="20"/>
                      <w:szCs w:val="20"/>
                      <w:lang w:val="en-GB" w:eastAsia="en-GB"/>
                    </w:rPr>
                    <w:t>common factor</w:t>
                  </w:r>
                  <w:r w:rsidRPr="0007765F">
                    <w:rPr>
                      <w:rFonts w:ascii="Barlow" w:eastAsia="Times New Roman" w:hAnsi="Barlow" w:cs="Times New Roman"/>
                      <w:sz w:val="20"/>
                      <w:szCs w:val="20"/>
                      <w:lang w:val="en-GB" w:eastAsia="en-GB"/>
                    </w:rPr>
                    <w:t xml:space="preserve"> </w:t>
                  </w:r>
                </w:p>
              </w:tc>
            </w:tr>
            <w:tr w:rsidR="00E80D62" w:rsidRPr="00051600" w14:paraId="694A6C65" w14:textId="4A3FE793"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008DF624"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2</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4FC5FF2A"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reason and apply their knowledge of how to write a fraction in its simplest form</w:t>
                  </w:r>
                </w:p>
                <w:p w14:paraId="61287CD9" w14:textId="79DADC66"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b/>
                      <w:bCs/>
                      <w:lang w:eastAsia="en-GB"/>
                    </w:rPr>
                    <w:t>6F-1 Simplify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741B37C7" w14:textId="77777777" w:rsidR="00E80D62" w:rsidRPr="0007765F" w:rsidRDefault="00E80D62" w:rsidP="00F07E30">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equivalent </w:t>
                  </w:r>
                </w:p>
                <w:p w14:paraId="10242FA3" w14:textId="7CFA8818" w:rsidR="00E80D62" w:rsidRPr="0007765F" w:rsidRDefault="00E80D62" w:rsidP="00F07E30">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simplify</w:t>
                  </w:r>
                </w:p>
                <w:p w14:paraId="10A3DE74" w14:textId="5337D0F1" w:rsidR="00E80D62" w:rsidRPr="0007765F" w:rsidRDefault="00E80D62" w:rsidP="00F07E30">
                  <w:pPr>
                    <w:widowControl/>
                    <w:autoSpaceDE/>
                    <w:autoSpaceDN/>
                    <w:rPr>
                      <w:rFonts w:ascii="Barlow" w:eastAsia="Times New Roman" w:hAnsi="Barlow" w:cs="Times New Roman"/>
                      <w:sz w:val="20"/>
                      <w:szCs w:val="20"/>
                      <w:lang w:val="en-GB" w:eastAsia="en-GB"/>
                    </w:rPr>
                  </w:pPr>
                  <w:r w:rsidRPr="0007765F">
                    <w:rPr>
                      <w:rFonts w:ascii="Barlow" w:eastAsia="Times New Roman" w:hAnsi="Barlow" w:cs="Times New Roman"/>
                      <w:i/>
                      <w:iCs/>
                      <w:sz w:val="20"/>
                      <w:szCs w:val="20"/>
                      <w:lang w:val="en-GB" w:eastAsia="en-GB"/>
                    </w:rPr>
                    <w:t>common factor</w:t>
                  </w:r>
                </w:p>
              </w:tc>
            </w:tr>
            <w:tr w:rsidR="00E80D62" w:rsidRPr="00051600" w14:paraId="37AC2EE5" w14:textId="017ACA16"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672D42A5"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3</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E62999E"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Pupils use their knowledge of how to write a fraction in its simplest form when solving addition and subtraction problems (1)</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5EA76DFB" w14:textId="77777777" w:rsidR="00E80D62" w:rsidRPr="008949E8" w:rsidRDefault="00E80D62" w:rsidP="00B706A2">
                  <w:pPr>
                    <w:widowControl/>
                    <w:autoSpaceDE/>
                    <w:autoSpaceDN/>
                    <w:rPr>
                      <w:rFonts w:ascii="Barlow" w:eastAsia="Times New Roman" w:hAnsi="Barlow" w:cs="Times New Roman"/>
                      <w:color w:val="51596C"/>
                      <w:sz w:val="20"/>
                      <w:szCs w:val="20"/>
                      <w:lang w:val="en-GB" w:eastAsia="en-GB"/>
                    </w:rPr>
                  </w:pPr>
                </w:p>
              </w:tc>
            </w:tr>
            <w:tr w:rsidR="00E80D62" w:rsidRPr="00051600" w14:paraId="3A1A7348" w14:textId="12000106"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638FE1A1"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4</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5620E54A"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use their knowledge of how to write a fraction in its simplest form when solving addition and subtraction problems (2)</w:t>
                  </w:r>
                </w:p>
                <w:p w14:paraId="21CFC08C" w14:textId="4709313B"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b/>
                      <w:bCs/>
                      <w:lang w:eastAsia="en-GB"/>
                    </w:rPr>
                    <w:t>6F-1 Simplify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23A30EA4" w14:textId="77777777" w:rsidR="00E80D62" w:rsidRPr="0007765F" w:rsidRDefault="00E80D62" w:rsidP="00965324">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simplify</w:t>
                  </w:r>
                </w:p>
                <w:p w14:paraId="0B3F2A31" w14:textId="77777777" w:rsidR="00E80D62" w:rsidRPr="0007765F" w:rsidRDefault="00E80D62" w:rsidP="00965324">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common factor</w:t>
                  </w:r>
                </w:p>
                <w:p w14:paraId="2533F190" w14:textId="41D2DF97" w:rsidR="00E80D62" w:rsidRPr="0007765F" w:rsidRDefault="00E80D62" w:rsidP="00965324">
                  <w:pPr>
                    <w:widowControl/>
                    <w:autoSpaceDE/>
                    <w:autoSpaceDN/>
                    <w:rPr>
                      <w:rFonts w:ascii="Barlow" w:eastAsia="Times New Roman" w:hAnsi="Barlow" w:cs="Times New Roman"/>
                      <w:sz w:val="20"/>
                      <w:szCs w:val="20"/>
                      <w:lang w:val="en-GB" w:eastAsia="en-GB"/>
                    </w:rPr>
                  </w:pPr>
                  <w:r w:rsidRPr="0007765F">
                    <w:rPr>
                      <w:rFonts w:ascii="Barlow" w:eastAsia="Times New Roman" w:hAnsi="Barlow" w:cs="Times New Roman"/>
                      <w:i/>
                      <w:iCs/>
                      <w:sz w:val="20"/>
                      <w:szCs w:val="20"/>
                      <w:lang w:val="en-GB" w:eastAsia="en-GB"/>
                    </w:rPr>
                    <w:t>simplest form</w:t>
                  </w:r>
                </w:p>
              </w:tc>
            </w:tr>
            <w:tr w:rsidR="00E80D62" w:rsidRPr="00051600" w14:paraId="717340A9" w14:textId="7516FF17"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23C56261"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5</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665BF92E"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Pupils use their knowledge of how to write a fraction in its simplest form when solving multiplication problems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0E4510C4" w14:textId="77777777" w:rsidR="00E80D62" w:rsidRPr="008949E8" w:rsidRDefault="00E80D62" w:rsidP="00B706A2">
                  <w:pPr>
                    <w:widowControl/>
                    <w:autoSpaceDE/>
                    <w:autoSpaceDN/>
                    <w:rPr>
                      <w:rFonts w:ascii="Barlow" w:eastAsia="Times New Roman" w:hAnsi="Barlow" w:cs="Times New Roman"/>
                      <w:color w:val="51596C"/>
                      <w:sz w:val="20"/>
                      <w:szCs w:val="20"/>
                      <w:lang w:val="en-GB" w:eastAsia="en-GB"/>
                    </w:rPr>
                  </w:pPr>
                </w:p>
              </w:tc>
            </w:tr>
            <w:tr w:rsidR="00E80D62" w:rsidRPr="00051600" w14:paraId="6F8C7B80" w14:textId="2A6DBC4F"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3FF01E28" w14:textId="77777777" w:rsidR="00E80D62" w:rsidRDefault="00E80D62" w:rsidP="00060AD1">
                  <w:pPr>
                    <w:widowControl/>
                    <w:autoSpaceDE/>
                    <w:autoSpaceDN/>
                  </w:pPr>
                </w:p>
                <w:p w14:paraId="354035EB" w14:textId="16FB40C2" w:rsidR="00E80D62" w:rsidRDefault="00B85814" w:rsidP="00060AD1">
                  <w:pPr>
                    <w:widowControl/>
                    <w:autoSpaceDE/>
                    <w:autoSpaceDN/>
                    <w:rPr>
                      <w:rStyle w:val="Hyperlink"/>
                      <w:rFonts w:ascii="Barlow" w:eastAsia="Times New Roman" w:hAnsi="Barlow" w:cs="Times New Roman"/>
                      <w:b/>
                      <w:bCs/>
                      <w:lang w:val="en-GB" w:eastAsia="en-GB"/>
                    </w:rPr>
                  </w:pPr>
                  <w:hyperlink r:id="rId66" w:history="1">
                    <w:r w:rsidR="00E80D62" w:rsidRPr="00060AD1">
                      <w:rPr>
                        <w:rStyle w:val="Hyperlink"/>
                        <w:rFonts w:ascii="Barlow" w:eastAsia="Times New Roman" w:hAnsi="Barlow" w:cs="Times New Roman"/>
                        <w:b/>
                        <w:bCs/>
                        <w:lang w:val="en-GB" w:eastAsia="en-GB"/>
                      </w:rPr>
                      <w:t xml:space="preserve">3.8 Common denomination: more adding and subtracting </w:t>
                    </w:r>
                  </w:hyperlink>
                </w:p>
                <w:p w14:paraId="1BE92ADD" w14:textId="77777777" w:rsidR="00E80D62" w:rsidRPr="008B7163" w:rsidRDefault="00E80D62" w:rsidP="00017FFE">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5B1E1316" w14:textId="6D49CDBA" w:rsidR="00E80D62" w:rsidRPr="008B7163" w:rsidRDefault="00E80D62" w:rsidP="00017FFE">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6F-2</w:t>
                  </w:r>
                </w:p>
                <w:p w14:paraId="1591F824" w14:textId="77777777" w:rsidR="00E80D62" w:rsidRPr="00060AD1" w:rsidRDefault="00E80D62" w:rsidP="00060AD1">
                  <w:pPr>
                    <w:widowControl/>
                    <w:autoSpaceDE/>
                    <w:autoSpaceDN/>
                    <w:rPr>
                      <w:rFonts w:ascii="Barlow" w:eastAsia="Times New Roman" w:hAnsi="Barlow" w:cs="Times New Roman"/>
                      <w:b/>
                      <w:bCs/>
                      <w:color w:val="2D374B"/>
                      <w:lang w:val="en-GB" w:eastAsia="en-GB"/>
                    </w:rPr>
                  </w:pPr>
                </w:p>
                <w:p w14:paraId="18722F47" w14:textId="78D5B904" w:rsidR="00E80D62" w:rsidRPr="00060AD1" w:rsidRDefault="00E80D62" w:rsidP="00060AD1">
                  <w:pPr>
                    <w:widowControl/>
                    <w:shd w:val="clear" w:color="auto" w:fill="FFFFFF"/>
                    <w:autoSpaceDE/>
                    <w:autoSpaceDN/>
                    <w:rPr>
                      <w:rFonts w:ascii="Barlow" w:eastAsia="Times New Roman" w:hAnsi="Barlow" w:cs="Times New Roman"/>
                      <w:b/>
                      <w:bCs/>
                      <w:color w:val="2D374B"/>
                      <w:lang w:val="en-GB" w:eastAsia="en-GB"/>
                    </w:rPr>
                  </w:pPr>
                  <w:r w:rsidRPr="00060AD1">
                    <w:rPr>
                      <w:rFonts w:ascii="Barlow" w:eastAsia="Times New Roman" w:hAnsi="Barlow" w:cs="Times New Roman"/>
                      <w:b/>
                      <w:bCs/>
                      <w:color w:val="2D374B"/>
                      <w:lang w:val="en-GB" w:eastAsia="en-GB"/>
                    </w:rPr>
                    <w:t>Teaching point 1: In order to add related fractions, first convert one fraction so that both share the same denominator (a </w:t>
                  </w:r>
                  <w:r w:rsidRPr="00060AD1">
                    <w:rPr>
                      <w:rFonts w:ascii="Barlow" w:eastAsia="Times New Roman" w:hAnsi="Barlow" w:cs="Times New Roman"/>
                      <w:b/>
                      <w:bCs/>
                      <w:i/>
                      <w:iCs/>
                      <w:color w:val="2D374B"/>
                      <w:lang w:val="en-GB" w:eastAsia="en-GB"/>
                    </w:rPr>
                    <w:t>‘common denominator’</w:t>
                  </w:r>
                  <w:r w:rsidRPr="00060AD1">
                    <w:rPr>
                      <w:rFonts w:ascii="Barlow" w:eastAsia="Times New Roman" w:hAnsi="Barlow" w:cs="Times New Roman"/>
                      <w:b/>
                      <w:bCs/>
                      <w:color w:val="2D374B"/>
                      <w:lang w:val="en-GB" w:eastAsia="en-GB"/>
                    </w:rPr>
                    <w:t>).</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4EDDEA08" w14:textId="77777777" w:rsidR="00E80D62" w:rsidRPr="008949E8" w:rsidRDefault="00E80D62" w:rsidP="00060AD1">
                  <w:pPr>
                    <w:widowControl/>
                    <w:autoSpaceDE/>
                    <w:autoSpaceDN/>
                    <w:rPr>
                      <w:sz w:val="20"/>
                      <w:szCs w:val="20"/>
                    </w:rPr>
                  </w:pPr>
                </w:p>
              </w:tc>
            </w:tr>
            <w:tr w:rsidR="00E80D62" w:rsidRPr="00051600" w14:paraId="681818C8" w14:textId="3CEB9836"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6D848343"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6</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0F3E2FDB"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using an image, how to add related fractions (unit fractions)</w:t>
                  </w:r>
                </w:p>
                <w:p w14:paraId="46ED5A1E" w14:textId="77777777" w:rsidR="00E80D62" w:rsidRDefault="00E80D62" w:rsidP="00B706A2">
                  <w:pPr>
                    <w:widowControl/>
                    <w:autoSpaceDE/>
                    <w:autoSpaceDN/>
                    <w:rPr>
                      <w:rFonts w:ascii="Barlow" w:eastAsia="Times New Roman" w:hAnsi="Barlow" w:cs="Times New Roman"/>
                      <w:b/>
                      <w:bCs/>
                      <w:lang w:eastAsia="en-GB"/>
                    </w:rPr>
                  </w:pPr>
                  <w:r w:rsidRPr="0007765F">
                    <w:rPr>
                      <w:rFonts w:ascii="Barlow" w:eastAsia="Times New Roman" w:hAnsi="Barlow" w:cs="Times New Roman"/>
                      <w:b/>
                      <w:bCs/>
                      <w:lang w:eastAsia="en-GB"/>
                    </w:rPr>
                    <w:t>6F-2 Express fractions in a common denomination</w:t>
                  </w:r>
                </w:p>
                <w:p w14:paraId="0FAC8286" w14:textId="53DE93C5" w:rsidR="00B11524" w:rsidRPr="0007765F" w:rsidRDefault="00B11524" w:rsidP="00B706A2">
                  <w:pPr>
                    <w:widowControl/>
                    <w:autoSpaceDE/>
                    <w:autoSpaceDN/>
                    <w:rPr>
                      <w:rFonts w:ascii="Barlow" w:eastAsia="Times New Roman" w:hAnsi="Barlow" w:cs="Times New Roman"/>
                      <w:lang w:val="en-GB" w:eastAsia="en-GB"/>
                    </w:rPr>
                  </w:pPr>
                  <w:r>
                    <w:rPr>
                      <w:rFonts w:ascii="Barlow" w:eastAsia="Times New Roman" w:hAnsi="Barlow" w:cs="Times New Roman"/>
                      <w:b/>
                      <w:bCs/>
                      <w:lang w:eastAsia="en-GB"/>
                    </w:rPr>
                    <w:t>6F</w:t>
                  </w:r>
                  <w:r w:rsidR="007B5BE6">
                    <w:rPr>
                      <w:rFonts w:ascii="Barlow" w:eastAsia="Times New Roman" w:hAnsi="Barlow" w:cs="Times New Roman"/>
                      <w:b/>
                      <w:bCs/>
                      <w:lang w:eastAsia="en-GB"/>
                    </w:rPr>
                    <w:t xml:space="preserve">-6 Add and subtract fractions </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353B3539" w14:textId="29CA2B5D"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common denominator </w:t>
                  </w:r>
                </w:p>
              </w:tc>
            </w:tr>
            <w:tr w:rsidR="00E80D62" w:rsidRPr="00051600" w14:paraId="2B5323B2" w14:textId="45F4A2B8"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7F7BA325"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7</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52EB143"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Pupils explain what is meant by ‘related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55134F26" w14:textId="77777777" w:rsidR="00E80D62" w:rsidRPr="008949E8" w:rsidRDefault="00E80D62" w:rsidP="00B706A2">
                  <w:pPr>
                    <w:widowControl/>
                    <w:autoSpaceDE/>
                    <w:autoSpaceDN/>
                    <w:rPr>
                      <w:rFonts w:ascii="Barlow" w:eastAsia="Times New Roman" w:hAnsi="Barlow" w:cs="Times New Roman"/>
                      <w:color w:val="51596C"/>
                      <w:sz w:val="20"/>
                      <w:szCs w:val="20"/>
                      <w:lang w:val="en-GB" w:eastAsia="en-GB"/>
                    </w:rPr>
                  </w:pPr>
                </w:p>
              </w:tc>
            </w:tr>
            <w:tr w:rsidR="00E80D62" w:rsidRPr="00051600" w14:paraId="0C7ABD01" w14:textId="79B2BBED"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2F8D1AAA"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8</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06DF526A"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without using an image, how to add related fractions</w:t>
                  </w:r>
                </w:p>
                <w:p w14:paraId="02A98F5D" w14:textId="77777777" w:rsidR="007B5BE6" w:rsidRDefault="007B5BE6" w:rsidP="007B5BE6">
                  <w:pPr>
                    <w:widowControl/>
                    <w:autoSpaceDE/>
                    <w:autoSpaceDN/>
                    <w:rPr>
                      <w:rFonts w:ascii="Barlow" w:eastAsia="Times New Roman" w:hAnsi="Barlow" w:cs="Times New Roman"/>
                      <w:b/>
                      <w:bCs/>
                      <w:lang w:eastAsia="en-GB"/>
                    </w:rPr>
                  </w:pPr>
                  <w:r w:rsidRPr="0007765F">
                    <w:rPr>
                      <w:rFonts w:ascii="Barlow" w:eastAsia="Times New Roman" w:hAnsi="Barlow" w:cs="Times New Roman"/>
                      <w:b/>
                      <w:bCs/>
                      <w:lang w:eastAsia="en-GB"/>
                    </w:rPr>
                    <w:t>6F-2 Express fractions in a common denomination</w:t>
                  </w:r>
                </w:p>
                <w:p w14:paraId="5344ABAC" w14:textId="3DED8900" w:rsidR="00E80D62" w:rsidRPr="0007765F" w:rsidRDefault="007B5BE6" w:rsidP="007B5BE6">
                  <w:pPr>
                    <w:widowControl/>
                    <w:autoSpaceDE/>
                    <w:autoSpaceDN/>
                    <w:rPr>
                      <w:rFonts w:ascii="Barlow" w:eastAsia="Times New Roman" w:hAnsi="Barlow" w:cs="Times New Roman"/>
                      <w:b/>
                      <w:bCs/>
                      <w:lang w:val="en-GB" w:eastAsia="en-GB"/>
                    </w:rPr>
                  </w:pPr>
                  <w:r>
                    <w:rPr>
                      <w:rFonts w:ascii="Barlow" w:eastAsia="Times New Roman" w:hAnsi="Barlow" w:cs="Times New Roman"/>
                      <w:b/>
                      <w:bCs/>
                      <w:lang w:eastAsia="en-GB"/>
                    </w:rPr>
                    <w:t>6F-6 Add and subtract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1EA53FC7" w14:textId="756BFB5A"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related fractions </w:t>
                  </w:r>
                </w:p>
                <w:p w14:paraId="58E07D44" w14:textId="6F3B93BE"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common denominator</w:t>
                  </w:r>
                </w:p>
              </w:tc>
            </w:tr>
            <w:tr w:rsidR="00E80D62" w:rsidRPr="00051600" w14:paraId="293719F0" w14:textId="47C04F12"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5BB188D5"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9</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4DB396E"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Pupils use their knowledge of adding related fractions to solve problems in a range of contexts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37A64FA3" w14:textId="77777777" w:rsidR="00E80D62" w:rsidRPr="00B706A2" w:rsidRDefault="00E80D62" w:rsidP="00B706A2">
                  <w:pPr>
                    <w:widowControl/>
                    <w:autoSpaceDE/>
                    <w:autoSpaceDN/>
                    <w:rPr>
                      <w:rFonts w:ascii="Barlow" w:eastAsia="Times New Roman" w:hAnsi="Barlow" w:cs="Times New Roman"/>
                      <w:color w:val="51596C"/>
                      <w:lang w:val="en-GB" w:eastAsia="en-GB"/>
                    </w:rPr>
                  </w:pPr>
                </w:p>
              </w:tc>
            </w:tr>
            <w:tr w:rsidR="00E80D62" w:rsidRPr="00051600" w14:paraId="56DC6EA4" w14:textId="62933C7F"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7CBE64DE" w14:textId="77777777" w:rsidR="00E80D62" w:rsidRDefault="00E80D62" w:rsidP="008E3355">
                  <w:pPr>
                    <w:widowControl/>
                    <w:autoSpaceDE/>
                    <w:autoSpaceDN/>
                    <w:rPr>
                      <w:rFonts w:ascii="Barlow" w:eastAsia="Times New Roman" w:hAnsi="Barlow" w:cs="Times New Roman"/>
                      <w:color w:val="51596C"/>
                      <w:lang w:val="en-GB" w:eastAsia="en-GB"/>
                    </w:rPr>
                  </w:pPr>
                </w:p>
                <w:p w14:paraId="1CC0D499" w14:textId="5CCB4261" w:rsidR="00E80D62" w:rsidRPr="008E3355" w:rsidRDefault="00B85814" w:rsidP="008E3355">
                  <w:pPr>
                    <w:widowControl/>
                    <w:autoSpaceDE/>
                    <w:autoSpaceDN/>
                    <w:rPr>
                      <w:rFonts w:ascii="Barlow" w:eastAsia="Times New Roman" w:hAnsi="Barlow" w:cs="Times New Roman"/>
                      <w:b/>
                      <w:bCs/>
                      <w:color w:val="51596C"/>
                      <w:lang w:val="en-GB" w:eastAsia="en-GB"/>
                    </w:rPr>
                  </w:pPr>
                  <w:hyperlink r:id="rId67" w:history="1">
                    <w:r w:rsidR="00E80D62" w:rsidRPr="008E3355">
                      <w:rPr>
                        <w:rStyle w:val="Hyperlink"/>
                        <w:rFonts w:ascii="Barlow" w:eastAsia="Times New Roman" w:hAnsi="Barlow" w:cs="Times New Roman"/>
                        <w:b/>
                        <w:bCs/>
                        <w:lang w:val="en-GB" w:eastAsia="en-GB"/>
                      </w:rPr>
                      <w:t xml:space="preserve">3.8 Common denomination: more adding and subtracting </w:t>
                    </w:r>
                  </w:hyperlink>
                </w:p>
                <w:p w14:paraId="0F915E54" w14:textId="102FC024" w:rsidR="00E80D62" w:rsidRPr="008E3355" w:rsidRDefault="00E80D62" w:rsidP="008E3355">
                  <w:pPr>
                    <w:widowControl/>
                    <w:shd w:val="clear" w:color="auto" w:fill="FFFFFF"/>
                    <w:autoSpaceDE/>
                    <w:autoSpaceDN/>
                    <w:rPr>
                      <w:rFonts w:ascii="Barlow" w:eastAsia="Times New Roman" w:hAnsi="Barlow" w:cs="Times New Roman"/>
                      <w:b/>
                      <w:bCs/>
                      <w:color w:val="2D374B"/>
                      <w:lang w:val="en-GB" w:eastAsia="en-GB"/>
                    </w:rPr>
                  </w:pPr>
                  <w:r w:rsidRPr="008E3355">
                    <w:rPr>
                      <w:rFonts w:ascii="Barlow" w:eastAsia="Times New Roman" w:hAnsi="Barlow" w:cs="Times New Roman"/>
                      <w:b/>
                      <w:bCs/>
                      <w:color w:val="2D374B"/>
                      <w:lang w:val="en-GB" w:eastAsia="en-GB"/>
                    </w:rPr>
                    <w:t>Teaching point 2: To subtract related fractions, first convert one fraction so that both share a common denominator.</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4584B9F7" w14:textId="77777777" w:rsidR="00E80D62" w:rsidRDefault="00E80D62" w:rsidP="008E3355">
                  <w:pPr>
                    <w:widowControl/>
                    <w:autoSpaceDE/>
                    <w:autoSpaceDN/>
                    <w:rPr>
                      <w:rFonts w:ascii="Barlow" w:eastAsia="Times New Roman" w:hAnsi="Barlow" w:cs="Times New Roman"/>
                      <w:color w:val="51596C"/>
                      <w:lang w:val="en-GB" w:eastAsia="en-GB"/>
                    </w:rPr>
                  </w:pPr>
                </w:p>
              </w:tc>
            </w:tr>
            <w:tr w:rsidR="00E80D62" w:rsidRPr="00051600" w14:paraId="41DEE290" w14:textId="067011EE"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41EAD205"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10</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0984BFA2"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with and without using an image, how to subtract related fractions (unit fractions)</w:t>
                  </w:r>
                </w:p>
                <w:p w14:paraId="21DD0485" w14:textId="77777777" w:rsidR="007B5BE6" w:rsidRDefault="007B5BE6" w:rsidP="007B5BE6">
                  <w:pPr>
                    <w:widowControl/>
                    <w:autoSpaceDE/>
                    <w:autoSpaceDN/>
                    <w:rPr>
                      <w:rFonts w:ascii="Barlow" w:eastAsia="Times New Roman" w:hAnsi="Barlow" w:cs="Times New Roman"/>
                      <w:b/>
                      <w:bCs/>
                      <w:lang w:eastAsia="en-GB"/>
                    </w:rPr>
                  </w:pPr>
                  <w:r w:rsidRPr="0007765F">
                    <w:rPr>
                      <w:rFonts w:ascii="Barlow" w:eastAsia="Times New Roman" w:hAnsi="Barlow" w:cs="Times New Roman"/>
                      <w:b/>
                      <w:bCs/>
                      <w:lang w:eastAsia="en-GB"/>
                    </w:rPr>
                    <w:t>6F-2 Express fractions in a common denomination</w:t>
                  </w:r>
                </w:p>
                <w:p w14:paraId="6887EEBE" w14:textId="370330D8" w:rsidR="00E80D62" w:rsidRPr="0007765F" w:rsidRDefault="007B5BE6" w:rsidP="007B5BE6">
                  <w:pPr>
                    <w:widowControl/>
                    <w:autoSpaceDE/>
                    <w:autoSpaceDN/>
                    <w:rPr>
                      <w:rFonts w:ascii="Barlow" w:eastAsia="Times New Roman" w:hAnsi="Barlow" w:cs="Times New Roman"/>
                      <w:lang w:val="en-GB" w:eastAsia="en-GB"/>
                    </w:rPr>
                  </w:pPr>
                  <w:r>
                    <w:rPr>
                      <w:rFonts w:ascii="Barlow" w:eastAsia="Times New Roman" w:hAnsi="Barlow" w:cs="Times New Roman"/>
                      <w:b/>
                      <w:bCs/>
                      <w:lang w:eastAsia="en-GB"/>
                    </w:rPr>
                    <w:t>6F-6 Add and subtract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1C170C3F" w14:textId="77777777" w:rsidR="00E80D62" w:rsidRPr="0007765F" w:rsidRDefault="00E80D62" w:rsidP="00D426C9">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related fractions </w:t>
                  </w:r>
                </w:p>
                <w:p w14:paraId="146C88D7" w14:textId="43633C0A"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common denominator</w:t>
                  </w:r>
                </w:p>
              </w:tc>
            </w:tr>
            <w:tr w:rsidR="00E80D62" w:rsidRPr="00051600" w14:paraId="01DA4578" w14:textId="704EAC9C"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1EA68B9A"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11</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76464BE3"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Pupils use their knowledge of adding and subtracting related fractions to solve problems in a range of contexts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540BE4E" w14:textId="77777777" w:rsidR="00E80D62" w:rsidRPr="00B706A2" w:rsidRDefault="00E80D62" w:rsidP="00B706A2">
                  <w:pPr>
                    <w:widowControl/>
                    <w:autoSpaceDE/>
                    <w:autoSpaceDN/>
                    <w:rPr>
                      <w:rFonts w:ascii="Barlow" w:eastAsia="Times New Roman" w:hAnsi="Barlow" w:cs="Times New Roman"/>
                      <w:color w:val="51596C"/>
                      <w:lang w:val="en-GB" w:eastAsia="en-GB"/>
                    </w:rPr>
                  </w:pPr>
                </w:p>
              </w:tc>
            </w:tr>
            <w:tr w:rsidR="00E80D62" w:rsidRPr="00051600" w14:paraId="11BD9D51" w14:textId="2647234A"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1E3E69BC" w14:textId="77777777" w:rsidR="00E80D62" w:rsidRDefault="00E80D62" w:rsidP="00AF09D2">
                  <w:pPr>
                    <w:widowControl/>
                    <w:autoSpaceDE/>
                    <w:autoSpaceDN/>
                    <w:rPr>
                      <w:rFonts w:ascii="Barlow" w:eastAsia="Times New Roman" w:hAnsi="Barlow" w:cs="Times New Roman"/>
                      <w:b/>
                      <w:bCs/>
                      <w:color w:val="51596C"/>
                      <w:lang w:val="en-GB" w:eastAsia="en-GB"/>
                    </w:rPr>
                  </w:pPr>
                </w:p>
                <w:p w14:paraId="52FD6EC6" w14:textId="5F8F79BE" w:rsidR="00E80D62" w:rsidRPr="008E3355" w:rsidRDefault="00B85814" w:rsidP="00AF09D2">
                  <w:pPr>
                    <w:widowControl/>
                    <w:autoSpaceDE/>
                    <w:autoSpaceDN/>
                    <w:rPr>
                      <w:rFonts w:ascii="Barlow" w:eastAsia="Times New Roman" w:hAnsi="Barlow" w:cs="Times New Roman"/>
                      <w:b/>
                      <w:bCs/>
                      <w:color w:val="51596C"/>
                      <w:lang w:val="en-GB" w:eastAsia="en-GB"/>
                    </w:rPr>
                  </w:pPr>
                  <w:hyperlink r:id="rId68" w:history="1">
                    <w:r w:rsidR="00E80D62" w:rsidRPr="008E3355">
                      <w:rPr>
                        <w:rStyle w:val="Hyperlink"/>
                        <w:rFonts w:ascii="Barlow" w:eastAsia="Times New Roman" w:hAnsi="Barlow" w:cs="Times New Roman"/>
                        <w:b/>
                        <w:bCs/>
                        <w:lang w:val="en-GB" w:eastAsia="en-GB"/>
                      </w:rPr>
                      <w:t xml:space="preserve">3.8 Common denomination: more adding and subtracting </w:t>
                    </w:r>
                  </w:hyperlink>
                </w:p>
                <w:p w14:paraId="2B3E57DE" w14:textId="208F68C6" w:rsidR="00E80D62" w:rsidRPr="00AF09D2" w:rsidRDefault="00E80D62" w:rsidP="00AF09D2">
                  <w:pPr>
                    <w:widowControl/>
                    <w:shd w:val="clear" w:color="auto" w:fill="FFFFFF"/>
                    <w:autoSpaceDE/>
                    <w:autoSpaceDN/>
                    <w:rPr>
                      <w:rFonts w:ascii="Barlow" w:eastAsia="Times New Roman" w:hAnsi="Barlow" w:cs="Times New Roman"/>
                      <w:b/>
                      <w:bCs/>
                      <w:color w:val="2D374B"/>
                      <w:lang w:val="en-GB" w:eastAsia="en-GB"/>
                    </w:rPr>
                  </w:pPr>
                  <w:r w:rsidRPr="00AF09D2">
                    <w:rPr>
                      <w:rFonts w:ascii="Barlow" w:eastAsia="Times New Roman" w:hAnsi="Barlow" w:cs="Times New Roman"/>
                      <w:b/>
                      <w:bCs/>
                      <w:color w:val="2D374B"/>
                      <w:lang w:val="en-GB" w:eastAsia="en-GB"/>
                    </w:rPr>
                    <w:t>Teaching point 3: The common denominator method can be extended to adding and subtracting non unit related fractions.</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122192F8" w14:textId="77777777" w:rsidR="00E80D62" w:rsidRDefault="00E80D62" w:rsidP="00AF09D2">
                  <w:pPr>
                    <w:widowControl/>
                    <w:autoSpaceDE/>
                    <w:autoSpaceDN/>
                    <w:rPr>
                      <w:rFonts w:ascii="Barlow" w:eastAsia="Times New Roman" w:hAnsi="Barlow" w:cs="Times New Roman"/>
                      <w:b/>
                      <w:bCs/>
                      <w:color w:val="51596C"/>
                      <w:lang w:val="en-GB" w:eastAsia="en-GB"/>
                    </w:rPr>
                  </w:pPr>
                </w:p>
              </w:tc>
            </w:tr>
            <w:tr w:rsidR="00E80D62" w:rsidRPr="00051600" w14:paraId="6BAD2BB3" w14:textId="53C6420C"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2DA7C5C4"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12</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185ABA63"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Pupils explain, with and without using an image, how to add and subtract related fractions (non-unit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77E0A285" w14:textId="77777777" w:rsidR="00E80D62" w:rsidRPr="00B706A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63D4E8C0" w14:textId="7F01CAD3" w:rsidTr="00651A97">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7F1CD"/>
                  <w:vAlign w:val="center"/>
                  <w:hideMark/>
                </w:tcPr>
                <w:p w14:paraId="6D7253A8"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13</w:t>
                  </w:r>
                </w:p>
              </w:tc>
              <w:tc>
                <w:tcPr>
                  <w:tcW w:w="9814" w:type="dxa"/>
                  <w:tcBorders>
                    <w:top w:val="single" w:sz="4" w:space="0" w:color="EEECE1"/>
                    <w:left w:val="single" w:sz="4" w:space="0" w:color="EEECE1"/>
                    <w:bottom w:val="single" w:sz="4" w:space="0" w:color="EEECE1"/>
                    <w:right w:val="single" w:sz="4" w:space="0" w:color="EEECE1"/>
                  </w:tcBorders>
                  <w:shd w:val="clear" w:color="auto" w:fill="F7F1CD"/>
                  <w:vAlign w:val="center"/>
                  <w:hideMark/>
                </w:tcPr>
                <w:p w14:paraId="63D6679F" w14:textId="77777777" w:rsidR="00E80D6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Pupils explain, with and without using an image, how to add and subtract related fractions (non-unit fractions that bridge the whole)</w:t>
                  </w:r>
                </w:p>
                <w:p w14:paraId="33522CE8" w14:textId="77777777" w:rsidR="00651A97" w:rsidRDefault="00651A97" w:rsidP="00651A97">
                  <w:pPr>
                    <w:widowControl/>
                    <w:autoSpaceDE/>
                    <w:autoSpaceDN/>
                    <w:rPr>
                      <w:rFonts w:ascii="Barlow" w:eastAsia="Times New Roman" w:hAnsi="Barlow" w:cs="Times New Roman"/>
                      <w:b/>
                      <w:bCs/>
                      <w:lang w:eastAsia="en-GB"/>
                    </w:rPr>
                  </w:pPr>
                  <w:r w:rsidRPr="0007765F">
                    <w:rPr>
                      <w:rFonts w:ascii="Barlow" w:eastAsia="Times New Roman" w:hAnsi="Barlow" w:cs="Times New Roman"/>
                      <w:b/>
                      <w:bCs/>
                      <w:lang w:eastAsia="en-GB"/>
                    </w:rPr>
                    <w:t>6F-2 Express fractions in a common denomination</w:t>
                  </w:r>
                </w:p>
                <w:p w14:paraId="560047F2" w14:textId="72919A91" w:rsidR="00651A97" w:rsidRPr="00B706A2" w:rsidRDefault="00651A97" w:rsidP="00651A97">
                  <w:pPr>
                    <w:widowControl/>
                    <w:autoSpaceDE/>
                    <w:autoSpaceDN/>
                    <w:rPr>
                      <w:rFonts w:ascii="Barlow" w:eastAsia="Times New Roman" w:hAnsi="Barlow" w:cs="Times New Roman"/>
                      <w:color w:val="51596C"/>
                      <w:lang w:val="en-GB" w:eastAsia="en-GB"/>
                    </w:rPr>
                  </w:pPr>
                  <w:r>
                    <w:rPr>
                      <w:rFonts w:ascii="Barlow" w:eastAsia="Times New Roman" w:hAnsi="Barlow" w:cs="Times New Roman"/>
                      <w:b/>
                      <w:bCs/>
                      <w:lang w:eastAsia="en-GB"/>
                    </w:rPr>
                    <w:t>6F-6 Add and subtract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7F1CD"/>
                </w:tcPr>
                <w:p w14:paraId="02CEFB8A" w14:textId="77777777" w:rsidR="00E80D62" w:rsidRPr="00B706A2" w:rsidRDefault="00E80D62" w:rsidP="00B706A2">
                  <w:pPr>
                    <w:widowControl/>
                    <w:autoSpaceDE/>
                    <w:autoSpaceDN/>
                    <w:rPr>
                      <w:rFonts w:ascii="Barlow" w:eastAsia="Times New Roman" w:hAnsi="Barlow" w:cs="Times New Roman"/>
                      <w:color w:val="51596C"/>
                      <w:lang w:val="en-GB" w:eastAsia="en-GB"/>
                    </w:rPr>
                  </w:pPr>
                </w:p>
              </w:tc>
            </w:tr>
            <w:tr w:rsidR="00E80D62" w:rsidRPr="00051600" w14:paraId="30F2478B" w14:textId="2B3A307C"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0FE69BC9" w14:textId="77777777" w:rsidR="00E80D62" w:rsidRDefault="00E80D62" w:rsidP="00FF1962">
                  <w:pPr>
                    <w:widowControl/>
                    <w:autoSpaceDE/>
                    <w:autoSpaceDN/>
                    <w:rPr>
                      <w:rFonts w:ascii="Barlow" w:eastAsia="Times New Roman" w:hAnsi="Barlow" w:cs="Times New Roman"/>
                      <w:b/>
                      <w:bCs/>
                      <w:color w:val="51596C"/>
                      <w:lang w:val="en-GB" w:eastAsia="en-GB"/>
                    </w:rPr>
                  </w:pPr>
                </w:p>
                <w:p w14:paraId="4AC8186A" w14:textId="795D6B34" w:rsidR="00E80D62" w:rsidRPr="008E3355" w:rsidRDefault="00B85814" w:rsidP="00FF1962">
                  <w:pPr>
                    <w:widowControl/>
                    <w:autoSpaceDE/>
                    <w:autoSpaceDN/>
                    <w:rPr>
                      <w:rFonts w:ascii="Barlow" w:eastAsia="Times New Roman" w:hAnsi="Barlow" w:cs="Times New Roman"/>
                      <w:b/>
                      <w:bCs/>
                      <w:color w:val="51596C"/>
                      <w:lang w:val="en-GB" w:eastAsia="en-GB"/>
                    </w:rPr>
                  </w:pPr>
                  <w:hyperlink r:id="rId69" w:history="1">
                    <w:r w:rsidR="00E80D62" w:rsidRPr="008E3355">
                      <w:rPr>
                        <w:rStyle w:val="Hyperlink"/>
                        <w:rFonts w:ascii="Barlow" w:eastAsia="Times New Roman" w:hAnsi="Barlow" w:cs="Times New Roman"/>
                        <w:b/>
                        <w:bCs/>
                        <w:lang w:val="en-GB" w:eastAsia="en-GB"/>
                      </w:rPr>
                      <w:t xml:space="preserve">3.8 Common denomination: more adding and subtracting </w:t>
                    </w:r>
                  </w:hyperlink>
                </w:p>
                <w:p w14:paraId="41B752DA" w14:textId="2E93CFCC" w:rsidR="00E80D62" w:rsidRPr="00FF1962" w:rsidRDefault="00E80D62" w:rsidP="00FF1962">
                  <w:pPr>
                    <w:widowControl/>
                    <w:shd w:val="clear" w:color="auto" w:fill="FFFFFF"/>
                    <w:autoSpaceDE/>
                    <w:autoSpaceDN/>
                    <w:rPr>
                      <w:rFonts w:ascii="Barlow" w:eastAsia="Times New Roman" w:hAnsi="Barlow" w:cs="Times New Roman"/>
                      <w:b/>
                      <w:bCs/>
                      <w:color w:val="2D374B"/>
                      <w:lang w:val="en-GB" w:eastAsia="en-GB"/>
                    </w:rPr>
                  </w:pPr>
                  <w:r w:rsidRPr="00FF1962">
                    <w:rPr>
                      <w:rFonts w:ascii="Barlow" w:eastAsia="Times New Roman" w:hAnsi="Barlow" w:cs="Times New Roman"/>
                      <w:b/>
                      <w:bCs/>
                      <w:color w:val="2D374B"/>
                      <w:lang w:val="en-GB" w:eastAsia="en-GB"/>
                    </w:rPr>
                    <w:t>Teaching point 4: To add and subtract </w:t>
                  </w:r>
                  <w:r w:rsidRPr="00FF1962">
                    <w:rPr>
                      <w:rFonts w:ascii="Barlow" w:eastAsia="Times New Roman" w:hAnsi="Barlow" w:cs="Times New Roman"/>
                      <w:b/>
                      <w:bCs/>
                      <w:i/>
                      <w:iCs/>
                      <w:color w:val="2D374B"/>
                      <w:lang w:val="en-GB" w:eastAsia="en-GB"/>
                    </w:rPr>
                    <w:t>non-related</w:t>
                  </w:r>
                  <w:r w:rsidRPr="00FF1962">
                    <w:rPr>
                      <w:rFonts w:ascii="Barlow" w:eastAsia="Times New Roman" w:hAnsi="Barlow" w:cs="Times New Roman"/>
                      <w:b/>
                      <w:bCs/>
                      <w:color w:val="2D374B"/>
                      <w:lang w:val="en-GB" w:eastAsia="en-GB"/>
                    </w:rPr>
                    <w:t> fractions, the product of the two denominators provides a common denominator.</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7262DB96" w14:textId="77777777" w:rsidR="00E80D62" w:rsidRDefault="00E80D62" w:rsidP="00FF1962">
                  <w:pPr>
                    <w:widowControl/>
                    <w:autoSpaceDE/>
                    <w:autoSpaceDN/>
                    <w:rPr>
                      <w:rFonts w:ascii="Barlow" w:eastAsia="Times New Roman" w:hAnsi="Barlow" w:cs="Times New Roman"/>
                      <w:b/>
                      <w:bCs/>
                      <w:color w:val="51596C"/>
                      <w:lang w:val="en-GB" w:eastAsia="en-GB"/>
                    </w:rPr>
                  </w:pPr>
                </w:p>
              </w:tc>
            </w:tr>
            <w:tr w:rsidR="00E80D62" w:rsidRPr="00051600" w14:paraId="023F8F73" w14:textId="183DE4DB"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79F205C8"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14</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54D4C968"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Pupils use their fraction sense to fraction addition, subtraction and comparison</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9816A92" w14:textId="77777777" w:rsidR="00E80D62" w:rsidRPr="00B706A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244BFA4D" w14:textId="356F5039"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5B6EDB22"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15</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04397AF1"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add or subtract non-related fractions with different denominators</w:t>
                  </w:r>
                </w:p>
                <w:p w14:paraId="474D7AA3" w14:textId="77777777" w:rsidR="007B5BE6" w:rsidRDefault="007B5BE6" w:rsidP="007B5BE6">
                  <w:pPr>
                    <w:widowControl/>
                    <w:autoSpaceDE/>
                    <w:autoSpaceDN/>
                    <w:rPr>
                      <w:rFonts w:ascii="Barlow" w:eastAsia="Times New Roman" w:hAnsi="Barlow" w:cs="Times New Roman"/>
                      <w:b/>
                      <w:bCs/>
                      <w:lang w:eastAsia="en-GB"/>
                    </w:rPr>
                  </w:pPr>
                  <w:r w:rsidRPr="0007765F">
                    <w:rPr>
                      <w:rFonts w:ascii="Barlow" w:eastAsia="Times New Roman" w:hAnsi="Barlow" w:cs="Times New Roman"/>
                      <w:b/>
                      <w:bCs/>
                      <w:lang w:eastAsia="en-GB"/>
                    </w:rPr>
                    <w:t>6F-2 Express fractions in a common denomination</w:t>
                  </w:r>
                </w:p>
                <w:p w14:paraId="46D99593" w14:textId="02668F2B" w:rsidR="00E80D62" w:rsidRPr="0007765F" w:rsidRDefault="007B5BE6" w:rsidP="007B5BE6">
                  <w:pPr>
                    <w:widowControl/>
                    <w:autoSpaceDE/>
                    <w:autoSpaceDN/>
                    <w:rPr>
                      <w:rFonts w:ascii="Barlow" w:eastAsia="Times New Roman" w:hAnsi="Barlow" w:cs="Times New Roman"/>
                      <w:b/>
                      <w:bCs/>
                      <w:lang w:val="en-GB" w:eastAsia="en-GB"/>
                    </w:rPr>
                  </w:pPr>
                  <w:r>
                    <w:rPr>
                      <w:rFonts w:ascii="Barlow" w:eastAsia="Times New Roman" w:hAnsi="Barlow" w:cs="Times New Roman"/>
                      <w:b/>
                      <w:bCs/>
                      <w:lang w:eastAsia="en-GB"/>
                    </w:rPr>
                    <w:t>6F-6 Add and subtract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471DFDDF" w14:textId="77777777" w:rsidR="00E80D62" w:rsidRPr="0007765F" w:rsidRDefault="00E80D62" w:rsidP="00EF7D27">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related fractions </w:t>
                  </w:r>
                </w:p>
                <w:p w14:paraId="4D6DAA2A" w14:textId="77777777" w:rsidR="00E80D62" w:rsidRPr="0007765F" w:rsidRDefault="00E80D62" w:rsidP="00EF7D27">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common denominator</w:t>
                  </w:r>
                </w:p>
                <w:p w14:paraId="49E0AB52" w14:textId="77777777" w:rsidR="00E80D62" w:rsidRPr="0007765F" w:rsidRDefault="00E80D62" w:rsidP="00EF7D27">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common multiple</w:t>
                  </w:r>
                </w:p>
                <w:p w14:paraId="0A657A65" w14:textId="59AFC896" w:rsidR="00E80D62" w:rsidRPr="0007765F" w:rsidRDefault="00E80D62" w:rsidP="00EF7D27">
                  <w:pPr>
                    <w:widowControl/>
                    <w:autoSpaceDE/>
                    <w:autoSpaceDN/>
                    <w:rPr>
                      <w:rFonts w:ascii="Barlow" w:eastAsia="Times New Roman" w:hAnsi="Barlow" w:cs="Times New Roman"/>
                      <w:lang w:val="en-GB" w:eastAsia="en-GB"/>
                    </w:rPr>
                  </w:pPr>
                  <w:r w:rsidRPr="0007765F">
                    <w:rPr>
                      <w:rFonts w:ascii="Barlow" w:eastAsia="Times New Roman" w:hAnsi="Barlow" w:cs="Times New Roman"/>
                      <w:i/>
                      <w:iCs/>
                      <w:sz w:val="20"/>
                      <w:szCs w:val="20"/>
                      <w:lang w:val="en-GB" w:eastAsia="en-GB"/>
                    </w:rPr>
                    <w:t>non-related fractions</w:t>
                  </w:r>
                </w:p>
              </w:tc>
            </w:tr>
            <w:tr w:rsidR="00E80D62" w:rsidRPr="00051600" w14:paraId="50EA8151" w14:textId="6DDA5239"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11CE23E8"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16</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2C443D25"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Pupils use their knowledge of adding or subtracting non-related fractions with different denominators to solve problems in a range of contexts (non related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6B9147A5" w14:textId="77777777" w:rsidR="00E80D62" w:rsidRPr="00B706A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669302FA" w14:textId="77312BE9"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25ABC7B7" w14:textId="77777777" w:rsidR="00E80D62" w:rsidRDefault="00E80D62" w:rsidP="00137417">
                  <w:pPr>
                    <w:widowControl/>
                    <w:autoSpaceDE/>
                    <w:autoSpaceDN/>
                    <w:rPr>
                      <w:rFonts w:ascii="Barlow" w:eastAsia="Times New Roman" w:hAnsi="Barlow" w:cs="Times New Roman"/>
                      <w:b/>
                      <w:bCs/>
                      <w:color w:val="51596C"/>
                      <w:lang w:val="en-GB" w:eastAsia="en-GB"/>
                    </w:rPr>
                  </w:pPr>
                </w:p>
                <w:p w14:paraId="03254163" w14:textId="75CB3930" w:rsidR="00E80D62" w:rsidRDefault="00B85814" w:rsidP="00137417">
                  <w:pPr>
                    <w:widowControl/>
                    <w:autoSpaceDE/>
                    <w:autoSpaceDN/>
                    <w:rPr>
                      <w:rStyle w:val="Hyperlink"/>
                      <w:rFonts w:ascii="Barlow" w:eastAsia="Times New Roman" w:hAnsi="Barlow" w:cs="Times New Roman"/>
                      <w:b/>
                      <w:bCs/>
                      <w:lang w:val="en-GB" w:eastAsia="en-GB"/>
                    </w:rPr>
                  </w:pPr>
                  <w:hyperlink r:id="rId70" w:history="1">
                    <w:r w:rsidR="00E80D62" w:rsidRPr="008E3355">
                      <w:rPr>
                        <w:rStyle w:val="Hyperlink"/>
                        <w:rFonts w:ascii="Barlow" w:eastAsia="Times New Roman" w:hAnsi="Barlow" w:cs="Times New Roman"/>
                        <w:b/>
                        <w:bCs/>
                        <w:lang w:val="en-GB" w:eastAsia="en-GB"/>
                      </w:rPr>
                      <w:t xml:space="preserve">3.8 Common denomination: more adding and subtracting </w:t>
                    </w:r>
                  </w:hyperlink>
                </w:p>
                <w:p w14:paraId="31028D12" w14:textId="77777777" w:rsidR="00E80D62" w:rsidRPr="008B7163" w:rsidRDefault="00E80D62" w:rsidP="00812139">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49EAB03F" w14:textId="18008AED" w:rsidR="00E80D62" w:rsidRPr="008B7163" w:rsidRDefault="00E80D62" w:rsidP="00812139">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6F-3</w:t>
                  </w:r>
                </w:p>
                <w:p w14:paraId="0461A4F9" w14:textId="77777777" w:rsidR="00E80D62" w:rsidRPr="00137417" w:rsidRDefault="00E80D62" w:rsidP="00137417">
                  <w:pPr>
                    <w:widowControl/>
                    <w:autoSpaceDE/>
                    <w:autoSpaceDN/>
                    <w:rPr>
                      <w:rFonts w:ascii="Barlow" w:eastAsia="Times New Roman" w:hAnsi="Barlow" w:cs="Times New Roman"/>
                      <w:b/>
                      <w:bCs/>
                      <w:color w:val="51596C"/>
                      <w:lang w:val="en-GB" w:eastAsia="en-GB"/>
                    </w:rPr>
                  </w:pPr>
                </w:p>
                <w:p w14:paraId="74832799" w14:textId="71DB6411" w:rsidR="00E80D62" w:rsidRPr="00137417" w:rsidRDefault="00E80D62" w:rsidP="00137417">
                  <w:pPr>
                    <w:widowControl/>
                    <w:shd w:val="clear" w:color="auto" w:fill="FFFFFF"/>
                    <w:autoSpaceDE/>
                    <w:autoSpaceDN/>
                    <w:rPr>
                      <w:rFonts w:ascii="Barlow" w:eastAsia="Times New Roman" w:hAnsi="Barlow" w:cs="Times New Roman"/>
                      <w:b/>
                      <w:bCs/>
                      <w:color w:val="2D374B"/>
                      <w:lang w:val="en-GB" w:eastAsia="en-GB"/>
                    </w:rPr>
                  </w:pPr>
                  <w:r w:rsidRPr="00137417">
                    <w:rPr>
                      <w:rFonts w:ascii="Barlow" w:eastAsia="Times New Roman" w:hAnsi="Barlow" w:cs="Times New Roman"/>
                      <w:b/>
                      <w:bCs/>
                      <w:color w:val="2D374B"/>
                      <w:lang w:val="en-GB" w:eastAsia="en-GB"/>
                    </w:rPr>
                    <w:t>Teaching point 5: Converting to common denominators is one of several methods that can be used to compare fractions.</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346E81E8" w14:textId="77777777" w:rsidR="00E80D62" w:rsidRDefault="00E80D62" w:rsidP="00137417">
                  <w:pPr>
                    <w:widowControl/>
                    <w:autoSpaceDE/>
                    <w:autoSpaceDN/>
                    <w:rPr>
                      <w:rFonts w:ascii="Barlow" w:eastAsia="Times New Roman" w:hAnsi="Barlow" w:cs="Times New Roman"/>
                      <w:b/>
                      <w:bCs/>
                      <w:color w:val="51596C"/>
                      <w:lang w:val="en-GB" w:eastAsia="en-GB"/>
                    </w:rPr>
                  </w:pPr>
                </w:p>
              </w:tc>
            </w:tr>
            <w:tr w:rsidR="00E80D62" w:rsidRPr="00051600" w14:paraId="14B00FEE" w14:textId="128FA93D"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4F6FE833"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17</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5D0FA26B"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compare pairs of non-related fractions (converting to common denominators)</w:t>
                  </w:r>
                </w:p>
                <w:p w14:paraId="132BDC53" w14:textId="6C2A0B46" w:rsidR="00E80D62" w:rsidRPr="0007765F" w:rsidRDefault="00E80D62" w:rsidP="00B706A2">
                  <w:pPr>
                    <w:widowControl/>
                    <w:autoSpaceDE/>
                    <w:autoSpaceDN/>
                    <w:rPr>
                      <w:rFonts w:ascii="Barlow" w:eastAsia="Times New Roman" w:hAnsi="Barlow" w:cs="Times New Roman"/>
                      <w:b/>
                      <w:bCs/>
                      <w:lang w:val="en-GB" w:eastAsia="en-GB"/>
                    </w:rPr>
                  </w:pPr>
                  <w:r w:rsidRPr="0007765F">
                    <w:rPr>
                      <w:rFonts w:ascii="Barlow" w:eastAsia="Times New Roman" w:hAnsi="Barlow" w:cs="Times New Roman"/>
                      <w:b/>
                      <w:bCs/>
                      <w:lang w:eastAsia="en-GB"/>
                    </w:rPr>
                    <w:t>6F-2 Express fractions in a common denomination</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08345445" w14:textId="703D223F"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portion </w:t>
                  </w:r>
                </w:p>
                <w:p w14:paraId="1A660F98" w14:textId="331F93E7"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common denominator </w:t>
                  </w:r>
                </w:p>
                <w:p w14:paraId="2C5C4AF3" w14:textId="7CD5F8AA"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related fractions</w:t>
                  </w:r>
                </w:p>
              </w:tc>
            </w:tr>
            <w:tr w:rsidR="00E80D62" w:rsidRPr="00051600" w14:paraId="44B7928E" w14:textId="57A29983"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415FE4A5"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18</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2741ED8B"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compare pairs of non-related fractions (using fraction sense)</w:t>
                  </w:r>
                </w:p>
                <w:p w14:paraId="16D356D9" w14:textId="1A9C1197" w:rsidR="00E80D62" w:rsidRPr="0007765F" w:rsidRDefault="00E80D62" w:rsidP="00B706A2">
                  <w:pPr>
                    <w:widowControl/>
                    <w:autoSpaceDE/>
                    <w:autoSpaceDN/>
                    <w:rPr>
                      <w:rFonts w:ascii="Barlow" w:eastAsia="Times New Roman" w:hAnsi="Barlow" w:cs="Times New Roman"/>
                      <w:b/>
                      <w:bCs/>
                      <w:lang w:val="en-GB" w:eastAsia="en-GB"/>
                    </w:rPr>
                  </w:pPr>
                  <w:r w:rsidRPr="0007765F">
                    <w:rPr>
                      <w:rFonts w:ascii="Barlow" w:eastAsia="Times New Roman" w:hAnsi="Barlow" w:cs="Times New Roman"/>
                      <w:b/>
                      <w:bCs/>
                      <w:lang w:eastAsia="en-GB"/>
                    </w:rPr>
                    <w:t>6F-3 Compare fractions with different denominators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13E81454" w14:textId="0F664A6B"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magnitude </w:t>
                  </w:r>
                </w:p>
              </w:tc>
            </w:tr>
            <w:tr w:rsidR="00E80D62" w:rsidRPr="00051600" w14:paraId="14AF5F97" w14:textId="64B5C84A"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517E359D"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19</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7F22A5A4"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compare pairs of non-related fractions (using common numerators)</w:t>
                  </w:r>
                </w:p>
                <w:p w14:paraId="71DBB4AE" w14:textId="6F397066"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b/>
                      <w:bCs/>
                      <w:lang w:eastAsia="en-GB"/>
                    </w:rPr>
                    <w:t>6F-3 Compare fractions with different denominators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2CD1B9B1" w14:textId="510F74E8"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common numerator </w:t>
                  </w:r>
                </w:p>
              </w:tc>
            </w:tr>
            <w:tr w:rsidR="00E80D62" w:rsidRPr="00051600" w14:paraId="0CBE2A16" w14:textId="2D3A986F"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26F2D862"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lastRenderedPageBreak/>
                    <w:t>20</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6ED839C7"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which method for comparing non-related fractions is most efficient</w:t>
                  </w:r>
                </w:p>
                <w:p w14:paraId="4D63E7BD" w14:textId="782D7549"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b/>
                      <w:bCs/>
                      <w:lang w:eastAsia="en-GB"/>
                    </w:rPr>
                    <w:t>6F-3 Compare fractions with different denominators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43BDB08A" w14:textId="77777777"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common denominator</w:t>
                  </w:r>
                </w:p>
                <w:p w14:paraId="578D4AEE" w14:textId="77777777"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magnitude</w:t>
                  </w:r>
                </w:p>
                <w:p w14:paraId="3BF69717" w14:textId="7CD60704"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efficient </w:t>
                  </w:r>
                </w:p>
              </w:tc>
            </w:tr>
            <w:tr w:rsidR="00E80D62" w:rsidRPr="00051600" w14:paraId="3BF1054A" w14:textId="0F98AC02"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73D24F2D" w14:textId="77777777" w:rsidR="00E80D62" w:rsidRDefault="00E80D62" w:rsidP="00B65605">
                  <w:pPr>
                    <w:widowControl/>
                    <w:autoSpaceDE/>
                    <w:autoSpaceDN/>
                  </w:pPr>
                </w:p>
                <w:p w14:paraId="7ED468B9" w14:textId="2DF03948" w:rsidR="00E80D62" w:rsidRDefault="00B85814" w:rsidP="00B65605">
                  <w:pPr>
                    <w:widowControl/>
                    <w:autoSpaceDE/>
                    <w:autoSpaceDN/>
                    <w:rPr>
                      <w:rFonts w:ascii="Barlow" w:eastAsia="Times New Roman" w:hAnsi="Barlow" w:cs="Times New Roman"/>
                      <w:b/>
                      <w:bCs/>
                      <w:color w:val="51596C"/>
                      <w:lang w:val="en-GB" w:eastAsia="en-GB"/>
                    </w:rPr>
                  </w:pPr>
                  <w:hyperlink r:id="rId71" w:history="1">
                    <w:r w:rsidR="00E80D62" w:rsidRPr="00B65605">
                      <w:rPr>
                        <w:rStyle w:val="Hyperlink"/>
                        <w:rFonts w:ascii="Barlow" w:eastAsia="Times New Roman" w:hAnsi="Barlow" w:cs="Times New Roman"/>
                        <w:b/>
                        <w:bCs/>
                        <w:lang w:val="en-GB" w:eastAsia="en-GB"/>
                      </w:rPr>
                      <w:t>3.9 Multiplying fractions and dividing fractions by a whole number</w:t>
                    </w:r>
                  </w:hyperlink>
                  <w:r w:rsidR="00E80D62" w:rsidRPr="00B65605">
                    <w:rPr>
                      <w:rFonts w:ascii="Barlow" w:eastAsia="Times New Roman" w:hAnsi="Barlow" w:cs="Times New Roman"/>
                      <w:b/>
                      <w:bCs/>
                      <w:color w:val="51596C"/>
                      <w:lang w:val="en-GB" w:eastAsia="en-GB"/>
                    </w:rPr>
                    <w:t xml:space="preserve"> </w:t>
                  </w:r>
                </w:p>
                <w:p w14:paraId="6CFBF641" w14:textId="77777777" w:rsidR="00E80D62" w:rsidRPr="008B7163" w:rsidRDefault="00E80D62" w:rsidP="00D51EBF">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1922FCF3" w14:textId="4C410279" w:rsidR="00E80D62" w:rsidRPr="008B7163" w:rsidRDefault="00E80D62" w:rsidP="00D51EBF">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6F-5</w:t>
                  </w:r>
                </w:p>
                <w:p w14:paraId="61C5668C" w14:textId="77777777" w:rsidR="00E80D62" w:rsidRPr="00B65605" w:rsidRDefault="00E80D62" w:rsidP="00B65605">
                  <w:pPr>
                    <w:widowControl/>
                    <w:autoSpaceDE/>
                    <w:autoSpaceDN/>
                    <w:rPr>
                      <w:rFonts w:ascii="Barlow" w:eastAsia="Times New Roman" w:hAnsi="Barlow" w:cs="Times New Roman"/>
                      <w:b/>
                      <w:bCs/>
                      <w:color w:val="51596C"/>
                      <w:lang w:val="en-GB" w:eastAsia="en-GB"/>
                    </w:rPr>
                  </w:pPr>
                </w:p>
                <w:p w14:paraId="3B9771AE" w14:textId="558AFA9A" w:rsidR="00E80D62" w:rsidRPr="00B65605" w:rsidRDefault="00E80D62" w:rsidP="00B65605">
                  <w:pPr>
                    <w:widowControl/>
                    <w:shd w:val="clear" w:color="auto" w:fill="FFFFFF"/>
                    <w:autoSpaceDE/>
                    <w:autoSpaceDN/>
                    <w:rPr>
                      <w:rFonts w:ascii="Work Sans" w:eastAsia="Times New Roman" w:hAnsi="Work Sans" w:cs="Times New Roman"/>
                      <w:b/>
                      <w:bCs/>
                      <w:color w:val="2D374B"/>
                      <w:sz w:val="20"/>
                      <w:szCs w:val="20"/>
                      <w:lang w:val="en-GB" w:eastAsia="en-GB"/>
                    </w:rPr>
                  </w:pPr>
                  <w:r w:rsidRPr="00B65605">
                    <w:rPr>
                      <w:rFonts w:ascii="Work Sans" w:eastAsia="Times New Roman" w:hAnsi="Work Sans" w:cs="Times New Roman"/>
                      <w:b/>
                      <w:bCs/>
                      <w:color w:val="2D374B"/>
                      <w:sz w:val="20"/>
                      <w:szCs w:val="20"/>
                      <w:lang w:val="en-GB" w:eastAsia="en-GB"/>
                    </w:rPr>
                    <w:t>Teaching point 1: When a fraction is multiplied by a proper fraction, it makes it smaller. To multiply two fractions, multiply the numerators and multiply the denominators. </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6F0B7349" w14:textId="77777777" w:rsidR="00E80D62" w:rsidRPr="00CC7538" w:rsidRDefault="00E80D62" w:rsidP="00B65605">
                  <w:pPr>
                    <w:widowControl/>
                    <w:autoSpaceDE/>
                    <w:autoSpaceDN/>
                    <w:rPr>
                      <w:i/>
                      <w:iCs/>
                      <w:color w:val="FFFFFF" w:themeColor="background1"/>
                      <w:sz w:val="20"/>
                      <w:szCs w:val="20"/>
                    </w:rPr>
                  </w:pPr>
                </w:p>
              </w:tc>
            </w:tr>
            <w:tr w:rsidR="00E80D62" w:rsidRPr="00051600" w14:paraId="28AD6376" w14:textId="40D4E05C"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76613B19"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21</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26C7F598"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multiply two unit fractions</w:t>
                  </w:r>
                </w:p>
                <w:p w14:paraId="0B251543" w14:textId="7BF2956F" w:rsidR="00E80D62" w:rsidRPr="0007765F" w:rsidRDefault="00E80D62" w:rsidP="007A0E85">
                  <w:pPr>
                    <w:pStyle w:val="Default"/>
                    <w:rPr>
                      <w:rFonts w:ascii="Barlow" w:hAnsi="Barlow"/>
                      <w:b/>
                      <w:bCs/>
                      <w:color w:val="auto"/>
                      <w:sz w:val="22"/>
                      <w:szCs w:val="22"/>
                    </w:rPr>
                  </w:pPr>
                  <w:r w:rsidRPr="0007765F">
                    <w:rPr>
                      <w:rFonts w:ascii="Barlow" w:hAnsi="Barlow"/>
                      <w:b/>
                      <w:bCs/>
                      <w:color w:val="auto"/>
                      <w:sz w:val="22"/>
                      <w:szCs w:val="22"/>
                    </w:rPr>
                    <w:t>6F-5 Multiply simple pairs of proper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41AFEE48" w14:textId="5A9DA769"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commutative </w:t>
                  </w:r>
                </w:p>
              </w:tc>
            </w:tr>
            <w:tr w:rsidR="00E80D62" w:rsidRPr="00051600" w14:paraId="5261CA41" w14:textId="59EAEB22"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1ECD8195"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22</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72CD5649"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multiply two non-unit fractions</w:t>
                  </w:r>
                </w:p>
                <w:p w14:paraId="4CF0F131" w14:textId="64AA528A"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hAnsi="Barlow"/>
                      <w:b/>
                      <w:bCs/>
                    </w:rPr>
                    <w:t>6F-5 Multiply simple pairs of proper fractions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244B5E15" w14:textId="41FBD4BA"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represent </w:t>
                  </w:r>
                </w:p>
              </w:tc>
            </w:tr>
            <w:tr w:rsidR="00E80D62" w:rsidRPr="00051600" w14:paraId="18559124" w14:textId="51BCFC82"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76FBA84F" w14:textId="77777777" w:rsidR="00E80D62" w:rsidRDefault="00E80D62" w:rsidP="00B706A2">
                  <w:pPr>
                    <w:widowControl/>
                    <w:autoSpaceDE/>
                    <w:autoSpaceDN/>
                    <w:rPr>
                      <w:rFonts w:ascii="Barlow" w:eastAsia="Times New Roman" w:hAnsi="Barlow" w:cs="Times New Roman"/>
                      <w:color w:val="51596C"/>
                      <w:lang w:val="en-GB" w:eastAsia="en-GB"/>
                    </w:rPr>
                  </w:pPr>
                </w:p>
                <w:p w14:paraId="16926D1D" w14:textId="77777777" w:rsidR="00E80D62" w:rsidRDefault="00E80D62" w:rsidP="00B706A2">
                  <w:pPr>
                    <w:widowControl/>
                    <w:autoSpaceDE/>
                    <w:autoSpaceDN/>
                    <w:rPr>
                      <w:rFonts w:ascii="Barlow" w:eastAsia="Times New Roman" w:hAnsi="Barlow" w:cs="Times New Roman"/>
                      <w:color w:val="51596C"/>
                      <w:lang w:val="en-GB" w:eastAsia="en-GB"/>
                    </w:rPr>
                  </w:pPr>
                </w:p>
                <w:p w14:paraId="2F74D10B" w14:textId="77777777" w:rsidR="00E80D62" w:rsidRDefault="00B85814" w:rsidP="00E759B6">
                  <w:pPr>
                    <w:widowControl/>
                    <w:autoSpaceDE/>
                    <w:autoSpaceDN/>
                    <w:rPr>
                      <w:rFonts w:ascii="Barlow" w:eastAsia="Times New Roman" w:hAnsi="Barlow" w:cs="Times New Roman"/>
                      <w:b/>
                      <w:bCs/>
                      <w:color w:val="51596C"/>
                      <w:lang w:val="en-GB" w:eastAsia="en-GB"/>
                    </w:rPr>
                  </w:pPr>
                  <w:hyperlink r:id="rId72" w:history="1">
                    <w:r w:rsidR="00E80D62" w:rsidRPr="00B65605">
                      <w:rPr>
                        <w:rStyle w:val="Hyperlink"/>
                        <w:rFonts w:ascii="Barlow" w:eastAsia="Times New Roman" w:hAnsi="Barlow" w:cs="Times New Roman"/>
                        <w:b/>
                        <w:bCs/>
                        <w:lang w:val="en-GB" w:eastAsia="en-GB"/>
                      </w:rPr>
                      <w:t>3.9 Multiplying fractions and dividing fractions by a whole number</w:t>
                    </w:r>
                  </w:hyperlink>
                  <w:r w:rsidR="00E80D62" w:rsidRPr="00B65605">
                    <w:rPr>
                      <w:rFonts w:ascii="Barlow" w:eastAsia="Times New Roman" w:hAnsi="Barlow" w:cs="Times New Roman"/>
                      <w:b/>
                      <w:bCs/>
                      <w:color w:val="51596C"/>
                      <w:lang w:val="en-GB" w:eastAsia="en-GB"/>
                    </w:rPr>
                    <w:t xml:space="preserve"> </w:t>
                  </w:r>
                </w:p>
                <w:p w14:paraId="163E1A3F" w14:textId="77777777" w:rsidR="00E80D62" w:rsidRPr="008B7163" w:rsidRDefault="00E80D62" w:rsidP="000E7EB5">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67819B75" w14:textId="5F6C8618" w:rsidR="00E80D62" w:rsidRPr="008B7163" w:rsidRDefault="00E80D62" w:rsidP="000E7EB5">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6F-7</w:t>
                  </w:r>
                </w:p>
                <w:p w14:paraId="73EE40F0" w14:textId="77777777" w:rsidR="00E80D62" w:rsidRPr="00B65605" w:rsidRDefault="00E80D62" w:rsidP="00E759B6">
                  <w:pPr>
                    <w:widowControl/>
                    <w:autoSpaceDE/>
                    <w:autoSpaceDN/>
                    <w:rPr>
                      <w:rFonts w:ascii="Barlow" w:eastAsia="Times New Roman" w:hAnsi="Barlow" w:cs="Times New Roman"/>
                      <w:b/>
                      <w:bCs/>
                      <w:color w:val="51596C"/>
                      <w:lang w:val="en-GB" w:eastAsia="en-GB"/>
                    </w:rPr>
                  </w:pPr>
                </w:p>
                <w:p w14:paraId="69165206" w14:textId="442FC97E" w:rsidR="00E80D62" w:rsidRPr="00E759B6" w:rsidRDefault="00E80D62" w:rsidP="00E759B6">
                  <w:pPr>
                    <w:widowControl/>
                    <w:shd w:val="clear" w:color="auto" w:fill="FFFFFF"/>
                    <w:autoSpaceDE/>
                    <w:autoSpaceDN/>
                    <w:rPr>
                      <w:rFonts w:ascii="Barlow" w:eastAsia="Times New Roman" w:hAnsi="Barlow" w:cs="Times New Roman"/>
                      <w:b/>
                      <w:bCs/>
                      <w:color w:val="2D374B"/>
                      <w:lang w:val="en-GB" w:eastAsia="en-GB"/>
                    </w:rPr>
                  </w:pPr>
                  <w:r w:rsidRPr="00E759B6">
                    <w:rPr>
                      <w:rFonts w:ascii="Barlow" w:eastAsia="Times New Roman" w:hAnsi="Barlow" w:cs="Times New Roman"/>
                      <w:b/>
                      <w:bCs/>
                      <w:color w:val="2D374B"/>
                      <w:lang w:val="en-GB" w:eastAsia="en-GB"/>
                    </w:rPr>
                    <w:t>Teaching point 2: When a fraction is divided by a whole number, it makes it smaller. To divide a fraction by a whole number, convert it to an equivalent multiplication.</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5A2FE20A" w14:textId="77777777" w:rsidR="00E80D62" w:rsidRPr="000510ED" w:rsidRDefault="00E80D62" w:rsidP="00B706A2">
                  <w:pPr>
                    <w:widowControl/>
                    <w:autoSpaceDE/>
                    <w:autoSpaceDN/>
                    <w:rPr>
                      <w:rFonts w:ascii="Barlow" w:eastAsia="Times New Roman" w:hAnsi="Barlow" w:cs="Times New Roman"/>
                      <w:i/>
                      <w:iCs/>
                      <w:color w:val="FFFFFF" w:themeColor="background1"/>
                      <w:sz w:val="20"/>
                      <w:szCs w:val="20"/>
                      <w:lang w:val="en-GB" w:eastAsia="en-GB"/>
                    </w:rPr>
                  </w:pPr>
                </w:p>
              </w:tc>
            </w:tr>
            <w:tr w:rsidR="00E80D62" w:rsidRPr="00051600" w14:paraId="1F66A43C" w14:textId="78D4FBB7"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0C98F735"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23</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3AB26857"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divide a unit fraction by a whole number</w:t>
                  </w:r>
                </w:p>
                <w:p w14:paraId="63506CB1" w14:textId="65F5BF69" w:rsidR="00E80D62" w:rsidRPr="0007765F" w:rsidRDefault="00E80D62" w:rsidP="006603E1">
                  <w:pPr>
                    <w:pStyle w:val="Default"/>
                    <w:rPr>
                      <w:rFonts w:ascii="Barlow" w:hAnsi="Barlow"/>
                      <w:b/>
                      <w:bCs/>
                      <w:color w:val="auto"/>
                      <w:sz w:val="22"/>
                      <w:szCs w:val="22"/>
                    </w:rPr>
                  </w:pPr>
                  <w:r w:rsidRPr="0007765F">
                    <w:rPr>
                      <w:rFonts w:ascii="Barlow" w:hAnsi="Barlow"/>
                      <w:b/>
                      <w:bCs/>
                      <w:color w:val="auto"/>
                      <w:sz w:val="22"/>
                      <w:szCs w:val="22"/>
                    </w:rPr>
                    <w:t xml:space="preserve">6F-7 Divide proper fractions by whole numbers </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6A963C00" w14:textId="68A82C11"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represent </w:t>
                  </w:r>
                </w:p>
                <w:p w14:paraId="1DC9941E" w14:textId="4663442B" w:rsidR="00E80D62" w:rsidRPr="0007765F" w:rsidRDefault="00E80D62" w:rsidP="00B706A2">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dividend </w:t>
                  </w:r>
                </w:p>
              </w:tc>
            </w:tr>
            <w:tr w:rsidR="00E80D62" w:rsidRPr="00051600" w14:paraId="63083E33" w14:textId="016C2D53"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3FB754C8"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24</w:t>
                  </w:r>
                </w:p>
              </w:tc>
              <w:tc>
                <w:tcPr>
                  <w:tcW w:w="9814" w:type="dxa"/>
                  <w:tcBorders>
                    <w:top w:val="single" w:sz="4" w:space="0" w:color="EEECE1"/>
                    <w:left w:val="single" w:sz="4" w:space="0" w:color="EEECE1"/>
                    <w:bottom w:val="single" w:sz="4" w:space="0" w:color="EEECE1"/>
                    <w:right w:val="single" w:sz="4" w:space="0" w:color="EEECE1"/>
                  </w:tcBorders>
                  <w:shd w:val="clear" w:color="auto" w:fill="FAF7E3"/>
                  <w:vAlign w:val="center"/>
                  <w:hideMark/>
                </w:tcPr>
                <w:p w14:paraId="2A78B3E3" w14:textId="77777777"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eastAsia="Times New Roman" w:hAnsi="Barlow" w:cs="Times New Roman"/>
                      <w:lang w:val="en-GB" w:eastAsia="en-GB"/>
                    </w:rPr>
                    <w:t>Pupils explain how to divide a non-unit fraction by a whole number</w:t>
                  </w:r>
                </w:p>
                <w:p w14:paraId="773C6554" w14:textId="7399D50B" w:rsidR="00E80D62" w:rsidRPr="0007765F" w:rsidRDefault="00E80D62" w:rsidP="00B706A2">
                  <w:pPr>
                    <w:widowControl/>
                    <w:autoSpaceDE/>
                    <w:autoSpaceDN/>
                    <w:rPr>
                      <w:rFonts w:ascii="Barlow" w:eastAsia="Times New Roman" w:hAnsi="Barlow" w:cs="Times New Roman"/>
                      <w:lang w:val="en-GB" w:eastAsia="en-GB"/>
                    </w:rPr>
                  </w:pPr>
                  <w:r w:rsidRPr="0007765F">
                    <w:rPr>
                      <w:rFonts w:ascii="Barlow" w:hAnsi="Barlow"/>
                      <w:b/>
                      <w:bCs/>
                    </w:rPr>
                    <w:t>6F-7 Divide proper fractions by whole numbers</w:t>
                  </w:r>
                </w:p>
              </w:tc>
              <w:tc>
                <w:tcPr>
                  <w:tcW w:w="1701" w:type="dxa"/>
                  <w:tcBorders>
                    <w:top w:val="single" w:sz="4" w:space="0" w:color="EEECE1"/>
                    <w:left w:val="single" w:sz="4" w:space="0" w:color="EEECE1"/>
                    <w:bottom w:val="single" w:sz="4" w:space="0" w:color="EEECE1"/>
                    <w:right w:val="single" w:sz="4" w:space="0" w:color="EEECE1"/>
                  </w:tcBorders>
                  <w:shd w:val="clear" w:color="auto" w:fill="FAF7E3"/>
                </w:tcPr>
                <w:p w14:paraId="398B59C8" w14:textId="77777777" w:rsidR="00E80D62" w:rsidRPr="0007765F" w:rsidRDefault="00E80D62" w:rsidP="00741F14">
                  <w:pPr>
                    <w:widowControl/>
                    <w:autoSpaceDE/>
                    <w:autoSpaceDN/>
                    <w:rPr>
                      <w:rFonts w:ascii="Barlow" w:eastAsia="Times New Roman" w:hAnsi="Barlow" w:cs="Times New Roman"/>
                      <w:i/>
                      <w:iCs/>
                      <w:sz w:val="20"/>
                      <w:szCs w:val="20"/>
                      <w:lang w:val="en-GB" w:eastAsia="en-GB"/>
                    </w:rPr>
                  </w:pPr>
                  <w:r w:rsidRPr="0007765F">
                    <w:rPr>
                      <w:rFonts w:ascii="Barlow" w:eastAsia="Times New Roman" w:hAnsi="Barlow" w:cs="Times New Roman"/>
                      <w:i/>
                      <w:iCs/>
                      <w:sz w:val="20"/>
                      <w:szCs w:val="20"/>
                      <w:lang w:val="en-GB" w:eastAsia="en-GB"/>
                    </w:rPr>
                    <w:t xml:space="preserve">represent </w:t>
                  </w:r>
                </w:p>
                <w:p w14:paraId="2E1379B5" w14:textId="77777777" w:rsidR="00E80D62" w:rsidRPr="0007765F" w:rsidRDefault="00E80D62" w:rsidP="00B706A2">
                  <w:pPr>
                    <w:widowControl/>
                    <w:autoSpaceDE/>
                    <w:autoSpaceDN/>
                    <w:rPr>
                      <w:rFonts w:ascii="Barlow" w:eastAsia="Times New Roman" w:hAnsi="Barlow" w:cs="Times New Roman"/>
                      <w:i/>
                      <w:iCs/>
                      <w:sz w:val="20"/>
                      <w:szCs w:val="20"/>
                      <w:lang w:val="en-GB" w:eastAsia="en-GB"/>
                    </w:rPr>
                  </w:pPr>
                </w:p>
              </w:tc>
            </w:tr>
            <w:tr w:rsidR="00E80D62" w:rsidRPr="00051600" w14:paraId="6C742D79" w14:textId="3BB876F3"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15C5E885" w14:textId="77777777" w:rsidR="00E80D62" w:rsidRDefault="00E80D62" w:rsidP="001614DE">
                  <w:pPr>
                    <w:widowControl/>
                    <w:autoSpaceDE/>
                    <w:autoSpaceDN/>
                    <w:rPr>
                      <w:rFonts w:ascii="Barlow" w:eastAsia="Times New Roman" w:hAnsi="Barlow" w:cs="Times New Roman"/>
                      <w:b/>
                      <w:bCs/>
                      <w:color w:val="51596C"/>
                      <w:lang w:val="en-GB" w:eastAsia="en-GB"/>
                    </w:rPr>
                  </w:pPr>
                </w:p>
                <w:p w14:paraId="2EB6E1B6" w14:textId="7EBF8E60" w:rsidR="00E80D62" w:rsidRPr="00B65605" w:rsidRDefault="00B85814" w:rsidP="001614DE">
                  <w:pPr>
                    <w:widowControl/>
                    <w:autoSpaceDE/>
                    <w:autoSpaceDN/>
                    <w:rPr>
                      <w:rFonts w:ascii="Barlow" w:eastAsia="Times New Roman" w:hAnsi="Barlow" w:cs="Times New Roman"/>
                      <w:b/>
                      <w:bCs/>
                      <w:color w:val="51596C"/>
                      <w:lang w:val="en-GB" w:eastAsia="en-GB"/>
                    </w:rPr>
                  </w:pPr>
                  <w:hyperlink r:id="rId73" w:history="1">
                    <w:r w:rsidR="00E80D62" w:rsidRPr="00B65605">
                      <w:rPr>
                        <w:rStyle w:val="Hyperlink"/>
                        <w:rFonts w:ascii="Barlow" w:eastAsia="Times New Roman" w:hAnsi="Barlow" w:cs="Times New Roman"/>
                        <w:b/>
                        <w:bCs/>
                        <w:lang w:val="en-GB" w:eastAsia="en-GB"/>
                      </w:rPr>
                      <w:t>3.9 Multiplying fractions and dividing fractions by a whole number</w:t>
                    </w:r>
                  </w:hyperlink>
                  <w:r w:rsidR="00E80D62" w:rsidRPr="00B65605">
                    <w:rPr>
                      <w:rFonts w:ascii="Barlow" w:eastAsia="Times New Roman" w:hAnsi="Barlow" w:cs="Times New Roman"/>
                      <w:b/>
                      <w:bCs/>
                      <w:color w:val="51596C"/>
                      <w:lang w:val="en-GB" w:eastAsia="en-GB"/>
                    </w:rPr>
                    <w:t xml:space="preserve"> </w:t>
                  </w:r>
                </w:p>
                <w:p w14:paraId="74E76755" w14:textId="6F3AFF63" w:rsidR="00E80D62" w:rsidRPr="001614DE" w:rsidRDefault="00E80D62" w:rsidP="001614DE">
                  <w:pPr>
                    <w:widowControl/>
                    <w:shd w:val="clear" w:color="auto" w:fill="FFFFFF"/>
                    <w:autoSpaceDE/>
                    <w:autoSpaceDN/>
                    <w:rPr>
                      <w:rFonts w:ascii="Barlow" w:eastAsia="Times New Roman" w:hAnsi="Barlow" w:cs="Times New Roman"/>
                      <w:b/>
                      <w:bCs/>
                      <w:color w:val="2D374B"/>
                      <w:lang w:val="en-GB" w:eastAsia="en-GB"/>
                    </w:rPr>
                  </w:pPr>
                  <w:r w:rsidRPr="001614DE">
                    <w:rPr>
                      <w:rFonts w:ascii="Barlow" w:eastAsia="Times New Roman" w:hAnsi="Barlow" w:cs="Times New Roman"/>
                      <w:b/>
                      <w:bCs/>
                      <w:color w:val="2D374B"/>
                      <w:lang w:val="en-GB" w:eastAsia="en-GB"/>
                    </w:rPr>
                    <w:t>Teaching point 3: A more efficient method can be used to divide a fraction by a whole number when the whole number is a factor of the numerator.</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2EB81408" w14:textId="77777777" w:rsidR="00E80D62" w:rsidRDefault="00E80D62" w:rsidP="001614DE">
                  <w:pPr>
                    <w:widowControl/>
                    <w:autoSpaceDE/>
                    <w:autoSpaceDN/>
                    <w:rPr>
                      <w:rFonts w:ascii="Barlow" w:eastAsia="Times New Roman" w:hAnsi="Barlow" w:cs="Times New Roman"/>
                      <w:b/>
                      <w:bCs/>
                      <w:color w:val="51596C"/>
                      <w:lang w:val="en-GB" w:eastAsia="en-GB"/>
                    </w:rPr>
                  </w:pPr>
                </w:p>
              </w:tc>
            </w:tr>
            <w:tr w:rsidR="00E80D62" w:rsidRPr="00051600" w14:paraId="572A9871" w14:textId="351C7011"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E471FF0"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25</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19A12C3B" w14:textId="77777777" w:rsidR="00E80D62" w:rsidRPr="00B706A2" w:rsidRDefault="00E80D62" w:rsidP="00B706A2">
                  <w:pPr>
                    <w:widowControl/>
                    <w:autoSpaceDE/>
                    <w:autoSpaceDN/>
                    <w:rPr>
                      <w:rFonts w:ascii="Barlow" w:eastAsia="Times New Roman" w:hAnsi="Barlow" w:cs="Times New Roman"/>
                      <w:color w:val="51596C"/>
                      <w:lang w:val="en-GB" w:eastAsia="en-GB"/>
                    </w:rPr>
                  </w:pPr>
                  <w:r w:rsidRPr="00B706A2">
                    <w:rPr>
                      <w:rFonts w:ascii="Barlow" w:eastAsia="Times New Roman" w:hAnsi="Barlow" w:cs="Times New Roman"/>
                      <w:color w:val="51596C"/>
                      <w:lang w:val="en-GB" w:eastAsia="en-GB"/>
                    </w:rPr>
                    <w:t>Pupils explain when and how to divide efficiently a fraction by a whole number</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F0411D2" w14:textId="77777777" w:rsidR="00E80D62" w:rsidRPr="00B706A2" w:rsidRDefault="00E80D62" w:rsidP="00B706A2">
                  <w:pPr>
                    <w:widowControl/>
                    <w:autoSpaceDE/>
                    <w:autoSpaceDN/>
                    <w:rPr>
                      <w:rFonts w:ascii="Barlow" w:eastAsia="Times New Roman" w:hAnsi="Barlow" w:cs="Times New Roman"/>
                      <w:color w:val="51596C"/>
                      <w:lang w:val="en-GB" w:eastAsia="en-GB"/>
                    </w:rPr>
                  </w:pPr>
                </w:p>
              </w:tc>
            </w:tr>
            <w:tr w:rsidR="00E80D62" w:rsidRPr="00051600" w14:paraId="02B0B672" w14:textId="3F0F3E66"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3F9772CD" w14:textId="77777777" w:rsidR="00E80D62" w:rsidRDefault="00E80D62" w:rsidP="00B706A2">
                  <w:pPr>
                    <w:widowControl/>
                    <w:autoSpaceDE/>
                    <w:autoSpaceDN/>
                    <w:rPr>
                      <w:rFonts w:ascii="Barlow" w:eastAsia="Times New Roman" w:hAnsi="Barlow" w:cs="Times New Roman"/>
                      <w:color w:val="2D374B"/>
                      <w:lang w:val="en-GB" w:eastAsia="en-GB"/>
                    </w:rPr>
                  </w:pPr>
                </w:p>
                <w:p w14:paraId="5709D6EB" w14:textId="77777777" w:rsidR="00E80D62" w:rsidRPr="00F15D63" w:rsidRDefault="00B85814" w:rsidP="00F15D63">
                  <w:pPr>
                    <w:widowControl/>
                    <w:autoSpaceDE/>
                    <w:autoSpaceDN/>
                    <w:rPr>
                      <w:rFonts w:ascii="Barlow" w:eastAsia="Times New Roman" w:hAnsi="Barlow" w:cs="Times New Roman"/>
                      <w:b/>
                      <w:bCs/>
                      <w:color w:val="2D374B"/>
                      <w:lang w:val="en-GB" w:eastAsia="en-GB"/>
                    </w:rPr>
                  </w:pPr>
                  <w:hyperlink r:id="rId74" w:history="1">
                    <w:r w:rsidR="00E80D62" w:rsidRPr="00F15D63">
                      <w:rPr>
                        <w:rStyle w:val="Hyperlink"/>
                        <w:rFonts w:ascii="Barlow" w:eastAsia="Times New Roman" w:hAnsi="Barlow" w:cs="Times New Roman"/>
                        <w:b/>
                        <w:bCs/>
                        <w:lang w:val="en-GB" w:eastAsia="en-GB"/>
                      </w:rPr>
                      <w:t xml:space="preserve">3.10 Linking fractions, decimals and percentages </w:t>
                    </w:r>
                  </w:hyperlink>
                </w:p>
                <w:p w14:paraId="428BA7CA" w14:textId="4E274A9B" w:rsidR="00E80D62" w:rsidRPr="00E23844" w:rsidRDefault="00E80D62" w:rsidP="00E23844">
                  <w:pPr>
                    <w:widowControl/>
                    <w:shd w:val="clear" w:color="auto" w:fill="FFFFFF"/>
                    <w:autoSpaceDE/>
                    <w:autoSpaceDN/>
                    <w:rPr>
                      <w:rFonts w:ascii="Barlow" w:eastAsia="Times New Roman" w:hAnsi="Barlow" w:cs="Times New Roman"/>
                      <w:b/>
                      <w:bCs/>
                      <w:color w:val="2D374B"/>
                      <w:lang w:val="en-GB" w:eastAsia="en-GB"/>
                    </w:rPr>
                  </w:pPr>
                  <w:r w:rsidRPr="00E23844">
                    <w:rPr>
                      <w:rFonts w:ascii="Barlow" w:eastAsia="Times New Roman" w:hAnsi="Barlow" w:cs="Times New Roman"/>
                      <w:b/>
                      <w:bCs/>
                      <w:color w:val="2D374B"/>
                      <w:lang w:val="en-GB" w:eastAsia="en-GB"/>
                    </w:rPr>
                    <w:t>Teaching point 4: </w:t>
                  </w:r>
                  <w:r w:rsidRPr="00E23844">
                    <w:rPr>
                      <w:rFonts w:ascii="Barlow" w:eastAsia="Times New Roman" w:hAnsi="Barlow" w:cs="Times New Roman"/>
                      <w:b/>
                      <w:bCs/>
                      <w:i/>
                      <w:iCs/>
                      <w:color w:val="2D374B"/>
                      <w:lang w:val="en-GB" w:eastAsia="en-GB"/>
                    </w:rPr>
                    <w:t>‘Percent’</w:t>
                  </w:r>
                  <w:r w:rsidRPr="00E23844">
                    <w:rPr>
                      <w:rFonts w:ascii="Barlow" w:eastAsia="Times New Roman" w:hAnsi="Barlow" w:cs="Times New Roman"/>
                      <w:b/>
                      <w:bCs/>
                      <w:color w:val="2D374B"/>
                      <w:lang w:val="en-GB" w:eastAsia="en-GB"/>
                    </w:rPr>
                    <w:t> means number of parts per hundred. A percentage can be an operator on a quantity, indicating the proportion of a quantity being considered.</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46D9A72C" w14:textId="77777777" w:rsidR="00E80D6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65343599" w14:textId="69443B68" w:rsidTr="005A7A11">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8270C0F" w14:textId="77777777" w:rsidR="00E80D62" w:rsidRPr="005A7A11" w:rsidRDefault="00E80D62" w:rsidP="00B706A2">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26</w:t>
                  </w:r>
                </w:p>
              </w:tc>
              <w:tc>
                <w:tcPr>
                  <w:tcW w:w="9814"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3EE1590" w14:textId="77777777" w:rsidR="00E80D62" w:rsidRDefault="00E80D62" w:rsidP="00B706A2">
                  <w:pPr>
                    <w:widowControl/>
                    <w:autoSpaceDE/>
                    <w:autoSpaceDN/>
                    <w:rPr>
                      <w:rFonts w:ascii="Barlow" w:eastAsia="Times New Roman" w:hAnsi="Barlow" w:cs="Times New Roman"/>
                      <w:color w:val="FFFFFF" w:themeColor="background1"/>
                      <w:lang w:val="en-GB" w:eastAsia="en-GB"/>
                    </w:rPr>
                  </w:pPr>
                  <w:r w:rsidRPr="005A7A11">
                    <w:rPr>
                      <w:rFonts w:ascii="Barlow" w:eastAsia="Times New Roman" w:hAnsi="Barlow" w:cs="Times New Roman"/>
                      <w:color w:val="FFFFFF" w:themeColor="background1"/>
                      <w:lang w:val="en-GB" w:eastAsia="en-GB"/>
                    </w:rPr>
                    <w:t>Pupils explain what percent means</w:t>
                  </w:r>
                </w:p>
                <w:p w14:paraId="2D06493B" w14:textId="2FBDF9E0" w:rsidR="00B85814" w:rsidRPr="005A7A11" w:rsidRDefault="00B85814" w:rsidP="00B706A2">
                  <w:pPr>
                    <w:widowControl/>
                    <w:autoSpaceDE/>
                    <w:autoSpaceDN/>
                    <w:rPr>
                      <w:rFonts w:ascii="Barlow" w:eastAsia="Times New Roman" w:hAnsi="Barlow" w:cs="Times New Roman"/>
                      <w:color w:val="FFFFFF" w:themeColor="background1"/>
                      <w:lang w:val="en-GB" w:eastAsia="en-GB"/>
                    </w:rPr>
                  </w:pPr>
                  <w:r w:rsidRPr="00C216D6">
                    <w:rPr>
                      <w:rFonts w:ascii="Barlow" w:eastAsia="Times New Roman" w:hAnsi="Barlow" w:cs="Times New Roman"/>
                      <w:b/>
                      <w:bCs/>
                      <w:color w:val="FFFFFF" w:themeColor="background1"/>
                      <w:lang w:val="en-GB" w:eastAsia="en-GB"/>
                    </w:rPr>
                    <w:t>6F-8 Calculation of percentages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79A7FB2A" w14:textId="77777777" w:rsidR="00E80D62" w:rsidRPr="005A7A11" w:rsidRDefault="00E80D62" w:rsidP="00B706A2">
                  <w:pPr>
                    <w:widowControl/>
                    <w:autoSpaceDE/>
                    <w:autoSpaceDN/>
                    <w:rPr>
                      <w:rFonts w:ascii="Barlow" w:eastAsia="Times New Roman" w:hAnsi="Barlow" w:cs="Times New Roman"/>
                      <w:color w:val="FFFFFF" w:themeColor="background1"/>
                      <w:lang w:val="en-GB" w:eastAsia="en-GB"/>
                    </w:rPr>
                  </w:pPr>
                </w:p>
              </w:tc>
            </w:tr>
            <w:tr w:rsidR="00E80D62" w:rsidRPr="00051600" w14:paraId="7479737A" w14:textId="360409D5"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285D6AC3" w14:textId="77777777" w:rsidR="00E80D62" w:rsidRDefault="00E80D62" w:rsidP="00B706A2">
                  <w:pPr>
                    <w:widowControl/>
                    <w:autoSpaceDE/>
                    <w:autoSpaceDN/>
                    <w:rPr>
                      <w:rFonts w:ascii="Barlow" w:eastAsia="Times New Roman" w:hAnsi="Barlow" w:cs="Times New Roman"/>
                      <w:color w:val="51596C"/>
                      <w:lang w:val="en-GB" w:eastAsia="en-GB"/>
                    </w:rPr>
                  </w:pPr>
                </w:p>
                <w:p w14:paraId="66C338C4" w14:textId="77777777" w:rsidR="00E80D62" w:rsidRDefault="00E80D62" w:rsidP="00B706A2">
                  <w:pPr>
                    <w:widowControl/>
                    <w:autoSpaceDE/>
                    <w:autoSpaceDN/>
                    <w:rPr>
                      <w:rFonts w:ascii="Barlow" w:eastAsia="Times New Roman" w:hAnsi="Barlow" w:cs="Times New Roman"/>
                      <w:color w:val="51596C"/>
                      <w:lang w:val="en-GB" w:eastAsia="en-GB"/>
                    </w:rPr>
                  </w:pPr>
                </w:p>
                <w:p w14:paraId="572C3123" w14:textId="77777777" w:rsidR="00E80D62" w:rsidRDefault="00E80D62" w:rsidP="00B706A2">
                  <w:pPr>
                    <w:widowControl/>
                    <w:autoSpaceDE/>
                    <w:autoSpaceDN/>
                    <w:rPr>
                      <w:rFonts w:ascii="Barlow" w:eastAsia="Times New Roman" w:hAnsi="Barlow" w:cs="Times New Roman"/>
                      <w:color w:val="51596C"/>
                      <w:lang w:val="en-GB" w:eastAsia="en-GB"/>
                    </w:rPr>
                  </w:pPr>
                </w:p>
                <w:p w14:paraId="22D591E9" w14:textId="77777777" w:rsidR="00E80D62" w:rsidRDefault="00B85814" w:rsidP="00025FF0">
                  <w:pPr>
                    <w:widowControl/>
                    <w:autoSpaceDE/>
                    <w:autoSpaceDN/>
                    <w:rPr>
                      <w:rStyle w:val="Hyperlink"/>
                      <w:rFonts w:ascii="Barlow" w:eastAsia="Times New Roman" w:hAnsi="Barlow" w:cs="Times New Roman"/>
                      <w:b/>
                      <w:bCs/>
                      <w:lang w:val="en-GB" w:eastAsia="en-GB"/>
                    </w:rPr>
                  </w:pPr>
                  <w:hyperlink r:id="rId75" w:history="1">
                    <w:r w:rsidR="00E80D62" w:rsidRPr="00F15D63">
                      <w:rPr>
                        <w:rStyle w:val="Hyperlink"/>
                        <w:rFonts w:ascii="Barlow" w:eastAsia="Times New Roman" w:hAnsi="Barlow" w:cs="Times New Roman"/>
                        <w:b/>
                        <w:bCs/>
                        <w:lang w:val="en-GB" w:eastAsia="en-GB"/>
                      </w:rPr>
                      <w:t xml:space="preserve">3.10 Linking fractions, decimals and percentages </w:t>
                    </w:r>
                  </w:hyperlink>
                </w:p>
                <w:p w14:paraId="725A2E65" w14:textId="77777777" w:rsidR="00E80D62" w:rsidRPr="008B7163" w:rsidRDefault="00E80D62" w:rsidP="000E7EB5">
                  <w:pPr>
                    <w:widowControl/>
                    <w:autoSpaceDE/>
                    <w:autoSpaceDN/>
                    <w:rPr>
                      <w:rFonts w:ascii="Barlow" w:eastAsia="Times New Roman" w:hAnsi="Barlow" w:cs="Times New Roman"/>
                      <w:color w:val="E36C0A" w:themeColor="accent6" w:themeShade="BF"/>
                      <w:lang w:eastAsia="en-GB"/>
                    </w:rPr>
                  </w:pPr>
                  <w:r w:rsidRPr="008B7163">
                    <w:rPr>
                      <w:rFonts w:ascii="Barlow" w:eastAsia="Times New Roman" w:hAnsi="Barlow" w:cs="Times New Roman"/>
                      <w:color w:val="E36C0A" w:themeColor="accent6" w:themeShade="BF"/>
                      <w:lang w:eastAsia="en-GB"/>
                    </w:rPr>
                    <w:t xml:space="preserve">Pre-assessment </w:t>
                  </w:r>
                </w:p>
                <w:p w14:paraId="08B2C711" w14:textId="66266E95" w:rsidR="00E80D62" w:rsidRPr="008B7163" w:rsidRDefault="00E80D62" w:rsidP="000E7EB5">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8B7163">
                    <w:rPr>
                      <w:rFonts w:ascii="Barlow" w:hAnsi="Barlow"/>
                      <w:b w:val="0"/>
                      <w:bCs w:val="0"/>
                      <w:color w:val="E36C0A" w:themeColor="accent6" w:themeShade="BF"/>
                      <w:sz w:val="22"/>
                      <w:szCs w:val="22"/>
                    </w:rPr>
                    <w:t>6F-8</w:t>
                  </w:r>
                </w:p>
                <w:p w14:paraId="458DF76F" w14:textId="77777777" w:rsidR="00E80D62" w:rsidRPr="00F15D63" w:rsidRDefault="00E80D62" w:rsidP="00025FF0">
                  <w:pPr>
                    <w:widowControl/>
                    <w:autoSpaceDE/>
                    <w:autoSpaceDN/>
                    <w:rPr>
                      <w:rFonts w:ascii="Barlow" w:eastAsia="Times New Roman" w:hAnsi="Barlow" w:cs="Times New Roman"/>
                      <w:b/>
                      <w:bCs/>
                      <w:color w:val="2D374B"/>
                      <w:lang w:val="en-GB" w:eastAsia="en-GB"/>
                    </w:rPr>
                  </w:pPr>
                </w:p>
                <w:p w14:paraId="56EA4582" w14:textId="793E735B" w:rsidR="00E80D62" w:rsidRPr="00025FF0" w:rsidRDefault="00E80D62" w:rsidP="00025FF0">
                  <w:pPr>
                    <w:widowControl/>
                    <w:shd w:val="clear" w:color="auto" w:fill="FFFFFF"/>
                    <w:autoSpaceDE/>
                    <w:autoSpaceDN/>
                    <w:rPr>
                      <w:rFonts w:ascii="Barlow" w:eastAsia="Times New Roman" w:hAnsi="Barlow" w:cs="Times New Roman"/>
                      <w:b/>
                      <w:bCs/>
                      <w:color w:val="2D374B"/>
                      <w:lang w:val="en-GB" w:eastAsia="en-GB"/>
                    </w:rPr>
                  </w:pPr>
                  <w:r w:rsidRPr="00025FF0">
                    <w:rPr>
                      <w:rFonts w:ascii="Barlow" w:eastAsia="Times New Roman" w:hAnsi="Barlow" w:cs="Times New Roman"/>
                      <w:b/>
                      <w:bCs/>
                      <w:color w:val="2D374B"/>
                      <w:lang w:val="en-GB" w:eastAsia="en-GB"/>
                    </w:rPr>
                    <w:t>Teaching point 5: Percentages have fraction and decimal equivalents.</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53F9F8FC" w14:textId="77777777" w:rsidR="00E80D62" w:rsidRDefault="00E80D62" w:rsidP="00B706A2">
                  <w:pPr>
                    <w:widowControl/>
                    <w:autoSpaceDE/>
                    <w:autoSpaceDN/>
                    <w:rPr>
                      <w:rFonts w:ascii="Barlow" w:eastAsia="Times New Roman" w:hAnsi="Barlow" w:cs="Times New Roman"/>
                      <w:color w:val="51596C"/>
                      <w:lang w:val="en-GB" w:eastAsia="en-GB"/>
                    </w:rPr>
                  </w:pPr>
                </w:p>
              </w:tc>
            </w:tr>
            <w:tr w:rsidR="00E80D62" w:rsidRPr="00051600" w14:paraId="009C2926" w14:textId="67A3200E"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1EF90E45" w14:textId="77777777"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27</w:t>
                  </w:r>
                </w:p>
              </w:tc>
              <w:tc>
                <w:tcPr>
                  <w:tcW w:w="9814"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6E203D0B" w14:textId="77777777" w:rsidR="00E80D62" w:rsidRPr="00C216D6"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Pupils explain how to represent a percentage in different ways</w:t>
                  </w:r>
                </w:p>
                <w:p w14:paraId="53A51ED1" w14:textId="65D2C11C"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C216D6">
                    <w:rPr>
                      <w:rFonts w:ascii="Barlow" w:eastAsia="Times New Roman" w:hAnsi="Barlow" w:cs="Times New Roman"/>
                      <w:b/>
                      <w:bCs/>
                      <w:color w:val="FFFFFF" w:themeColor="background1"/>
                      <w:lang w:val="en-GB" w:eastAsia="en-GB"/>
                    </w:rPr>
                    <w:t>6F-8 Calculation of percentages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1508DF65" w14:textId="7ED567FF" w:rsidR="00E80D62" w:rsidRPr="007A57B8" w:rsidRDefault="00E80D62" w:rsidP="007A57B8">
                  <w:pPr>
                    <w:widowControl/>
                    <w:autoSpaceDE/>
                    <w:autoSpaceDN/>
                    <w:rPr>
                      <w:rFonts w:ascii="Barlow" w:eastAsia="Times New Roman" w:hAnsi="Barlow" w:cs="Times New Roman"/>
                      <w:i/>
                      <w:iCs/>
                      <w:color w:val="FFFFFF" w:themeColor="background1"/>
                      <w:lang w:val="en-GB" w:eastAsia="en-GB"/>
                    </w:rPr>
                  </w:pPr>
                  <w:r w:rsidRPr="007A57B8">
                    <w:rPr>
                      <w:rFonts w:ascii="Barlow" w:eastAsia="Times New Roman" w:hAnsi="Barlow" w:cs="Times New Roman"/>
                      <w:i/>
                      <w:iCs/>
                      <w:color w:val="FFFFFF" w:themeColor="background1"/>
                      <w:lang w:val="en-GB" w:eastAsia="en-GB"/>
                    </w:rPr>
                    <w:t>percent</w:t>
                  </w:r>
                </w:p>
                <w:p w14:paraId="7811AF8C" w14:textId="25092823" w:rsidR="00E80D62" w:rsidRPr="00B706A2" w:rsidRDefault="00E80D62" w:rsidP="007A57B8">
                  <w:pPr>
                    <w:widowControl/>
                    <w:autoSpaceDE/>
                    <w:autoSpaceDN/>
                    <w:rPr>
                      <w:rFonts w:ascii="Barlow" w:eastAsia="Times New Roman" w:hAnsi="Barlow" w:cs="Times New Roman"/>
                      <w:color w:val="FFFFFF" w:themeColor="background1"/>
                      <w:lang w:val="en-GB" w:eastAsia="en-GB"/>
                    </w:rPr>
                  </w:pPr>
                  <w:r w:rsidRPr="007A57B8">
                    <w:rPr>
                      <w:rFonts w:ascii="Barlow" w:eastAsia="Times New Roman" w:hAnsi="Barlow" w:cs="Times New Roman"/>
                      <w:i/>
                      <w:iCs/>
                      <w:color w:val="FFFFFF" w:themeColor="background1"/>
                      <w:lang w:val="en-GB" w:eastAsia="en-GB"/>
                    </w:rPr>
                    <w:t>percentage</w:t>
                  </w:r>
                  <w:r>
                    <w:rPr>
                      <w:rFonts w:ascii="Barlow" w:eastAsia="Times New Roman" w:hAnsi="Barlow" w:cs="Times New Roman"/>
                      <w:color w:val="FFFFFF" w:themeColor="background1"/>
                      <w:lang w:val="en-GB" w:eastAsia="en-GB"/>
                    </w:rPr>
                    <w:t xml:space="preserve"> </w:t>
                  </w:r>
                </w:p>
              </w:tc>
            </w:tr>
            <w:tr w:rsidR="00E80D62" w:rsidRPr="00051600" w14:paraId="20A87F31" w14:textId="48F8CBFD"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01E33588" w14:textId="77777777"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28</w:t>
                  </w:r>
                </w:p>
              </w:tc>
              <w:tc>
                <w:tcPr>
                  <w:tcW w:w="9814"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228037C" w14:textId="77777777" w:rsidR="00E80D62" w:rsidRPr="00723B02"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Pupils explain how to convert percentages to decimals and fractions (with a denominator of 100)</w:t>
                  </w:r>
                </w:p>
                <w:p w14:paraId="048941A8" w14:textId="5581BAA9" w:rsidR="00E80D62" w:rsidRPr="00B706A2" w:rsidRDefault="00E80D62" w:rsidP="00B706A2">
                  <w:pPr>
                    <w:widowControl/>
                    <w:autoSpaceDE/>
                    <w:autoSpaceDN/>
                    <w:rPr>
                      <w:rFonts w:ascii="Barlow" w:eastAsia="Times New Roman" w:hAnsi="Barlow" w:cs="Times New Roman"/>
                      <w:b/>
                      <w:bCs/>
                      <w:color w:val="FFFFFF" w:themeColor="background1"/>
                      <w:lang w:val="en-GB" w:eastAsia="en-GB"/>
                    </w:rPr>
                  </w:pPr>
                  <w:r w:rsidRPr="00723B02">
                    <w:rPr>
                      <w:rFonts w:ascii="Barlow" w:eastAsia="Times New Roman" w:hAnsi="Barlow" w:cs="Times New Roman"/>
                      <w:b/>
                      <w:bCs/>
                      <w:color w:val="FFFFFF" w:themeColor="background1"/>
                      <w:lang w:val="en-GB" w:eastAsia="en-GB"/>
                    </w:rPr>
                    <w:t xml:space="preserve">6F-8 Calculation of percentages </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4287651B" w14:textId="77777777" w:rsidR="00E80D62" w:rsidRPr="007A57B8" w:rsidRDefault="00E80D62" w:rsidP="008C430B">
                  <w:pPr>
                    <w:widowControl/>
                    <w:autoSpaceDE/>
                    <w:autoSpaceDN/>
                    <w:rPr>
                      <w:rFonts w:ascii="Barlow" w:eastAsia="Times New Roman" w:hAnsi="Barlow" w:cs="Times New Roman"/>
                      <w:i/>
                      <w:iCs/>
                      <w:color w:val="FFFFFF" w:themeColor="background1"/>
                      <w:lang w:val="en-GB" w:eastAsia="en-GB"/>
                    </w:rPr>
                  </w:pPr>
                  <w:r w:rsidRPr="007A57B8">
                    <w:rPr>
                      <w:rFonts w:ascii="Barlow" w:eastAsia="Times New Roman" w:hAnsi="Barlow" w:cs="Times New Roman"/>
                      <w:i/>
                      <w:iCs/>
                      <w:color w:val="FFFFFF" w:themeColor="background1"/>
                      <w:lang w:val="en-GB" w:eastAsia="en-GB"/>
                    </w:rPr>
                    <w:t>percent</w:t>
                  </w:r>
                </w:p>
                <w:p w14:paraId="0BB69449" w14:textId="5F3E9A8B" w:rsidR="00E80D62" w:rsidRPr="00B706A2" w:rsidRDefault="00E80D62" w:rsidP="008C430B">
                  <w:pPr>
                    <w:widowControl/>
                    <w:autoSpaceDE/>
                    <w:autoSpaceDN/>
                    <w:rPr>
                      <w:rFonts w:ascii="Barlow" w:eastAsia="Times New Roman" w:hAnsi="Barlow" w:cs="Times New Roman"/>
                      <w:color w:val="FFFFFF" w:themeColor="background1"/>
                      <w:lang w:val="en-GB" w:eastAsia="en-GB"/>
                    </w:rPr>
                  </w:pPr>
                  <w:r w:rsidRPr="007A57B8">
                    <w:rPr>
                      <w:rFonts w:ascii="Barlow" w:eastAsia="Times New Roman" w:hAnsi="Barlow" w:cs="Times New Roman"/>
                      <w:i/>
                      <w:iCs/>
                      <w:color w:val="FFFFFF" w:themeColor="background1"/>
                      <w:lang w:val="en-GB" w:eastAsia="en-GB"/>
                    </w:rPr>
                    <w:t>percentage</w:t>
                  </w:r>
                </w:p>
              </w:tc>
            </w:tr>
            <w:tr w:rsidR="00E80D62" w:rsidRPr="00051600" w14:paraId="7F37C084" w14:textId="6EE518DF"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7B244BFE" w14:textId="77777777"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29</w:t>
                  </w:r>
                </w:p>
              </w:tc>
              <w:tc>
                <w:tcPr>
                  <w:tcW w:w="9814"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86F75EB" w14:textId="77777777" w:rsidR="00E80D62" w:rsidRPr="00C216D6"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Pupils explain how to convert a percentage to a fraction (without denominator of 100)</w:t>
                  </w:r>
                </w:p>
                <w:p w14:paraId="3A84442A" w14:textId="61474196"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C216D6">
                    <w:rPr>
                      <w:rFonts w:ascii="Barlow" w:eastAsia="Times New Roman" w:hAnsi="Barlow" w:cs="Times New Roman"/>
                      <w:b/>
                      <w:bCs/>
                      <w:color w:val="FFFFFF" w:themeColor="background1"/>
                      <w:lang w:val="en-GB" w:eastAsia="en-GB"/>
                    </w:rPr>
                    <w:t>6F-8 Calculation of percentages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37205B03" w14:textId="77777777" w:rsidR="00E80D62" w:rsidRPr="007A57B8" w:rsidRDefault="00E80D62" w:rsidP="005F587D">
                  <w:pPr>
                    <w:widowControl/>
                    <w:autoSpaceDE/>
                    <w:autoSpaceDN/>
                    <w:rPr>
                      <w:rFonts w:ascii="Barlow" w:eastAsia="Times New Roman" w:hAnsi="Barlow" w:cs="Times New Roman"/>
                      <w:i/>
                      <w:iCs/>
                      <w:color w:val="FFFFFF" w:themeColor="background1"/>
                      <w:lang w:val="en-GB" w:eastAsia="en-GB"/>
                    </w:rPr>
                  </w:pPr>
                  <w:r w:rsidRPr="007A57B8">
                    <w:rPr>
                      <w:rFonts w:ascii="Barlow" w:eastAsia="Times New Roman" w:hAnsi="Barlow" w:cs="Times New Roman"/>
                      <w:i/>
                      <w:iCs/>
                      <w:color w:val="FFFFFF" w:themeColor="background1"/>
                      <w:lang w:val="en-GB" w:eastAsia="en-GB"/>
                    </w:rPr>
                    <w:t>percent</w:t>
                  </w:r>
                </w:p>
                <w:p w14:paraId="0C4CC507" w14:textId="77777777" w:rsidR="00E80D62" w:rsidRDefault="00E80D62" w:rsidP="005F587D">
                  <w:pPr>
                    <w:widowControl/>
                    <w:autoSpaceDE/>
                    <w:autoSpaceDN/>
                    <w:rPr>
                      <w:rFonts w:ascii="Barlow" w:eastAsia="Times New Roman" w:hAnsi="Barlow" w:cs="Times New Roman"/>
                      <w:i/>
                      <w:iCs/>
                      <w:color w:val="FFFFFF" w:themeColor="background1"/>
                      <w:lang w:val="en-GB" w:eastAsia="en-GB"/>
                    </w:rPr>
                  </w:pPr>
                  <w:r w:rsidRPr="007A57B8">
                    <w:rPr>
                      <w:rFonts w:ascii="Barlow" w:eastAsia="Times New Roman" w:hAnsi="Barlow" w:cs="Times New Roman"/>
                      <w:i/>
                      <w:iCs/>
                      <w:color w:val="FFFFFF" w:themeColor="background1"/>
                      <w:lang w:val="en-GB" w:eastAsia="en-GB"/>
                    </w:rPr>
                    <w:t>percentage</w:t>
                  </w:r>
                </w:p>
                <w:p w14:paraId="65F809A9" w14:textId="162DFC10" w:rsidR="00E80D62" w:rsidRPr="00B706A2" w:rsidRDefault="00E80D62" w:rsidP="005F587D">
                  <w:pPr>
                    <w:widowControl/>
                    <w:autoSpaceDE/>
                    <w:autoSpaceDN/>
                    <w:rPr>
                      <w:rFonts w:ascii="Barlow" w:eastAsia="Times New Roman" w:hAnsi="Barlow" w:cs="Times New Roman"/>
                      <w:color w:val="FFFFFF" w:themeColor="background1"/>
                      <w:lang w:val="en-GB" w:eastAsia="en-GB"/>
                    </w:rPr>
                  </w:pPr>
                  <w:r>
                    <w:rPr>
                      <w:rFonts w:ascii="Barlow" w:eastAsia="Times New Roman" w:hAnsi="Barlow" w:cs="Times New Roman"/>
                      <w:i/>
                      <w:iCs/>
                      <w:color w:val="FFFFFF" w:themeColor="background1"/>
                      <w:lang w:val="en-GB" w:eastAsia="en-GB"/>
                    </w:rPr>
                    <w:t>convert</w:t>
                  </w:r>
                </w:p>
              </w:tc>
            </w:tr>
            <w:tr w:rsidR="00E80D62" w:rsidRPr="00051600" w14:paraId="55B9FE52" w14:textId="41C3E276"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18E1902D"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30</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2064CA84"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Pupils use their knowledge of fraction-decimal-percentage conversions to solve conversion problems in a range of contexts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2D3AEEC" w14:textId="77777777" w:rsidR="00E80D62" w:rsidRPr="00B706A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5DA1175C" w14:textId="3C32E230" w:rsidTr="00566E8A">
              <w:tc>
                <w:tcPr>
                  <w:tcW w:w="10140" w:type="dxa"/>
                  <w:gridSpan w:val="2"/>
                  <w:tcBorders>
                    <w:top w:val="single" w:sz="4" w:space="0" w:color="EEECE1"/>
                    <w:left w:val="single" w:sz="4" w:space="0" w:color="EEECE1"/>
                    <w:bottom w:val="single" w:sz="4" w:space="0" w:color="EEECE1"/>
                    <w:right w:val="single" w:sz="4" w:space="0" w:color="EEECE1"/>
                  </w:tcBorders>
                  <w:shd w:val="clear" w:color="auto" w:fill="FFFFFF"/>
                  <w:vAlign w:val="center"/>
                </w:tcPr>
                <w:p w14:paraId="7AF09319" w14:textId="77777777" w:rsidR="00E80D62" w:rsidRDefault="00E80D62" w:rsidP="00B706A2">
                  <w:pPr>
                    <w:widowControl/>
                    <w:autoSpaceDE/>
                    <w:autoSpaceDN/>
                    <w:rPr>
                      <w:rFonts w:ascii="Barlow" w:eastAsia="Times New Roman" w:hAnsi="Barlow" w:cs="Times New Roman"/>
                      <w:color w:val="2D374B"/>
                      <w:lang w:val="en-GB" w:eastAsia="en-GB"/>
                    </w:rPr>
                  </w:pPr>
                </w:p>
                <w:p w14:paraId="3D254DF0" w14:textId="77777777" w:rsidR="00E80D62" w:rsidRPr="00F15D63" w:rsidRDefault="00B85814" w:rsidP="00AC1EAB">
                  <w:pPr>
                    <w:widowControl/>
                    <w:autoSpaceDE/>
                    <w:autoSpaceDN/>
                    <w:rPr>
                      <w:rFonts w:ascii="Barlow" w:eastAsia="Times New Roman" w:hAnsi="Barlow" w:cs="Times New Roman"/>
                      <w:b/>
                      <w:bCs/>
                      <w:color w:val="2D374B"/>
                      <w:lang w:val="en-GB" w:eastAsia="en-GB"/>
                    </w:rPr>
                  </w:pPr>
                  <w:hyperlink r:id="rId76" w:history="1">
                    <w:r w:rsidR="00E80D62" w:rsidRPr="00F15D63">
                      <w:rPr>
                        <w:rStyle w:val="Hyperlink"/>
                        <w:rFonts w:ascii="Barlow" w:eastAsia="Times New Roman" w:hAnsi="Barlow" w:cs="Times New Roman"/>
                        <w:b/>
                        <w:bCs/>
                        <w:lang w:val="en-GB" w:eastAsia="en-GB"/>
                      </w:rPr>
                      <w:t xml:space="preserve">3.10 Linking fractions, decimals and percentages </w:t>
                    </w:r>
                  </w:hyperlink>
                </w:p>
                <w:p w14:paraId="5EFAFBF7" w14:textId="780819B8" w:rsidR="00E80D62" w:rsidRPr="00AC1EAB" w:rsidRDefault="00E80D62" w:rsidP="00AC1EAB">
                  <w:pPr>
                    <w:widowControl/>
                    <w:shd w:val="clear" w:color="auto" w:fill="FFFFFF"/>
                    <w:autoSpaceDE/>
                    <w:autoSpaceDN/>
                    <w:rPr>
                      <w:rFonts w:ascii="Barlow" w:eastAsia="Times New Roman" w:hAnsi="Barlow" w:cs="Times New Roman"/>
                      <w:b/>
                      <w:bCs/>
                      <w:color w:val="2D374B"/>
                      <w:lang w:val="en-GB" w:eastAsia="en-GB"/>
                    </w:rPr>
                  </w:pPr>
                  <w:r w:rsidRPr="00AC1EAB">
                    <w:rPr>
                      <w:rFonts w:ascii="Barlow" w:eastAsia="Times New Roman" w:hAnsi="Barlow" w:cs="Times New Roman"/>
                      <w:b/>
                      <w:bCs/>
                      <w:color w:val="2D374B"/>
                      <w:lang w:val="en-GB" w:eastAsia="en-GB"/>
                    </w:rPr>
                    <w:t>Teaching point 6: If the value of a whole is known, a percentage of that number or amount can be calculated.</w:t>
                  </w:r>
                </w:p>
              </w:tc>
              <w:tc>
                <w:tcPr>
                  <w:tcW w:w="9814" w:type="dxa"/>
                  <w:gridSpan w:val="2"/>
                  <w:tcBorders>
                    <w:top w:val="single" w:sz="4" w:space="0" w:color="EEECE1"/>
                    <w:left w:val="single" w:sz="4" w:space="0" w:color="EEECE1"/>
                    <w:bottom w:val="single" w:sz="4" w:space="0" w:color="EEECE1"/>
                    <w:right w:val="single" w:sz="4" w:space="0" w:color="EEECE1"/>
                  </w:tcBorders>
                  <w:shd w:val="clear" w:color="auto" w:fill="FFFFFF"/>
                </w:tcPr>
                <w:p w14:paraId="071C189F" w14:textId="77777777" w:rsidR="00E80D6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095407C4" w14:textId="156E7828"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B5E7DDB" w14:textId="77777777"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31</w:t>
                  </w:r>
                </w:p>
              </w:tc>
              <w:tc>
                <w:tcPr>
                  <w:tcW w:w="9814"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26FA35E" w14:textId="77777777" w:rsidR="00E80D62" w:rsidRPr="00C216D6"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Pupils use their knowledge of calculating 50%, 10% and 1% of a number to solve problems in a range of contexts</w:t>
                  </w:r>
                </w:p>
                <w:p w14:paraId="530F343E" w14:textId="7FDB232A"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C216D6">
                    <w:rPr>
                      <w:rFonts w:ascii="Barlow" w:eastAsia="Times New Roman" w:hAnsi="Barlow" w:cs="Times New Roman"/>
                      <w:b/>
                      <w:bCs/>
                      <w:color w:val="FFFFFF" w:themeColor="background1"/>
                      <w:lang w:val="en-GB" w:eastAsia="en-GB"/>
                    </w:rPr>
                    <w:t>6F-8 Calculation of percentages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1DFB7C3E" w14:textId="77777777" w:rsidR="00E80D62" w:rsidRDefault="00E80D62" w:rsidP="001802D2">
                  <w:pPr>
                    <w:widowControl/>
                    <w:autoSpaceDE/>
                    <w:autoSpaceDN/>
                    <w:rPr>
                      <w:rFonts w:ascii="Barlow" w:eastAsia="Times New Roman" w:hAnsi="Barlow" w:cs="Times New Roman"/>
                      <w:i/>
                      <w:iCs/>
                      <w:color w:val="FFFFFF" w:themeColor="background1"/>
                      <w:lang w:val="en-GB" w:eastAsia="en-GB"/>
                    </w:rPr>
                  </w:pPr>
                  <w:r w:rsidRPr="007A57B8">
                    <w:rPr>
                      <w:rFonts w:ascii="Barlow" w:eastAsia="Times New Roman" w:hAnsi="Barlow" w:cs="Times New Roman"/>
                      <w:i/>
                      <w:iCs/>
                      <w:color w:val="FFFFFF" w:themeColor="background1"/>
                      <w:lang w:val="en-GB" w:eastAsia="en-GB"/>
                    </w:rPr>
                    <w:t>percentage</w:t>
                  </w:r>
                </w:p>
                <w:p w14:paraId="4A044F8D" w14:textId="77777777" w:rsidR="00E80D62" w:rsidRPr="00B706A2" w:rsidRDefault="00E80D62" w:rsidP="00B706A2">
                  <w:pPr>
                    <w:widowControl/>
                    <w:autoSpaceDE/>
                    <w:autoSpaceDN/>
                    <w:rPr>
                      <w:rFonts w:ascii="Barlow" w:eastAsia="Times New Roman" w:hAnsi="Barlow" w:cs="Times New Roman"/>
                      <w:color w:val="FFFFFF" w:themeColor="background1"/>
                      <w:lang w:val="en-GB" w:eastAsia="en-GB"/>
                    </w:rPr>
                  </w:pPr>
                </w:p>
              </w:tc>
            </w:tr>
            <w:tr w:rsidR="00E80D62" w:rsidRPr="00051600" w14:paraId="519E8BDE" w14:textId="2DC96CA5"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77BAAA7D"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32</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F2B77C4"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Pupils use their knowledge of calculating common percentages of a number to solve problems in a range of contexts</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2359C9A3" w14:textId="77777777" w:rsidR="00E80D62" w:rsidRPr="00B706A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7ACAB84B" w14:textId="44A8D9E1"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4A68B28B" w14:textId="77777777"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33</w:t>
                  </w:r>
                </w:p>
              </w:tc>
              <w:tc>
                <w:tcPr>
                  <w:tcW w:w="9814"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503E04C2" w14:textId="77777777" w:rsidR="00E80D62" w:rsidRPr="00DE4D7E"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Pupils use their knowledge of calculating any percentage of a number to solve problems in a range of contexts</w:t>
                  </w:r>
                </w:p>
                <w:p w14:paraId="2D9651BE" w14:textId="764964A9"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DE4D7E">
                    <w:rPr>
                      <w:rFonts w:ascii="Barlow" w:eastAsia="Times New Roman" w:hAnsi="Barlow" w:cs="Times New Roman"/>
                      <w:b/>
                      <w:bCs/>
                      <w:color w:val="FFFFFF" w:themeColor="background1"/>
                      <w:lang w:val="en-GB" w:eastAsia="en-GB"/>
                    </w:rPr>
                    <w:t>6F-8 Calculation of percentages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48B833EB" w14:textId="77777777" w:rsidR="00E80D62" w:rsidRDefault="00E80D62" w:rsidP="001778C7">
                  <w:pPr>
                    <w:widowControl/>
                    <w:autoSpaceDE/>
                    <w:autoSpaceDN/>
                    <w:rPr>
                      <w:rFonts w:ascii="Barlow" w:eastAsia="Times New Roman" w:hAnsi="Barlow" w:cs="Times New Roman"/>
                      <w:i/>
                      <w:iCs/>
                      <w:color w:val="FFFFFF" w:themeColor="background1"/>
                      <w:lang w:val="en-GB" w:eastAsia="en-GB"/>
                    </w:rPr>
                  </w:pPr>
                  <w:r w:rsidRPr="007A57B8">
                    <w:rPr>
                      <w:rFonts w:ascii="Barlow" w:eastAsia="Times New Roman" w:hAnsi="Barlow" w:cs="Times New Roman"/>
                      <w:i/>
                      <w:iCs/>
                      <w:color w:val="FFFFFF" w:themeColor="background1"/>
                      <w:lang w:val="en-GB" w:eastAsia="en-GB"/>
                    </w:rPr>
                    <w:t>percentage</w:t>
                  </w:r>
                </w:p>
                <w:p w14:paraId="1CBB6CBA" w14:textId="66FA193B" w:rsidR="00E80D62" w:rsidRPr="001778C7" w:rsidRDefault="00E80D62" w:rsidP="00B706A2">
                  <w:pPr>
                    <w:widowControl/>
                    <w:autoSpaceDE/>
                    <w:autoSpaceDN/>
                    <w:rPr>
                      <w:rFonts w:ascii="Barlow" w:eastAsia="Times New Roman" w:hAnsi="Barlow" w:cs="Times New Roman"/>
                      <w:i/>
                      <w:iCs/>
                      <w:color w:val="FFFFFF" w:themeColor="background1"/>
                      <w:lang w:val="en-GB" w:eastAsia="en-GB"/>
                    </w:rPr>
                  </w:pPr>
                  <w:r w:rsidRPr="001778C7">
                    <w:rPr>
                      <w:rFonts w:ascii="Barlow" w:eastAsia="Times New Roman" w:hAnsi="Barlow" w:cs="Times New Roman"/>
                      <w:i/>
                      <w:iCs/>
                      <w:color w:val="FFFFFF" w:themeColor="background1"/>
                      <w:lang w:val="en-GB" w:eastAsia="en-GB"/>
                    </w:rPr>
                    <w:t xml:space="preserve">efficient </w:t>
                  </w:r>
                </w:p>
              </w:tc>
            </w:tr>
            <w:tr w:rsidR="00E80D62" w:rsidRPr="00051600" w14:paraId="5415DE4F" w14:textId="407CD664" w:rsidTr="00771EA6">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4E0D0005"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34</w:t>
                  </w:r>
                </w:p>
              </w:tc>
              <w:tc>
                <w:tcPr>
                  <w:tcW w:w="9814" w:type="dxa"/>
                  <w:tcBorders>
                    <w:top w:val="single" w:sz="4" w:space="0" w:color="EEECE1"/>
                    <w:left w:val="single" w:sz="4" w:space="0" w:color="EEECE1"/>
                    <w:bottom w:val="single" w:sz="4" w:space="0" w:color="EEECE1"/>
                    <w:right w:val="single" w:sz="4" w:space="0" w:color="EEECE1"/>
                  </w:tcBorders>
                  <w:shd w:val="clear" w:color="auto" w:fill="FFFFFF"/>
                  <w:vAlign w:val="center"/>
                  <w:hideMark/>
                </w:tcPr>
                <w:p w14:paraId="63C69382" w14:textId="77777777" w:rsidR="00E80D62" w:rsidRPr="00B706A2" w:rsidRDefault="00E80D62" w:rsidP="00B706A2">
                  <w:pPr>
                    <w:widowControl/>
                    <w:autoSpaceDE/>
                    <w:autoSpaceDN/>
                    <w:rPr>
                      <w:rFonts w:ascii="Barlow" w:eastAsia="Times New Roman" w:hAnsi="Barlow" w:cs="Times New Roman"/>
                      <w:color w:val="2D374B"/>
                      <w:lang w:val="en-GB" w:eastAsia="en-GB"/>
                    </w:rPr>
                  </w:pPr>
                  <w:r w:rsidRPr="00B706A2">
                    <w:rPr>
                      <w:rFonts w:ascii="Barlow" w:eastAsia="Times New Roman" w:hAnsi="Barlow" w:cs="Times New Roman"/>
                      <w:color w:val="2D374B"/>
                      <w:lang w:val="en-GB" w:eastAsia="en-GB"/>
                    </w:rPr>
                    <w:t>Pupils explain how to solve problems where the percentage part and the size of the part is known and the whole is unknown</w:t>
                  </w:r>
                </w:p>
              </w:tc>
              <w:tc>
                <w:tcPr>
                  <w:tcW w:w="1701" w:type="dxa"/>
                  <w:tcBorders>
                    <w:top w:val="single" w:sz="4" w:space="0" w:color="EEECE1"/>
                    <w:left w:val="single" w:sz="4" w:space="0" w:color="EEECE1"/>
                    <w:bottom w:val="single" w:sz="4" w:space="0" w:color="EEECE1"/>
                    <w:right w:val="single" w:sz="4" w:space="0" w:color="EEECE1"/>
                  </w:tcBorders>
                  <w:shd w:val="clear" w:color="auto" w:fill="FFFFFF"/>
                </w:tcPr>
                <w:p w14:paraId="103984D0" w14:textId="77777777" w:rsidR="00E80D62" w:rsidRPr="00B706A2" w:rsidRDefault="00E80D62" w:rsidP="00B706A2">
                  <w:pPr>
                    <w:widowControl/>
                    <w:autoSpaceDE/>
                    <w:autoSpaceDN/>
                    <w:rPr>
                      <w:rFonts w:ascii="Barlow" w:eastAsia="Times New Roman" w:hAnsi="Barlow" w:cs="Times New Roman"/>
                      <w:color w:val="2D374B"/>
                      <w:lang w:val="en-GB" w:eastAsia="en-GB"/>
                    </w:rPr>
                  </w:pPr>
                </w:p>
              </w:tc>
            </w:tr>
            <w:tr w:rsidR="00E80D62" w:rsidRPr="00051600" w14:paraId="26C55C99" w14:textId="5732E9E1" w:rsidTr="0007765F">
              <w:trPr>
                <w:gridAfter w:val="1"/>
                <w:wAfter w:w="8113" w:type="dxa"/>
              </w:trPr>
              <w:tc>
                <w:tcPr>
                  <w:tcW w:w="326"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65FE4EBE" w14:textId="77777777"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35</w:t>
                  </w:r>
                </w:p>
              </w:tc>
              <w:tc>
                <w:tcPr>
                  <w:tcW w:w="9814" w:type="dxa"/>
                  <w:tcBorders>
                    <w:top w:val="single" w:sz="4" w:space="0" w:color="EEECE1"/>
                    <w:left w:val="single" w:sz="4" w:space="0" w:color="EEECE1"/>
                    <w:bottom w:val="single" w:sz="4" w:space="0" w:color="EEECE1"/>
                    <w:right w:val="single" w:sz="4" w:space="0" w:color="EEECE1"/>
                  </w:tcBorders>
                  <w:shd w:val="clear" w:color="auto" w:fill="BD858B"/>
                  <w:vAlign w:val="center"/>
                  <w:hideMark/>
                </w:tcPr>
                <w:p w14:paraId="3F76B497" w14:textId="77777777" w:rsidR="00E80D62" w:rsidRPr="00845353" w:rsidRDefault="00E80D62" w:rsidP="00B706A2">
                  <w:pPr>
                    <w:widowControl/>
                    <w:autoSpaceDE/>
                    <w:autoSpaceDN/>
                    <w:rPr>
                      <w:rFonts w:ascii="Barlow" w:eastAsia="Times New Roman" w:hAnsi="Barlow" w:cs="Times New Roman"/>
                      <w:color w:val="FFFFFF" w:themeColor="background1"/>
                      <w:lang w:val="en-GB" w:eastAsia="en-GB"/>
                    </w:rPr>
                  </w:pPr>
                  <w:r w:rsidRPr="00B706A2">
                    <w:rPr>
                      <w:rFonts w:ascii="Barlow" w:eastAsia="Times New Roman" w:hAnsi="Barlow" w:cs="Times New Roman"/>
                      <w:color w:val="FFFFFF" w:themeColor="background1"/>
                      <w:lang w:val="en-GB" w:eastAsia="en-GB"/>
                    </w:rPr>
                    <w:t>Pupils explain how to solve problems where the known percentage part and the size of the part changes the whole</w:t>
                  </w:r>
                </w:p>
                <w:p w14:paraId="681FCB41" w14:textId="47FACA8A"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845353">
                    <w:rPr>
                      <w:rFonts w:ascii="Barlow" w:eastAsia="Times New Roman" w:hAnsi="Barlow" w:cs="Times New Roman"/>
                      <w:b/>
                      <w:bCs/>
                      <w:color w:val="FFFFFF" w:themeColor="background1"/>
                      <w:lang w:val="en-GB" w:eastAsia="en-GB"/>
                    </w:rPr>
                    <w:t>6F-8 Calculation of percentages</w:t>
                  </w:r>
                </w:p>
              </w:tc>
              <w:tc>
                <w:tcPr>
                  <w:tcW w:w="1701" w:type="dxa"/>
                  <w:tcBorders>
                    <w:top w:val="single" w:sz="4" w:space="0" w:color="EEECE1"/>
                    <w:left w:val="single" w:sz="4" w:space="0" w:color="EEECE1"/>
                    <w:bottom w:val="single" w:sz="4" w:space="0" w:color="EEECE1"/>
                    <w:right w:val="single" w:sz="4" w:space="0" w:color="EEECE1"/>
                  </w:tcBorders>
                  <w:shd w:val="clear" w:color="auto" w:fill="BD858B"/>
                </w:tcPr>
                <w:p w14:paraId="57434317" w14:textId="22139CB5" w:rsidR="00E80D62" w:rsidRPr="00B706A2" w:rsidRDefault="00E80D62" w:rsidP="00B706A2">
                  <w:pPr>
                    <w:widowControl/>
                    <w:autoSpaceDE/>
                    <w:autoSpaceDN/>
                    <w:rPr>
                      <w:rFonts w:ascii="Barlow" w:eastAsia="Times New Roman" w:hAnsi="Barlow" w:cs="Times New Roman"/>
                      <w:color w:val="FFFFFF" w:themeColor="background1"/>
                      <w:lang w:val="en-GB" w:eastAsia="en-GB"/>
                    </w:rPr>
                  </w:pPr>
                  <w:r w:rsidRPr="007A57B8">
                    <w:rPr>
                      <w:rFonts w:ascii="Barlow" w:eastAsia="Times New Roman" w:hAnsi="Barlow" w:cs="Times New Roman"/>
                      <w:i/>
                      <w:iCs/>
                      <w:color w:val="FFFFFF" w:themeColor="background1"/>
                      <w:lang w:val="en-GB" w:eastAsia="en-GB"/>
                    </w:rPr>
                    <w:t>percentage</w:t>
                  </w:r>
                </w:p>
              </w:tc>
            </w:tr>
          </w:tbl>
          <w:p w14:paraId="110A953A" w14:textId="7EA64E7C" w:rsidR="00E80D62" w:rsidRPr="004F7B69" w:rsidRDefault="00E80D62" w:rsidP="004F7B69">
            <w:pPr>
              <w:widowControl/>
              <w:shd w:val="clear" w:color="auto" w:fill="FFFFFF"/>
              <w:autoSpaceDE/>
              <w:autoSpaceDN/>
              <w:rPr>
                <w:rFonts w:ascii="Work Sans" w:eastAsia="Times New Roman" w:hAnsi="Work Sans" w:cs="Times New Roman"/>
                <w:color w:val="2D374B"/>
                <w:sz w:val="20"/>
                <w:szCs w:val="20"/>
                <w:lang w:val="en-GB" w:eastAsia="en-GB"/>
              </w:rPr>
            </w:pPr>
          </w:p>
        </w:tc>
      </w:tr>
      <w:tr w:rsidR="00E80D62" w:rsidRPr="00CB52CD" w14:paraId="093A5A00" w14:textId="77777777" w:rsidTr="00E80D62">
        <w:trPr>
          <w:trHeight w:val="424"/>
        </w:trPr>
        <w:tc>
          <w:tcPr>
            <w:tcW w:w="1691" w:type="dxa"/>
            <w:shd w:val="clear" w:color="auto" w:fill="FFFFFF" w:themeFill="background1"/>
          </w:tcPr>
          <w:p w14:paraId="49D169F8" w14:textId="77777777" w:rsidR="00E80D62" w:rsidRPr="00D62ED5" w:rsidRDefault="00E80D62" w:rsidP="00B73722">
            <w:pPr>
              <w:pStyle w:val="TableParagraph"/>
              <w:rPr>
                <w:rFonts w:ascii="Work Sans" w:hAnsi="Work Sans"/>
                <w:bCs/>
                <w:sz w:val="36"/>
                <w:szCs w:val="32"/>
              </w:rPr>
            </w:pPr>
          </w:p>
        </w:tc>
        <w:tc>
          <w:tcPr>
            <w:tcW w:w="993" w:type="dxa"/>
            <w:shd w:val="clear" w:color="auto" w:fill="BD858B"/>
          </w:tcPr>
          <w:p w14:paraId="44A312DE" w14:textId="45863CA5" w:rsidR="00E80D62" w:rsidRPr="00D62ED5" w:rsidRDefault="00E80D62" w:rsidP="00B73722">
            <w:pPr>
              <w:pStyle w:val="TableParagraph"/>
              <w:rPr>
                <w:rFonts w:ascii="Work Sans" w:hAnsi="Work Sans"/>
                <w:bCs/>
                <w:sz w:val="36"/>
                <w:szCs w:val="32"/>
              </w:rPr>
            </w:pPr>
          </w:p>
        </w:tc>
        <w:tc>
          <w:tcPr>
            <w:tcW w:w="12899" w:type="dxa"/>
            <w:vMerge/>
          </w:tcPr>
          <w:p w14:paraId="3F17A5A4" w14:textId="77777777" w:rsidR="00E80D62" w:rsidRPr="00CB52CD" w:rsidRDefault="00E80D62" w:rsidP="00CB52CD">
            <w:pPr>
              <w:rPr>
                <w:rFonts w:ascii="Work Sans" w:hAnsi="Work Sans"/>
                <w:sz w:val="20"/>
                <w:szCs w:val="20"/>
              </w:rPr>
            </w:pPr>
          </w:p>
        </w:tc>
      </w:tr>
      <w:tr w:rsidR="00E80D62" w:rsidRPr="00CB52CD" w14:paraId="28C6CE49" w14:textId="77777777" w:rsidTr="00347ACC">
        <w:trPr>
          <w:trHeight w:val="330"/>
        </w:trPr>
        <w:tc>
          <w:tcPr>
            <w:tcW w:w="1691" w:type="dxa"/>
            <w:shd w:val="clear" w:color="auto" w:fill="F2F2F2" w:themeFill="background1" w:themeFillShade="F2"/>
          </w:tcPr>
          <w:p w14:paraId="443F7A2A" w14:textId="77777777" w:rsidR="00E80D62" w:rsidRPr="00D62ED5" w:rsidRDefault="00E80D62" w:rsidP="002B5CBC">
            <w:pPr>
              <w:pStyle w:val="TableParagraph"/>
              <w:spacing w:before="3" w:line="260" w:lineRule="exact"/>
              <w:ind w:left="10"/>
              <w:jc w:val="center"/>
              <w:rPr>
                <w:rFonts w:ascii="Work Sans" w:hAnsi="Work Sans"/>
                <w:bCs/>
                <w:color w:val="FFFFFF"/>
                <w:w w:val="101"/>
                <w:sz w:val="36"/>
                <w:szCs w:val="32"/>
              </w:rPr>
            </w:pPr>
          </w:p>
        </w:tc>
        <w:tc>
          <w:tcPr>
            <w:tcW w:w="993" w:type="dxa"/>
            <w:shd w:val="clear" w:color="auto" w:fill="BD858B"/>
            <w:vAlign w:val="center"/>
          </w:tcPr>
          <w:p w14:paraId="4AF84656" w14:textId="6C7AF615" w:rsidR="00E80D62" w:rsidRPr="00D62ED5" w:rsidRDefault="00E80D62" w:rsidP="002B5CBC">
            <w:pPr>
              <w:pStyle w:val="TableParagraph"/>
              <w:spacing w:before="3" w:line="260" w:lineRule="exact"/>
              <w:ind w:left="10"/>
              <w:jc w:val="center"/>
              <w:rPr>
                <w:rFonts w:ascii="Work Sans" w:hAnsi="Work Sans"/>
                <w:bCs/>
                <w:sz w:val="36"/>
                <w:szCs w:val="32"/>
              </w:rPr>
            </w:pPr>
            <w:r w:rsidRPr="00D62ED5">
              <w:rPr>
                <w:rFonts w:ascii="Work Sans" w:hAnsi="Work Sans"/>
                <w:bCs/>
                <w:color w:val="FFFFFF"/>
                <w:w w:val="101"/>
                <w:sz w:val="36"/>
                <w:szCs w:val="32"/>
              </w:rPr>
              <w:t>8</w:t>
            </w:r>
          </w:p>
        </w:tc>
        <w:tc>
          <w:tcPr>
            <w:tcW w:w="12899" w:type="dxa"/>
          </w:tcPr>
          <w:p w14:paraId="06923344" w14:textId="77777777" w:rsidR="00E80D62" w:rsidRDefault="00E80D62" w:rsidP="00A56BB1">
            <w:pPr>
              <w:pStyle w:val="TableParagraph"/>
              <w:ind w:left="45"/>
              <w:rPr>
                <w:rFonts w:ascii="Barlow" w:hAnsi="Barlow"/>
                <w:color w:val="2D374B"/>
                <w:shd w:val="clear" w:color="auto" w:fill="FFFFFF"/>
              </w:rPr>
            </w:pPr>
          </w:p>
          <w:p w14:paraId="51A5D3E9" w14:textId="61BF821C" w:rsidR="00E80D62" w:rsidRPr="00951C90" w:rsidRDefault="00E80D62" w:rsidP="00A56BB1">
            <w:pPr>
              <w:pStyle w:val="TableParagraph"/>
              <w:ind w:left="45"/>
              <w:rPr>
                <w:rFonts w:ascii="Barlow" w:hAnsi="Barlow"/>
                <w:b/>
                <w:color w:val="222222"/>
                <w:sz w:val="28"/>
                <w:szCs w:val="28"/>
              </w:rPr>
            </w:pPr>
            <w:r w:rsidRPr="00951C90">
              <w:rPr>
                <w:rFonts w:ascii="Barlow" w:hAnsi="Barlow"/>
                <w:b/>
                <w:color w:val="222222"/>
                <w:sz w:val="28"/>
                <w:szCs w:val="28"/>
              </w:rPr>
              <w:t>Statistics</w:t>
            </w:r>
          </w:p>
          <w:p w14:paraId="1C0F6837" w14:textId="77777777" w:rsidR="00E80D62" w:rsidRDefault="00E80D62" w:rsidP="00A56BB1">
            <w:pPr>
              <w:pStyle w:val="TableParagraph"/>
              <w:ind w:left="45"/>
              <w:rPr>
                <w:rFonts w:ascii="Barlow" w:hAnsi="Barlow"/>
                <w:color w:val="2D374B"/>
                <w:shd w:val="clear" w:color="auto" w:fill="FFFFFF"/>
              </w:rPr>
            </w:pPr>
          </w:p>
          <w:p w14:paraId="007F14ED" w14:textId="77777777" w:rsidR="00E80D62" w:rsidRPr="00A56BB1" w:rsidRDefault="00E80D62" w:rsidP="00A56BB1">
            <w:pPr>
              <w:pStyle w:val="TableParagraph"/>
              <w:ind w:left="45"/>
              <w:rPr>
                <w:rFonts w:ascii="Barlow" w:hAnsi="Barlow"/>
                <w:color w:val="2D374B"/>
                <w:shd w:val="clear" w:color="auto" w:fill="FFFFFF"/>
              </w:rPr>
            </w:pPr>
            <w:r w:rsidRPr="00A56BB1">
              <w:rPr>
                <w:rFonts w:ascii="Barlow" w:hAnsi="Barlow"/>
                <w:color w:val="2D374B"/>
                <w:shd w:val="clear" w:color="auto" w:fill="FFFFFF"/>
              </w:rPr>
              <w:t>This topic is part of the national curriculum but is not included in the DfE 2020 guidance or the NCETM Mastery PD Materials. There are no NCETM classroom slides to download for this unit. We hope that teachers/schools will plan to cover this material from their own existing high-quality resources and using the information and suggestions below.</w:t>
            </w:r>
          </w:p>
          <w:p w14:paraId="6B6991F5" w14:textId="77777777" w:rsidR="00E80D62" w:rsidRPr="00A56BB1" w:rsidRDefault="00E80D62" w:rsidP="00A56BB1">
            <w:pPr>
              <w:pStyle w:val="TableParagraph"/>
              <w:ind w:left="45"/>
              <w:rPr>
                <w:rFonts w:ascii="Barlow" w:hAnsi="Barlow"/>
                <w:color w:val="2D374B"/>
                <w:shd w:val="clear" w:color="auto" w:fill="FFFFFF"/>
              </w:rPr>
            </w:pPr>
          </w:p>
          <w:p w14:paraId="3F5DAE07" w14:textId="77777777" w:rsidR="00E80D62" w:rsidRPr="00A56BB1" w:rsidRDefault="00E80D62" w:rsidP="00A56BB1">
            <w:pPr>
              <w:widowControl/>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b/>
                <w:bCs/>
                <w:color w:val="2D374B"/>
                <w:lang w:val="en-GB" w:eastAsia="en-GB"/>
              </w:rPr>
              <w:lastRenderedPageBreak/>
              <w:t>Opportunities to address this topic in other Year 6 units in the curriculum prioritisation materials</w:t>
            </w:r>
          </w:p>
          <w:p w14:paraId="07EA1B09" w14:textId="77777777" w:rsidR="00E80D62" w:rsidRPr="00A56BB1" w:rsidRDefault="00E80D62" w:rsidP="00A56BB1">
            <w:pPr>
              <w:widowControl/>
              <w:numPr>
                <w:ilvl w:val="0"/>
                <w:numId w:val="19"/>
              </w:numPr>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color w:val="2D374B"/>
                <w:lang w:val="en-GB" w:eastAsia="en-GB"/>
              </w:rPr>
              <w:t>Unit 3 Numbers up to 10,000,000</w:t>
            </w:r>
          </w:p>
          <w:p w14:paraId="3B1BEF9A" w14:textId="77777777" w:rsidR="00E80D62" w:rsidRPr="00A56BB1" w:rsidRDefault="00E80D62" w:rsidP="00A56BB1">
            <w:pPr>
              <w:widowControl/>
              <w:numPr>
                <w:ilvl w:val="0"/>
                <w:numId w:val="19"/>
              </w:numPr>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color w:val="2D374B"/>
                <w:lang w:val="en-GB" w:eastAsia="en-GB"/>
              </w:rPr>
              <w:t>Unit 6 Draw, compose and decompose shapes</w:t>
            </w:r>
          </w:p>
          <w:p w14:paraId="39C3BDCA" w14:textId="77777777" w:rsidR="00E80D62" w:rsidRPr="00A56BB1" w:rsidRDefault="00E80D62" w:rsidP="00A56BB1">
            <w:pPr>
              <w:widowControl/>
              <w:numPr>
                <w:ilvl w:val="0"/>
                <w:numId w:val="19"/>
              </w:numPr>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color w:val="2D374B"/>
                <w:lang w:val="en-GB" w:eastAsia="en-GB"/>
              </w:rPr>
              <w:t>Unit 7 Fractions and percentages</w:t>
            </w:r>
          </w:p>
          <w:p w14:paraId="2554B5DE" w14:textId="77777777" w:rsidR="00E80D62" w:rsidRPr="00A56BB1" w:rsidRDefault="00E80D62" w:rsidP="00A56BB1">
            <w:pPr>
              <w:widowControl/>
              <w:numPr>
                <w:ilvl w:val="0"/>
                <w:numId w:val="19"/>
              </w:numPr>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color w:val="2D374B"/>
                <w:lang w:val="en-GB" w:eastAsia="en-GB"/>
              </w:rPr>
              <w:t>Unit 13 Mean average.</w:t>
            </w:r>
          </w:p>
          <w:p w14:paraId="187E77CE" w14:textId="77777777" w:rsidR="00E80D62" w:rsidRDefault="00E80D62" w:rsidP="00A56BB1">
            <w:pPr>
              <w:widowControl/>
              <w:shd w:val="clear" w:color="auto" w:fill="FFFFFF"/>
              <w:autoSpaceDE/>
              <w:autoSpaceDN/>
              <w:rPr>
                <w:rFonts w:ascii="Barlow" w:eastAsia="Times New Roman" w:hAnsi="Barlow" w:cs="Times New Roman"/>
                <w:color w:val="2D374B"/>
                <w:lang w:val="en-GB" w:eastAsia="en-GB"/>
              </w:rPr>
            </w:pPr>
          </w:p>
          <w:p w14:paraId="3DD1C410" w14:textId="2BC0A4C9" w:rsidR="00E80D62" w:rsidRDefault="00E80D62" w:rsidP="00A56BB1">
            <w:pPr>
              <w:widowControl/>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color w:val="2D374B"/>
                <w:lang w:val="en-GB" w:eastAsia="en-GB"/>
              </w:rPr>
              <w:t>The interpretation of data can be threaded into other units where pupils apply their understanding of number.</w:t>
            </w:r>
          </w:p>
          <w:p w14:paraId="66C84309" w14:textId="77777777" w:rsidR="00E80D62" w:rsidRPr="00A56BB1" w:rsidRDefault="00E80D62" w:rsidP="00A56BB1">
            <w:pPr>
              <w:widowControl/>
              <w:shd w:val="clear" w:color="auto" w:fill="FFFFFF"/>
              <w:autoSpaceDE/>
              <w:autoSpaceDN/>
              <w:rPr>
                <w:rFonts w:ascii="Barlow" w:eastAsia="Times New Roman" w:hAnsi="Barlow" w:cs="Times New Roman"/>
                <w:color w:val="2D374B"/>
                <w:lang w:val="en-GB" w:eastAsia="en-GB"/>
              </w:rPr>
            </w:pPr>
          </w:p>
          <w:p w14:paraId="335B7F6B" w14:textId="77777777" w:rsidR="00E80D62" w:rsidRPr="00A56BB1" w:rsidRDefault="00E80D62" w:rsidP="00A56BB1">
            <w:pPr>
              <w:widowControl/>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b/>
                <w:bCs/>
                <w:color w:val="2D374B"/>
                <w:lang w:val="en-GB" w:eastAsia="en-GB"/>
              </w:rPr>
              <w:t>Cross-curricular opportunities to address this topic</w:t>
            </w:r>
          </w:p>
          <w:p w14:paraId="5833EB09" w14:textId="77777777" w:rsidR="00E80D62" w:rsidRPr="00A56BB1" w:rsidRDefault="00E80D62" w:rsidP="00A56BB1">
            <w:pPr>
              <w:widowControl/>
              <w:numPr>
                <w:ilvl w:val="0"/>
                <w:numId w:val="20"/>
              </w:numPr>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color w:val="2D374B"/>
                <w:lang w:val="en-GB" w:eastAsia="en-GB"/>
              </w:rPr>
              <w:t>Science and history can present opportunities to display and interpret data in response to a hypothesis such as ‘The heavier the object, the faster it falls’; ‘Most pupils at Healthy Primary School walk to school’; ‘The most common job in Sheffield in the 1930s was a steelworker’</w:t>
            </w:r>
          </w:p>
          <w:p w14:paraId="5ACC96D4" w14:textId="77777777" w:rsidR="00E80D62" w:rsidRPr="00A56BB1" w:rsidRDefault="00E80D62" w:rsidP="00A56BB1">
            <w:pPr>
              <w:widowControl/>
              <w:numPr>
                <w:ilvl w:val="0"/>
                <w:numId w:val="20"/>
              </w:numPr>
              <w:shd w:val="clear" w:color="auto" w:fill="FFFFFF"/>
              <w:autoSpaceDE/>
              <w:autoSpaceDN/>
              <w:rPr>
                <w:rFonts w:ascii="Barlow" w:eastAsia="Times New Roman" w:hAnsi="Barlow" w:cs="Times New Roman"/>
                <w:color w:val="2D374B"/>
                <w:lang w:val="en-GB" w:eastAsia="en-GB"/>
              </w:rPr>
            </w:pPr>
            <w:r w:rsidRPr="00A56BB1">
              <w:rPr>
                <w:rFonts w:ascii="Barlow" w:eastAsia="Times New Roman" w:hAnsi="Barlow" w:cs="Times New Roman"/>
                <w:color w:val="2D374B"/>
                <w:lang w:val="en-GB" w:eastAsia="en-GB"/>
              </w:rPr>
              <w:t>Use the data presented in a line graph to answer questions such as: ‘How many more …’ ‘How many fewer…’.</w:t>
            </w:r>
          </w:p>
          <w:p w14:paraId="5007D08D" w14:textId="77777777" w:rsidR="00E80D62" w:rsidRDefault="00E80D62" w:rsidP="00A56BB1">
            <w:pPr>
              <w:pStyle w:val="TableParagraph"/>
              <w:ind w:left="45"/>
              <w:rPr>
                <w:rFonts w:ascii="Barlow" w:hAnsi="Barlow"/>
                <w:color w:val="2D374B"/>
                <w:shd w:val="clear" w:color="auto" w:fill="FFFFFF"/>
              </w:rPr>
            </w:pPr>
          </w:p>
          <w:p w14:paraId="31AF2FBA" w14:textId="31C57DFD" w:rsidR="00E80D62" w:rsidRPr="002B5CBC" w:rsidRDefault="00E80D62" w:rsidP="00A56BB1">
            <w:pPr>
              <w:pStyle w:val="TableParagraph"/>
              <w:ind w:left="45"/>
              <w:rPr>
                <w:rFonts w:ascii="Barlow" w:hAnsi="Barlow"/>
                <w:b/>
                <w:sz w:val="20"/>
                <w:szCs w:val="20"/>
              </w:rPr>
            </w:pPr>
          </w:p>
        </w:tc>
      </w:tr>
      <w:tr w:rsidR="00E80D62" w:rsidRPr="00CB52CD" w14:paraId="226E8A87" w14:textId="77777777" w:rsidTr="00E80D62">
        <w:trPr>
          <w:trHeight w:val="973"/>
        </w:trPr>
        <w:tc>
          <w:tcPr>
            <w:tcW w:w="1691" w:type="dxa"/>
            <w:shd w:val="clear" w:color="auto" w:fill="FFFFFF" w:themeFill="background1"/>
          </w:tcPr>
          <w:p w14:paraId="72E5BC65" w14:textId="77777777" w:rsidR="00E80D62" w:rsidRPr="00CB52CD" w:rsidRDefault="00E80D62" w:rsidP="00CB52CD">
            <w:pPr>
              <w:pStyle w:val="TableParagraph"/>
              <w:rPr>
                <w:rFonts w:ascii="Work Sans" w:hAnsi="Work Sans"/>
                <w:b/>
                <w:color w:val="505354"/>
                <w:sz w:val="20"/>
                <w:szCs w:val="20"/>
              </w:rPr>
            </w:pPr>
          </w:p>
        </w:tc>
        <w:tc>
          <w:tcPr>
            <w:tcW w:w="13892" w:type="dxa"/>
            <w:gridSpan w:val="2"/>
            <w:shd w:val="clear" w:color="auto" w:fill="E6E7E8"/>
            <w:vAlign w:val="center"/>
          </w:tcPr>
          <w:p w14:paraId="730BE794" w14:textId="2210A063" w:rsidR="00E80D62" w:rsidRPr="00CB52CD" w:rsidRDefault="00E80D62" w:rsidP="00CB52CD">
            <w:pPr>
              <w:pStyle w:val="TableParagraph"/>
              <w:rPr>
                <w:rFonts w:ascii="Work Sans" w:hAnsi="Work Sans"/>
                <w:b/>
                <w:color w:val="505354"/>
                <w:sz w:val="20"/>
                <w:szCs w:val="20"/>
              </w:rPr>
            </w:pPr>
            <w:r w:rsidRPr="00CB52CD">
              <w:rPr>
                <w:rFonts w:ascii="Work Sans" w:hAnsi="Work Sans"/>
                <w:b/>
                <w:color w:val="505354"/>
                <w:sz w:val="20"/>
                <w:szCs w:val="20"/>
              </w:rPr>
              <w:t xml:space="preserve">                  </w:t>
            </w:r>
          </w:p>
          <w:p w14:paraId="2AC016DF" w14:textId="77777777" w:rsidR="00E80D62" w:rsidRPr="00CB52CD" w:rsidRDefault="00E80D62" w:rsidP="00CB52CD">
            <w:pPr>
              <w:pStyle w:val="TableParagraph"/>
              <w:rPr>
                <w:rFonts w:ascii="Work Sans" w:hAnsi="Work Sans"/>
                <w:b/>
                <w:color w:val="505354"/>
                <w:sz w:val="20"/>
                <w:szCs w:val="20"/>
              </w:rPr>
            </w:pPr>
            <w:r w:rsidRPr="00CB52CD">
              <w:rPr>
                <w:rFonts w:ascii="Work Sans" w:hAnsi="Work Sans"/>
                <w:b/>
                <w:color w:val="505354"/>
                <w:sz w:val="20"/>
                <w:szCs w:val="20"/>
              </w:rPr>
              <w:t xml:space="preserve">                  KS2</w:t>
            </w:r>
            <w:r w:rsidRPr="00CB52CD">
              <w:rPr>
                <w:rFonts w:ascii="Work Sans" w:hAnsi="Work Sans"/>
                <w:b/>
                <w:color w:val="505354"/>
                <w:spacing w:val="-2"/>
                <w:sz w:val="20"/>
                <w:szCs w:val="20"/>
              </w:rPr>
              <w:t xml:space="preserve"> </w:t>
            </w:r>
            <w:r w:rsidRPr="00CB52CD">
              <w:rPr>
                <w:rFonts w:ascii="Work Sans" w:hAnsi="Work Sans"/>
                <w:b/>
                <w:color w:val="505354"/>
                <w:sz w:val="20"/>
                <w:szCs w:val="20"/>
              </w:rPr>
              <w:t>tests</w:t>
            </w:r>
          </w:p>
          <w:p w14:paraId="263A3777" w14:textId="77777777" w:rsidR="00E80D62" w:rsidRPr="00CB52CD" w:rsidRDefault="00E80D62" w:rsidP="00CB52CD">
            <w:pPr>
              <w:pStyle w:val="TableParagraph"/>
              <w:rPr>
                <w:rFonts w:ascii="Work Sans" w:hAnsi="Work Sans"/>
                <w:b/>
                <w:sz w:val="20"/>
                <w:szCs w:val="20"/>
              </w:rPr>
            </w:pPr>
          </w:p>
        </w:tc>
      </w:tr>
      <w:tr w:rsidR="00E80D62" w:rsidRPr="00CB52CD" w14:paraId="1CC777EE" w14:textId="77777777" w:rsidTr="00E80D62">
        <w:trPr>
          <w:trHeight w:val="1115"/>
        </w:trPr>
        <w:tc>
          <w:tcPr>
            <w:tcW w:w="1691" w:type="dxa"/>
            <w:shd w:val="clear" w:color="auto" w:fill="FFFFFF" w:themeFill="background1"/>
          </w:tcPr>
          <w:p w14:paraId="3670CF41" w14:textId="77777777" w:rsidR="00F753C9" w:rsidRPr="00F753C9" w:rsidRDefault="00B85814" w:rsidP="00F753C9">
            <w:pPr>
              <w:rPr>
                <w:rFonts w:ascii="Barlow" w:hAnsi="Barlow"/>
                <w:w w:val="101"/>
                <w:lang w:val="en-GB"/>
              </w:rPr>
            </w:pPr>
            <w:hyperlink r:id="rId77" w:history="1">
              <w:r w:rsidR="00F753C9" w:rsidRPr="00F753C9">
                <w:rPr>
                  <w:rStyle w:val="Hyperlink"/>
                  <w:rFonts w:ascii="Barlow" w:hAnsi="Barlow"/>
                  <w:bCs/>
                  <w:w w:val="101"/>
                  <w:lang w:val="en-GB"/>
                </w:rPr>
                <w:t>6AS/MD-3 Page 305</w:t>
              </w:r>
            </w:hyperlink>
          </w:p>
          <w:p w14:paraId="4EDE3D12" w14:textId="01586297" w:rsidR="00E80D62" w:rsidRPr="00F753C9" w:rsidRDefault="002F1BF0" w:rsidP="00F753C9">
            <w:pPr>
              <w:rPr>
                <w:rFonts w:ascii="Barlow" w:hAnsi="Barlow"/>
                <w:w w:val="101"/>
              </w:rPr>
            </w:pPr>
            <w:r w:rsidRPr="004A5C8F">
              <w:rPr>
                <w:rFonts w:ascii="HP Simplified" w:hAnsi="HP Simplified"/>
                <w:noProof/>
                <w:sz w:val="18"/>
                <w:szCs w:val="18"/>
              </w:rPr>
              <w:drawing>
                <wp:inline distT="0" distB="0" distL="0" distR="0" wp14:anchorId="36CAF7D9" wp14:editId="23931421">
                  <wp:extent cx="657225" cy="212487"/>
                  <wp:effectExtent l="19050" t="19050" r="9525" b="165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8F2847"/>
          </w:tcPr>
          <w:p w14:paraId="640B3337" w14:textId="379AF60E" w:rsidR="00E80D62" w:rsidRDefault="00E80D62" w:rsidP="00B73722">
            <w:pPr>
              <w:pStyle w:val="TableParagraph"/>
              <w:spacing w:before="122" w:line="93" w:lineRule="exact"/>
              <w:ind w:left="38"/>
              <w:jc w:val="center"/>
              <w:rPr>
                <w:rFonts w:ascii="Barlow" w:hAnsi="Barlow"/>
                <w:bCs/>
                <w:color w:val="FFFFFF"/>
                <w:w w:val="101"/>
                <w:sz w:val="36"/>
                <w:szCs w:val="32"/>
              </w:rPr>
            </w:pPr>
          </w:p>
          <w:p w14:paraId="72EDE1BB" w14:textId="77777777" w:rsidR="00E80D62" w:rsidRDefault="00E80D62" w:rsidP="00B73722">
            <w:pPr>
              <w:pStyle w:val="TableParagraph"/>
              <w:spacing w:before="122" w:line="93" w:lineRule="exact"/>
              <w:ind w:left="38"/>
              <w:jc w:val="center"/>
              <w:rPr>
                <w:rFonts w:ascii="Barlow" w:hAnsi="Barlow"/>
                <w:bCs/>
                <w:color w:val="FFFFFF"/>
                <w:w w:val="101"/>
                <w:sz w:val="36"/>
                <w:szCs w:val="32"/>
              </w:rPr>
            </w:pPr>
          </w:p>
          <w:p w14:paraId="3C360BF2" w14:textId="77777777" w:rsidR="00E80D62" w:rsidRDefault="00E80D62" w:rsidP="00B73722">
            <w:pPr>
              <w:pStyle w:val="TableParagraph"/>
              <w:spacing w:before="122" w:line="93" w:lineRule="exact"/>
              <w:ind w:left="38"/>
              <w:jc w:val="center"/>
              <w:rPr>
                <w:rFonts w:ascii="Barlow" w:hAnsi="Barlow"/>
                <w:bCs/>
                <w:sz w:val="24"/>
              </w:rPr>
            </w:pPr>
          </w:p>
          <w:p w14:paraId="0F8AB897" w14:textId="0075278C" w:rsidR="00E80D62" w:rsidRPr="00F13742" w:rsidRDefault="00E80D62" w:rsidP="00F13742">
            <w:pPr>
              <w:jc w:val="center"/>
              <w:rPr>
                <w:rFonts w:ascii="Barlow" w:hAnsi="Barlow"/>
                <w:sz w:val="24"/>
              </w:rPr>
            </w:pPr>
            <w:r w:rsidRPr="00F13742">
              <w:rPr>
                <w:rFonts w:ascii="Barlow" w:hAnsi="Barlow"/>
                <w:color w:val="FFFFFF" w:themeColor="background1"/>
                <w:w w:val="101"/>
                <w:sz w:val="36"/>
                <w:szCs w:val="36"/>
              </w:rPr>
              <w:t>9</w:t>
            </w:r>
          </w:p>
        </w:tc>
        <w:tc>
          <w:tcPr>
            <w:tcW w:w="12899" w:type="dxa"/>
            <w:vMerge w:val="restart"/>
            <w:vAlign w:val="center"/>
          </w:tcPr>
          <w:p w14:paraId="1488CB67" w14:textId="4550FB91" w:rsidR="00E80D62" w:rsidRDefault="00E80D62" w:rsidP="000703B5">
            <w:pPr>
              <w:pStyle w:val="TableParagraph"/>
              <w:ind w:left="45"/>
              <w:rPr>
                <w:rFonts w:ascii="Barlow" w:hAnsi="Barlow"/>
                <w:b/>
                <w:color w:val="222222"/>
                <w:sz w:val="28"/>
                <w:szCs w:val="28"/>
              </w:rPr>
            </w:pPr>
            <w:r w:rsidRPr="000703B5">
              <w:rPr>
                <w:rFonts w:ascii="Barlow" w:hAnsi="Barlow"/>
                <w:b/>
                <w:color w:val="222222"/>
                <w:sz w:val="28"/>
                <w:szCs w:val="28"/>
              </w:rPr>
              <w:t>Ratio and Proportion</w:t>
            </w:r>
          </w:p>
          <w:p w14:paraId="05A340E9" w14:textId="77777777" w:rsidR="00E80D62" w:rsidRPr="00BA5A9A" w:rsidRDefault="00E80D62" w:rsidP="000E7EB5">
            <w:pPr>
              <w:widowControl/>
              <w:autoSpaceDE/>
              <w:autoSpaceDN/>
              <w:rPr>
                <w:rFonts w:ascii="Barlow" w:eastAsia="Times New Roman" w:hAnsi="Barlow" w:cs="Times New Roman"/>
                <w:color w:val="E36C0A" w:themeColor="accent6" w:themeShade="BF"/>
                <w:lang w:eastAsia="en-GB"/>
              </w:rPr>
            </w:pPr>
            <w:r w:rsidRPr="00BA5A9A">
              <w:rPr>
                <w:rFonts w:ascii="Barlow" w:eastAsia="Times New Roman" w:hAnsi="Barlow" w:cs="Times New Roman"/>
                <w:color w:val="E36C0A" w:themeColor="accent6" w:themeShade="BF"/>
                <w:lang w:eastAsia="en-GB"/>
              </w:rPr>
              <w:t xml:space="preserve">Pre-assessment </w:t>
            </w:r>
          </w:p>
          <w:p w14:paraId="62FDCDB6" w14:textId="5439EA7A" w:rsidR="00E80D62" w:rsidRPr="00BA5A9A" w:rsidRDefault="00E80D62" w:rsidP="000E7EB5">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BA5A9A">
              <w:rPr>
                <w:rFonts w:ascii="Barlow" w:hAnsi="Barlow"/>
                <w:b w:val="0"/>
                <w:bCs w:val="0"/>
                <w:color w:val="E36C0A" w:themeColor="accent6" w:themeShade="BF"/>
                <w:sz w:val="22"/>
                <w:szCs w:val="22"/>
              </w:rPr>
              <w:t>6AS/MD-3</w:t>
            </w:r>
          </w:p>
          <w:p w14:paraId="159C535E" w14:textId="77777777" w:rsidR="00E80D62" w:rsidRDefault="00E80D62"/>
          <w:tbl>
            <w:tblPr>
              <w:tblW w:w="19709"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87"/>
              <w:gridCol w:w="9711"/>
              <w:gridCol w:w="1701"/>
              <w:gridCol w:w="8010"/>
            </w:tblGrid>
            <w:tr w:rsidR="00E80D62" w:rsidRPr="003860A1" w14:paraId="71F717D0" w14:textId="4267C974" w:rsidTr="00433BC1">
              <w:trPr>
                <w:trHeight w:val="279"/>
              </w:trPr>
              <w:tc>
                <w:tcPr>
                  <w:tcW w:w="9998" w:type="dxa"/>
                  <w:gridSpan w:val="2"/>
                  <w:shd w:val="clear" w:color="auto" w:fill="FFFFFF"/>
                  <w:vAlign w:val="center"/>
                </w:tcPr>
                <w:p w14:paraId="74C04351" w14:textId="77777777" w:rsidR="00E80D62" w:rsidRPr="007776CD" w:rsidRDefault="00B85814" w:rsidP="007776CD">
                  <w:pPr>
                    <w:widowControl/>
                    <w:autoSpaceDE/>
                    <w:autoSpaceDN/>
                    <w:rPr>
                      <w:rFonts w:ascii="Barlow" w:eastAsia="Times New Roman" w:hAnsi="Barlow" w:cs="Times New Roman"/>
                      <w:b/>
                      <w:bCs/>
                      <w:color w:val="51596C"/>
                      <w:lang w:val="en-GB" w:eastAsia="en-GB"/>
                    </w:rPr>
                  </w:pPr>
                  <w:hyperlink r:id="rId78" w:history="1">
                    <w:r w:rsidR="00E80D62" w:rsidRPr="007776CD">
                      <w:rPr>
                        <w:rStyle w:val="Hyperlink"/>
                        <w:rFonts w:ascii="Barlow" w:eastAsia="Times New Roman" w:hAnsi="Barlow" w:cs="Times New Roman"/>
                        <w:b/>
                        <w:bCs/>
                        <w:lang w:val="en-GB" w:eastAsia="en-GB"/>
                      </w:rPr>
                      <w:t>2.27 Scale factors, ratio and proportional reasoning</w:t>
                    </w:r>
                  </w:hyperlink>
                  <w:r w:rsidR="00E80D62" w:rsidRPr="007776CD">
                    <w:rPr>
                      <w:rFonts w:ascii="Barlow" w:eastAsia="Times New Roman" w:hAnsi="Barlow" w:cs="Times New Roman"/>
                      <w:b/>
                      <w:bCs/>
                      <w:color w:val="51596C"/>
                      <w:lang w:val="en-GB" w:eastAsia="en-GB"/>
                    </w:rPr>
                    <w:t xml:space="preserve"> </w:t>
                  </w:r>
                </w:p>
                <w:p w14:paraId="31610484" w14:textId="2FC6B9BD" w:rsidR="00E80D62" w:rsidRPr="008578CB" w:rsidRDefault="00E80D62" w:rsidP="007776CD">
                  <w:pPr>
                    <w:widowControl/>
                    <w:shd w:val="clear" w:color="auto" w:fill="FFFFFF"/>
                    <w:autoSpaceDE/>
                    <w:autoSpaceDN/>
                    <w:rPr>
                      <w:rFonts w:ascii="Barlow" w:eastAsia="Times New Roman" w:hAnsi="Barlow" w:cs="Times New Roman"/>
                      <w:b/>
                      <w:bCs/>
                      <w:color w:val="2D374B"/>
                      <w:sz w:val="20"/>
                      <w:szCs w:val="20"/>
                      <w:lang w:val="en-GB" w:eastAsia="en-GB"/>
                    </w:rPr>
                  </w:pPr>
                  <w:r w:rsidRPr="001D0DC2">
                    <w:rPr>
                      <w:rFonts w:ascii="Barlow" w:eastAsia="Times New Roman" w:hAnsi="Barlow" w:cs="Times New Roman"/>
                      <w:b/>
                      <w:bCs/>
                      <w:color w:val="2D374B"/>
                      <w:lang w:val="en-GB" w:eastAsia="en-GB"/>
                    </w:rPr>
                    <w:t>Teaching point 1: Multiplication and division can be used to calculate unknown values in correspondence (cardinal comparison) problems</w:t>
                  </w:r>
                  <w:r w:rsidRPr="008578CB">
                    <w:rPr>
                      <w:rFonts w:ascii="Barlow" w:eastAsia="Times New Roman" w:hAnsi="Barlow" w:cs="Times New Roman"/>
                      <w:b/>
                      <w:bCs/>
                      <w:color w:val="2D374B"/>
                      <w:lang w:val="en-GB" w:eastAsia="en-GB"/>
                    </w:rPr>
                    <w:t>. </w:t>
                  </w:r>
                </w:p>
              </w:tc>
              <w:tc>
                <w:tcPr>
                  <w:tcW w:w="9711" w:type="dxa"/>
                  <w:gridSpan w:val="2"/>
                  <w:shd w:val="clear" w:color="auto" w:fill="FFFFFF"/>
                </w:tcPr>
                <w:p w14:paraId="22A8501E" w14:textId="77777777" w:rsidR="00E80D62" w:rsidRDefault="00E80D62" w:rsidP="007776CD">
                  <w:pPr>
                    <w:widowControl/>
                    <w:autoSpaceDE/>
                    <w:autoSpaceDN/>
                  </w:pPr>
                </w:p>
              </w:tc>
            </w:tr>
            <w:tr w:rsidR="00E80D62" w:rsidRPr="003860A1" w14:paraId="643BF0F1" w14:textId="6352E176" w:rsidTr="0007765F">
              <w:trPr>
                <w:gridAfter w:val="1"/>
                <w:wAfter w:w="8010" w:type="dxa"/>
                <w:trHeight w:val="279"/>
              </w:trPr>
              <w:tc>
                <w:tcPr>
                  <w:tcW w:w="287" w:type="dxa"/>
                  <w:shd w:val="clear" w:color="auto" w:fill="505354"/>
                  <w:vAlign w:val="center"/>
                  <w:hideMark/>
                </w:tcPr>
                <w:p w14:paraId="2DBA518D" w14:textId="77777777" w:rsidR="00E80D62" w:rsidRPr="003860A1"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1</w:t>
                  </w:r>
                </w:p>
              </w:tc>
              <w:tc>
                <w:tcPr>
                  <w:tcW w:w="9711" w:type="dxa"/>
                  <w:shd w:val="clear" w:color="auto" w:fill="505354"/>
                  <w:vAlign w:val="center"/>
                  <w:hideMark/>
                </w:tcPr>
                <w:p w14:paraId="0E59066A" w14:textId="77777777" w:rsidR="00E80D62" w:rsidRPr="001D0DC2"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Pupils describe the relationship between two factors (in a ratio context)</w:t>
                  </w:r>
                </w:p>
                <w:p w14:paraId="5FD75DF2" w14:textId="460D6EAC" w:rsidR="00E80D62" w:rsidRPr="003860A1" w:rsidRDefault="00E80D62" w:rsidP="003860A1">
                  <w:pPr>
                    <w:widowControl/>
                    <w:autoSpaceDE/>
                    <w:autoSpaceDN/>
                    <w:rPr>
                      <w:rFonts w:ascii="Barlow" w:eastAsia="Times New Roman" w:hAnsi="Barlow" w:cs="Times New Roman"/>
                      <w:b/>
                      <w:bCs/>
                      <w:color w:val="FFFFFF" w:themeColor="background1"/>
                      <w:lang w:val="en-GB" w:eastAsia="en-GB"/>
                    </w:rPr>
                  </w:pPr>
                  <w:r w:rsidRPr="001D0DC2">
                    <w:rPr>
                      <w:rFonts w:ascii="Barlow" w:eastAsia="Times New Roman" w:hAnsi="Barlow" w:cs="Times New Roman"/>
                      <w:b/>
                      <w:bCs/>
                      <w:color w:val="FFFFFF" w:themeColor="background1"/>
                      <w:lang w:eastAsia="en-GB"/>
                    </w:rPr>
                    <w:t>6AS/MD-3 Solve problems involving ratio relationships</w:t>
                  </w:r>
                </w:p>
              </w:tc>
              <w:tc>
                <w:tcPr>
                  <w:tcW w:w="1701" w:type="dxa"/>
                  <w:shd w:val="clear" w:color="auto" w:fill="505354"/>
                </w:tcPr>
                <w:p w14:paraId="2BCC11D3" w14:textId="2ED91C67" w:rsidR="00E80D62" w:rsidRPr="00724061" w:rsidRDefault="00E80D62" w:rsidP="003860A1">
                  <w:pPr>
                    <w:widowControl/>
                    <w:autoSpaceDE/>
                    <w:autoSpaceDN/>
                    <w:rPr>
                      <w:rFonts w:ascii="Barlow" w:eastAsia="Times New Roman" w:hAnsi="Barlow" w:cs="Times New Roman"/>
                      <w:i/>
                      <w:iCs/>
                      <w:color w:val="FFFFFF" w:themeColor="background1"/>
                      <w:sz w:val="20"/>
                      <w:szCs w:val="20"/>
                      <w:lang w:val="en-GB" w:eastAsia="en-GB"/>
                    </w:rPr>
                  </w:pPr>
                  <w:r w:rsidRPr="00724061">
                    <w:rPr>
                      <w:rFonts w:ascii="Barlow" w:eastAsia="Times New Roman" w:hAnsi="Barlow" w:cs="Times New Roman"/>
                      <w:i/>
                      <w:iCs/>
                      <w:color w:val="FFFFFF" w:themeColor="background1"/>
                      <w:sz w:val="20"/>
                      <w:szCs w:val="20"/>
                      <w:lang w:val="en-GB" w:eastAsia="en-GB"/>
                    </w:rPr>
                    <w:t>ratio</w:t>
                  </w:r>
                </w:p>
                <w:p w14:paraId="7DA04926" w14:textId="33F31DFC" w:rsidR="00E80D62" w:rsidRPr="00724061" w:rsidRDefault="00E80D62" w:rsidP="003860A1">
                  <w:pPr>
                    <w:widowControl/>
                    <w:autoSpaceDE/>
                    <w:autoSpaceDN/>
                    <w:rPr>
                      <w:rFonts w:ascii="Barlow" w:eastAsia="Times New Roman" w:hAnsi="Barlow" w:cs="Times New Roman"/>
                      <w:i/>
                      <w:iCs/>
                      <w:color w:val="FFFFFF" w:themeColor="background1"/>
                      <w:sz w:val="20"/>
                      <w:szCs w:val="20"/>
                      <w:lang w:val="en-GB" w:eastAsia="en-GB"/>
                    </w:rPr>
                  </w:pPr>
                  <w:r w:rsidRPr="00724061">
                    <w:rPr>
                      <w:rFonts w:ascii="Barlow" w:eastAsia="Times New Roman" w:hAnsi="Barlow" w:cs="Times New Roman"/>
                      <w:i/>
                      <w:iCs/>
                      <w:color w:val="FFFFFF" w:themeColor="background1"/>
                      <w:sz w:val="20"/>
                      <w:szCs w:val="20"/>
                      <w:lang w:val="en-GB" w:eastAsia="en-GB"/>
                    </w:rPr>
                    <w:t>for every</w:t>
                  </w:r>
                </w:p>
              </w:tc>
            </w:tr>
            <w:tr w:rsidR="00E80D62" w:rsidRPr="003860A1" w14:paraId="153D20F3" w14:textId="08A96977" w:rsidTr="0007765F">
              <w:trPr>
                <w:gridAfter w:val="1"/>
                <w:wAfter w:w="8010" w:type="dxa"/>
                <w:trHeight w:val="279"/>
              </w:trPr>
              <w:tc>
                <w:tcPr>
                  <w:tcW w:w="287" w:type="dxa"/>
                  <w:shd w:val="clear" w:color="auto" w:fill="505354"/>
                  <w:vAlign w:val="center"/>
                  <w:hideMark/>
                </w:tcPr>
                <w:p w14:paraId="6A973A32" w14:textId="77777777" w:rsidR="00E80D62" w:rsidRPr="003860A1"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2</w:t>
                  </w:r>
                </w:p>
              </w:tc>
              <w:tc>
                <w:tcPr>
                  <w:tcW w:w="9711" w:type="dxa"/>
                  <w:shd w:val="clear" w:color="auto" w:fill="505354"/>
                  <w:vAlign w:val="center"/>
                  <w:hideMark/>
                </w:tcPr>
                <w:p w14:paraId="0AF17E20" w14:textId="77777777" w:rsidR="00E80D62" w:rsidRPr="001D0DC2"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Pupils explain how to use multiplication and division to calculate unknown values (two variables)</w:t>
                  </w:r>
                </w:p>
                <w:p w14:paraId="46A0788A" w14:textId="6D804027" w:rsidR="00E80D62" w:rsidRPr="003860A1" w:rsidRDefault="00E80D62" w:rsidP="003860A1">
                  <w:pPr>
                    <w:widowControl/>
                    <w:autoSpaceDE/>
                    <w:autoSpaceDN/>
                    <w:rPr>
                      <w:rFonts w:ascii="Barlow" w:eastAsia="Times New Roman" w:hAnsi="Barlow" w:cs="Times New Roman"/>
                      <w:color w:val="FFFFFF" w:themeColor="background1"/>
                      <w:lang w:val="en-GB" w:eastAsia="en-GB"/>
                    </w:rPr>
                  </w:pPr>
                  <w:r w:rsidRPr="001D0DC2">
                    <w:rPr>
                      <w:rFonts w:ascii="Barlow" w:eastAsia="Times New Roman" w:hAnsi="Barlow" w:cs="Times New Roman"/>
                      <w:b/>
                      <w:bCs/>
                      <w:color w:val="FFFFFF" w:themeColor="background1"/>
                      <w:lang w:eastAsia="en-GB"/>
                    </w:rPr>
                    <w:t>6AS/MD-3 Solve problems involving ratio relationships</w:t>
                  </w:r>
                </w:p>
              </w:tc>
              <w:tc>
                <w:tcPr>
                  <w:tcW w:w="1701" w:type="dxa"/>
                  <w:shd w:val="clear" w:color="auto" w:fill="505354"/>
                </w:tcPr>
                <w:p w14:paraId="663FBD70" w14:textId="1F471B71" w:rsidR="00E80D62" w:rsidRPr="00724061" w:rsidRDefault="00E80D62" w:rsidP="003860A1">
                  <w:pPr>
                    <w:widowControl/>
                    <w:autoSpaceDE/>
                    <w:autoSpaceDN/>
                    <w:rPr>
                      <w:rFonts w:ascii="Barlow" w:eastAsia="Times New Roman" w:hAnsi="Barlow" w:cs="Times New Roman"/>
                      <w:i/>
                      <w:iCs/>
                      <w:color w:val="FFFFFF" w:themeColor="background1"/>
                      <w:sz w:val="20"/>
                      <w:szCs w:val="20"/>
                      <w:lang w:val="en-GB" w:eastAsia="en-GB"/>
                    </w:rPr>
                  </w:pPr>
                  <w:r w:rsidRPr="00724061">
                    <w:rPr>
                      <w:rFonts w:ascii="Barlow" w:eastAsia="Times New Roman" w:hAnsi="Barlow" w:cs="Times New Roman"/>
                      <w:i/>
                      <w:iCs/>
                      <w:color w:val="FFFFFF" w:themeColor="background1"/>
                      <w:sz w:val="20"/>
                      <w:szCs w:val="20"/>
                      <w:lang w:val="en-GB" w:eastAsia="en-GB"/>
                    </w:rPr>
                    <w:t>many to many</w:t>
                  </w:r>
                </w:p>
              </w:tc>
            </w:tr>
            <w:tr w:rsidR="00E80D62" w:rsidRPr="003860A1" w14:paraId="3274761A" w14:textId="71E9D2B7" w:rsidTr="00771EA6">
              <w:trPr>
                <w:gridAfter w:val="1"/>
                <w:wAfter w:w="8010" w:type="dxa"/>
                <w:trHeight w:val="279"/>
              </w:trPr>
              <w:tc>
                <w:tcPr>
                  <w:tcW w:w="287" w:type="dxa"/>
                  <w:shd w:val="clear" w:color="auto" w:fill="FFFFFF"/>
                  <w:vAlign w:val="center"/>
                  <w:hideMark/>
                </w:tcPr>
                <w:p w14:paraId="6525C372" w14:textId="77777777" w:rsidR="00E80D62" w:rsidRPr="003860A1" w:rsidRDefault="00E80D62" w:rsidP="003860A1">
                  <w:pPr>
                    <w:widowControl/>
                    <w:autoSpaceDE/>
                    <w:autoSpaceDN/>
                    <w:rPr>
                      <w:rFonts w:ascii="Barlow" w:eastAsia="Times New Roman" w:hAnsi="Barlow" w:cs="Times New Roman"/>
                      <w:color w:val="51596C"/>
                      <w:lang w:val="en-GB" w:eastAsia="en-GB"/>
                    </w:rPr>
                  </w:pPr>
                  <w:r w:rsidRPr="003860A1">
                    <w:rPr>
                      <w:rFonts w:ascii="Barlow" w:eastAsia="Times New Roman" w:hAnsi="Barlow" w:cs="Times New Roman"/>
                      <w:color w:val="51596C"/>
                      <w:lang w:val="en-GB" w:eastAsia="en-GB"/>
                    </w:rPr>
                    <w:t>3</w:t>
                  </w:r>
                </w:p>
              </w:tc>
              <w:tc>
                <w:tcPr>
                  <w:tcW w:w="9711" w:type="dxa"/>
                  <w:shd w:val="clear" w:color="auto" w:fill="FFFFFF"/>
                  <w:vAlign w:val="center"/>
                  <w:hideMark/>
                </w:tcPr>
                <w:p w14:paraId="74C7DCF4" w14:textId="77777777" w:rsidR="00E80D62" w:rsidRPr="003860A1" w:rsidRDefault="00E80D62" w:rsidP="003860A1">
                  <w:pPr>
                    <w:widowControl/>
                    <w:autoSpaceDE/>
                    <w:autoSpaceDN/>
                    <w:rPr>
                      <w:rFonts w:ascii="Barlow" w:eastAsia="Times New Roman" w:hAnsi="Barlow" w:cs="Times New Roman"/>
                      <w:color w:val="51596C"/>
                      <w:lang w:val="en-GB" w:eastAsia="en-GB"/>
                    </w:rPr>
                  </w:pPr>
                  <w:r w:rsidRPr="003860A1">
                    <w:rPr>
                      <w:rFonts w:ascii="Barlow" w:eastAsia="Times New Roman" w:hAnsi="Barlow" w:cs="Times New Roman"/>
                      <w:color w:val="51596C"/>
                      <w:lang w:val="en-GB" w:eastAsia="en-GB"/>
                    </w:rPr>
                    <w:t>Pupils explain how to use multiplication and division to calculate unknown values (three variables)</w:t>
                  </w:r>
                </w:p>
              </w:tc>
              <w:tc>
                <w:tcPr>
                  <w:tcW w:w="1701" w:type="dxa"/>
                  <w:shd w:val="clear" w:color="auto" w:fill="FFFFFF"/>
                </w:tcPr>
                <w:p w14:paraId="32459DF5" w14:textId="77777777" w:rsidR="00E80D62" w:rsidRPr="00724061" w:rsidRDefault="00E80D62" w:rsidP="003860A1">
                  <w:pPr>
                    <w:widowControl/>
                    <w:autoSpaceDE/>
                    <w:autoSpaceDN/>
                    <w:rPr>
                      <w:rFonts w:ascii="Barlow" w:eastAsia="Times New Roman" w:hAnsi="Barlow" w:cs="Times New Roman"/>
                      <w:i/>
                      <w:iCs/>
                      <w:color w:val="51596C"/>
                      <w:sz w:val="20"/>
                      <w:szCs w:val="20"/>
                      <w:lang w:val="en-GB" w:eastAsia="en-GB"/>
                    </w:rPr>
                  </w:pPr>
                </w:p>
              </w:tc>
            </w:tr>
            <w:tr w:rsidR="00E80D62" w:rsidRPr="003860A1" w14:paraId="1F76A376" w14:textId="3C668BFF" w:rsidTr="0007765F">
              <w:trPr>
                <w:gridAfter w:val="1"/>
                <w:wAfter w:w="8010" w:type="dxa"/>
                <w:trHeight w:val="266"/>
              </w:trPr>
              <w:tc>
                <w:tcPr>
                  <w:tcW w:w="287" w:type="dxa"/>
                  <w:shd w:val="clear" w:color="auto" w:fill="505354"/>
                  <w:vAlign w:val="center"/>
                  <w:hideMark/>
                </w:tcPr>
                <w:p w14:paraId="38E387DB" w14:textId="77777777" w:rsidR="00E80D62" w:rsidRPr="003860A1"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4</w:t>
                  </w:r>
                </w:p>
              </w:tc>
              <w:tc>
                <w:tcPr>
                  <w:tcW w:w="9711" w:type="dxa"/>
                  <w:shd w:val="clear" w:color="auto" w:fill="505354"/>
                  <w:vAlign w:val="center"/>
                  <w:hideMark/>
                </w:tcPr>
                <w:p w14:paraId="6328496B" w14:textId="77777777" w:rsidR="00E80D62" w:rsidRPr="001D0DC2"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Pupils explain how to use a ratio grid to calculate unknown values</w:t>
                  </w:r>
                </w:p>
                <w:p w14:paraId="0BDFB02F" w14:textId="1B958768" w:rsidR="00E80D62" w:rsidRPr="003860A1" w:rsidRDefault="00E80D62" w:rsidP="003860A1">
                  <w:pPr>
                    <w:widowControl/>
                    <w:autoSpaceDE/>
                    <w:autoSpaceDN/>
                    <w:rPr>
                      <w:rFonts w:ascii="Barlow" w:eastAsia="Times New Roman" w:hAnsi="Barlow" w:cs="Times New Roman"/>
                      <w:color w:val="FFFFFF" w:themeColor="background1"/>
                      <w:lang w:val="en-GB" w:eastAsia="en-GB"/>
                    </w:rPr>
                  </w:pPr>
                  <w:r w:rsidRPr="001D0DC2">
                    <w:rPr>
                      <w:rFonts w:ascii="Barlow" w:eastAsia="Times New Roman" w:hAnsi="Barlow" w:cs="Times New Roman"/>
                      <w:b/>
                      <w:bCs/>
                      <w:color w:val="FFFFFF" w:themeColor="background1"/>
                      <w:lang w:eastAsia="en-GB"/>
                    </w:rPr>
                    <w:t>6AS/MD-3 Solve problems involving ratio relationships</w:t>
                  </w:r>
                </w:p>
              </w:tc>
              <w:tc>
                <w:tcPr>
                  <w:tcW w:w="1701" w:type="dxa"/>
                  <w:shd w:val="clear" w:color="auto" w:fill="505354"/>
                </w:tcPr>
                <w:p w14:paraId="5DF179B6" w14:textId="308320BB" w:rsidR="00E80D62" w:rsidRPr="00724061" w:rsidRDefault="00E80D62" w:rsidP="003860A1">
                  <w:pPr>
                    <w:widowControl/>
                    <w:autoSpaceDE/>
                    <w:autoSpaceDN/>
                    <w:rPr>
                      <w:rFonts w:ascii="Barlow" w:eastAsia="Times New Roman" w:hAnsi="Barlow" w:cs="Times New Roman"/>
                      <w:i/>
                      <w:iCs/>
                      <w:color w:val="FFFFFF" w:themeColor="background1"/>
                      <w:sz w:val="20"/>
                      <w:szCs w:val="20"/>
                      <w:lang w:val="en-GB" w:eastAsia="en-GB"/>
                    </w:rPr>
                  </w:pPr>
                  <w:r w:rsidRPr="00724061">
                    <w:rPr>
                      <w:rFonts w:ascii="Barlow" w:eastAsia="Times New Roman" w:hAnsi="Barlow" w:cs="Times New Roman"/>
                      <w:i/>
                      <w:iCs/>
                      <w:color w:val="FFFFFF" w:themeColor="background1"/>
                      <w:sz w:val="20"/>
                      <w:szCs w:val="20"/>
                      <w:lang w:val="en-GB" w:eastAsia="en-GB"/>
                    </w:rPr>
                    <w:t xml:space="preserve">variable </w:t>
                  </w:r>
                </w:p>
                <w:p w14:paraId="13D71FF9" w14:textId="439C60BC" w:rsidR="00E80D62" w:rsidRPr="00724061" w:rsidRDefault="00E80D62" w:rsidP="00724061">
                  <w:pPr>
                    <w:widowControl/>
                    <w:autoSpaceDE/>
                    <w:autoSpaceDN/>
                    <w:rPr>
                      <w:rFonts w:ascii="Barlow" w:eastAsia="Times New Roman" w:hAnsi="Barlow" w:cs="Times New Roman"/>
                      <w:i/>
                      <w:iCs/>
                      <w:color w:val="FFFFFF" w:themeColor="background1"/>
                      <w:sz w:val="20"/>
                      <w:szCs w:val="20"/>
                      <w:lang w:val="en-GB" w:eastAsia="en-GB"/>
                    </w:rPr>
                  </w:pPr>
                  <w:r w:rsidRPr="00724061">
                    <w:rPr>
                      <w:rFonts w:ascii="Barlow" w:eastAsia="Times New Roman" w:hAnsi="Barlow" w:cs="Times New Roman"/>
                      <w:i/>
                      <w:iCs/>
                      <w:color w:val="FFFFFF" w:themeColor="background1"/>
                      <w:sz w:val="20"/>
                      <w:szCs w:val="20"/>
                      <w:lang w:val="en-GB" w:eastAsia="en-GB"/>
                    </w:rPr>
                    <w:t>ratio</w:t>
                  </w:r>
                </w:p>
                <w:p w14:paraId="45158D01" w14:textId="61E4F19C" w:rsidR="00E80D62" w:rsidRPr="00724061" w:rsidRDefault="00E80D62" w:rsidP="00724061">
                  <w:pPr>
                    <w:widowControl/>
                    <w:autoSpaceDE/>
                    <w:autoSpaceDN/>
                    <w:rPr>
                      <w:rFonts w:ascii="Barlow" w:eastAsia="Times New Roman" w:hAnsi="Barlow" w:cs="Times New Roman"/>
                      <w:i/>
                      <w:iCs/>
                      <w:color w:val="FFFFFF" w:themeColor="background1"/>
                      <w:sz w:val="20"/>
                      <w:szCs w:val="20"/>
                      <w:lang w:val="en-GB" w:eastAsia="en-GB"/>
                    </w:rPr>
                  </w:pPr>
                  <w:r w:rsidRPr="00724061">
                    <w:rPr>
                      <w:rFonts w:ascii="Barlow" w:eastAsia="Times New Roman" w:hAnsi="Barlow" w:cs="Times New Roman"/>
                      <w:i/>
                      <w:iCs/>
                      <w:color w:val="FFFFFF" w:themeColor="background1"/>
                      <w:sz w:val="20"/>
                      <w:szCs w:val="20"/>
                      <w:lang w:val="en-GB" w:eastAsia="en-GB"/>
                    </w:rPr>
                    <w:t>for every</w:t>
                  </w:r>
                </w:p>
              </w:tc>
            </w:tr>
            <w:tr w:rsidR="00E80D62" w:rsidRPr="003860A1" w14:paraId="23EDE45B" w14:textId="1468024B" w:rsidTr="00433BC1">
              <w:trPr>
                <w:trHeight w:val="279"/>
              </w:trPr>
              <w:tc>
                <w:tcPr>
                  <w:tcW w:w="9998" w:type="dxa"/>
                  <w:gridSpan w:val="2"/>
                  <w:shd w:val="clear" w:color="auto" w:fill="FFFFFF"/>
                  <w:vAlign w:val="center"/>
                </w:tcPr>
                <w:p w14:paraId="3E2FA3C5" w14:textId="77777777" w:rsidR="00E80D62" w:rsidRPr="001D0DC2" w:rsidRDefault="00E80D62" w:rsidP="008578CB">
                  <w:pPr>
                    <w:widowControl/>
                    <w:autoSpaceDE/>
                    <w:autoSpaceDN/>
                    <w:rPr>
                      <w:rFonts w:ascii="Barlow" w:eastAsia="Times New Roman" w:hAnsi="Barlow" w:cs="Times New Roman"/>
                      <w:b/>
                      <w:bCs/>
                      <w:color w:val="51596C"/>
                      <w:lang w:val="en-GB" w:eastAsia="en-GB"/>
                    </w:rPr>
                  </w:pPr>
                </w:p>
                <w:p w14:paraId="4A9FDAC5" w14:textId="26A5B579" w:rsidR="00E80D62" w:rsidRPr="007776CD" w:rsidRDefault="00B85814" w:rsidP="008578CB">
                  <w:pPr>
                    <w:widowControl/>
                    <w:autoSpaceDE/>
                    <w:autoSpaceDN/>
                    <w:rPr>
                      <w:rFonts w:ascii="Barlow" w:eastAsia="Times New Roman" w:hAnsi="Barlow" w:cs="Times New Roman"/>
                      <w:b/>
                      <w:bCs/>
                      <w:color w:val="51596C"/>
                      <w:lang w:val="en-GB" w:eastAsia="en-GB"/>
                    </w:rPr>
                  </w:pPr>
                  <w:hyperlink r:id="rId79" w:history="1">
                    <w:r w:rsidR="00E80D62" w:rsidRPr="007776CD">
                      <w:rPr>
                        <w:rStyle w:val="Hyperlink"/>
                        <w:rFonts w:ascii="Barlow" w:eastAsia="Times New Roman" w:hAnsi="Barlow" w:cs="Times New Roman"/>
                        <w:b/>
                        <w:bCs/>
                        <w:lang w:val="en-GB" w:eastAsia="en-GB"/>
                      </w:rPr>
                      <w:t>2.27 Scale factors, ratio and proportional reasoning</w:t>
                    </w:r>
                  </w:hyperlink>
                  <w:r w:rsidR="00E80D62" w:rsidRPr="007776CD">
                    <w:rPr>
                      <w:rFonts w:ascii="Barlow" w:eastAsia="Times New Roman" w:hAnsi="Barlow" w:cs="Times New Roman"/>
                      <w:b/>
                      <w:bCs/>
                      <w:color w:val="51596C"/>
                      <w:lang w:val="en-GB" w:eastAsia="en-GB"/>
                    </w:rPr>
                    <w:t xml:space="preserve"> </w:t>
                  </w:r>
                </w:p>
                <w:p w14:paraId="5EEC2254" w14:textId="442D4635" w:rsidR="00E80D62" w:rsidRPr="008578CB" w:rsidRDefault="00E80D62" w:rsidP="008578CB">
                  <w:pPr>
                    <w:widowControl/>
                    <w:shd w:val="clear" w:color="auto" w:fill="FFFFFF"/>
                    <w:autoSpaceDE/>
                    <w:autoSpaceDN/>
                    <w:rPr>
                      <w:rFonts w:ascii="Barlow" w:eastAsia="Times New Roman" w:hAnsi="Barlow" w:cs="Times New Roman"/>
                      <w:b/>
                      <w:bCs/>
                      <w:color w:val="2D374B"/>
                      <w:sz w:val="20"/>
                      <w:szCs w:val="20"/>
                      <w:lang w:val="en-GB" w:eastAsia="en-GB"/>
                    </w:rPr>
                  </w:pPr>
                  <w:r w:rsidRPr="001D0DC2">
                    <w:rPr>
                      <w:rFonts w:ascii="Barlow" w:eastAsia="Times New Roman" w:hAnsi="Barlow" w:cs="Times New Roman"/>
                      <w:b/>
                      <w:bCs/>
                      <w:color w:val="2D374B"/>
                      <w:lang w:val="en-GB" w:eastAsia="en-GB"/>
                    </w:rPr>
                    <w:t>Teaching point 2: Multiplication and understanding of correspondence can be used to calculate the number of possible combinations of items.</w:t>
                  </w:r>
                </w:p>
              </w:tc>
              <w:tc>
                <w:tcPr>
                  <w:tcW w:w="9711" w:type="dxa"/>
                  <w:gridSpan w:val="2"/>
                  <w:shd w:val="clear" w:color="auto" w:fill="FFFFFF"/>
                </w:tcPr>
                <w:p w14:paraId="752CC41F" w14:textId="77777777" w:rsidR="00E80D62" w:rsidRPr="001D0DC2" w:rsidRDefault="00E80D62" w:rsidP="008578CB">
                  <w:pPr>
                    <w:widowControl/>
                    <w:autoSpaceDE/>
                    <w:autoSpaceDN/>
                    <w:rPr>
                      <w:rFonts w:ascii="Barlow" w:eastAsia="Times New Roman" w:hAnsi="Barlow" w:cs="Times New Roman"/>
                      <w:b/>
                      <w:bCs/>
                      <w:color w:val="51596C"/>
                      <w:lang w:val="en-GB" w:eastAsia="en-GB"/>
                    </w:rPr>
                  </w:pPr>
                </w:p>
              </w:tc>
            </w:tr>
            <w:tr w:rsidR="00E80D62" w:rsidRPr="003860A1" w14:paraId="3DF56E58" w14:textId="45F92DD2" w:rsidTr="00771EA6">
              <w:trPr>
                <w:gridAfter w:val="1"/>
                <w:wAfter w:w="8010" w:type="dxa"/>
                <w:trHeight w:val="279"/>
              </w:trPr>
              <w:tc>
                <w:tcPr>
                  <w:tcW w:w="287" w:type="dxa"/>
                  <w:shd w:val="clear" w:color="auto" w:fill="FFFFFF"/>
                  <w:vAlign w:val="center"/>
                  <w:hideMark/>
                </w:tcPr>
                <w:p w14:paraId="2569BC09" w14:textId="77777777" w:rsidR="00E80D62" w:rsidRPr="003860A1" w:rsidRDefault="00E80D62" w:rsidP="003860A1">
                  <w:pPr>
                    <w:widowControl/>
                    <w:autoSpaceDE/>
                    <w:autoSpaceDN/>
                    <w:rPr>
                      <w:rFonts w:ascii="Barlow" w:eastAsia="Times New Roman" w:hAnsi="Barlow" w:cs="Times New Roman"/>
                      <w:color w:val="51596C"/>
                      <w:lang w:val="en-GB" w:eastAsia="en-GB"/>
                    </w:rPr>
                  </w:pPr>
                  <w:r w:rsidRPr="003860A1">
                    <w:rPr>
                      <w:rFonts w:ascii="Barlow" w:eastAsia="Times New Roman" w:hAnsi="Barlow" w:cs="Times New Roman"/>
                      <w:color w:val="51596C"/>
                      <w:lang w:val="en-GB" w:eastAsia="en-GB"/>
                    </w:rPr>
                    <w:t>5</w:t>
                  </w:r>
                </w:p>
              </w:tc>
              <w:tc>
                <w:tcPr>
                  <w:tcW w:w="9711" w:type="dxa"/>
                  <w:shd w:val="clear" w:color="auto" w:fill="FFFFFF"/>
                  <w:vAlign w:val="center"/>
                  <w:hideMark/>
                </w:tcPr>
                <w:p w14:paraId="645F7AC3" w14:textId="77777777" w:rsidR="00E80D62" w:rsidRPr="003860A1" w:rsidRDefault="00E80D62" w:rsidP="003860A1">
                  <w:pPr>
                    <w:widowControl/>
                    <w:autoSpaceDE/>
                    <w:autoSpaceDN/>
                    <w:rPr>
                      <w:rFonts w:ascii="Barlow" w:eastAsia="Times New Roman" w:hAnsi="Barlow" w:cs="Times New Roman"/>
                      <w:color w:val="51596C"/>
                      <w:lang w:val="en-GB" w:eastAsia="en-GB"/>
                    </w:rPr>
                  </w:pPr>
                  <w:r w:rsidRPr="003860A1">
                    <w:rPr>
                      <w:rFonts w:ascii="Barlow" w:eastAsia="Times New Roman" w:hAnsi="Barlow" w:cs="Times New Roman"/>
                      <w:color w:val="51596C"/>
                      <w:lang w:val="en-GB" w:eastAsia="en-GB"/>
                    </w:rPr>
                    <w:t>Pupils explain how to use multiplication to solve correspondence problems</w:t>
                  </w:r>
                </w:p>
              </w:tc>
              <w:tc>
                <w:tcPr>
                  <w:tcW w:w="1701" w:type="dxa"/>
                  <w:shd w:val="clear" w:color="auto" w:fill="FFFFFF"/>
                </w:tcPr>
                <w:p w14:paraId="035FBAB8" w14:textId="77777777" w:rsidR="00E80D62" w:rsidRPr="003860A1" w:rsidRDefault="00E80D62" w:rsidP="003860A1">
                  <w:pPr>
                    <w:widowControl/>
                    <w:autoSpaceDE/>
                    <w:autoSpaceDN/>
                    <w:rPr>
                      <w:rFonts w:ascii="Barlow" w:eastAsia="Times New Roman" w:hAnsi="Barlow" w:cs="Times New Roman"/>
                      <w:color w:val="51596C"/>
                      <w:lang w:val="en-GB" w:eastAsia="en-GB"/>
                    </w:rPr>
                  </w:pPr>
                </w:p>
              </w:tc>
            </w:tr>
            <w:tr w:rsidR="00E80D62" w:rsidRPr="003860A1" w14:paraId="79563405" w14:textId="6AF1856B" w:rsidTr="00433BC1">
              <w:trPr>
                <w:trHeight w:val="279"/>
              </w:trPr>
              <w:tc>
                <w:tcPr>
                  <w:tcW w:w="9998" w:type="dxa"/>
                  <w:gridSpan w:val="2"/>
                  <w:shd w:val="clear" w:color="auto" w:fill="FFFFFF"/>
                  <w:vAlign w:val="center"/>
                </w:tcPr>
                <w:p w14:paraId="6C06D51F" w14:textId="77777777" w:rsidR="00E80D62" w:rsidRDefault="00E80D62" w:rsidP="003860A1">
                  <w:pPr>
                    <w:widowControl/>
                    <w:autoSpaceDE/>
                    <w:autoSpaceDN/>
                    <w:rPr>
                      <w:rFonts w:ascii="Barlow" w:eastAsia="Times New Roman" w:hAnsi="Barlow" w:cs="Times New Roman"/>
                      <w:color w:val="2D374B"/>
                      <w:lang w:val="en-GB" w:eastAsia="en-GB"/>
                    </w:rPr>
                  </w:pPr>
                </w:p>
                <w:p w14:paraId="5D2B0544" w14:textId="77777777" w:rsidR="00E80D62" w:rsidRPr="007776CD" w:rsidRDefault="00B85814" w:rsidP="00092B67">
                  <w:pPr>
                    <w:widowControl/>
                    <w:autoSpaceDE/>
                    <w:autoSpaceDN/>
                    <w:rPr>
                      <w:rFonts w:ascii="Barlow" w:eastAsia="Times New Roman" w:hAnsi="Barlow" w:cs="Times New Roman"/>
                      <w:b/>
                      <w:bCs/>
                      <w:color w:val="51596C"/>
                      <w:lang w:val="en-GB" w:eastAsia="en-GB"/>
                    </w:rPr>
                  </w:pPr>
                  <w:hyperlink r:id="rId80" w:history="1">
                    <w:r w:rsidR="00E80D62" w:rsidRPr="007776CD">
                      <w:rPr>
                        <w:rStyle w:val="Hyperlink"/>
                        <w:rFonts w:ascii="Barlow" w:eastAsia="Times New Roman" w:hAnsi="Barlow" w:cs="Times New Roman"/>
                        <w:b/>
                        <w:bCs/>
                        <w:lang w:val="en-GB" w:eastAsia="en-GB"/>
                      </w:rPr>
                      <w:t>2.27 Scale factors, ratio and proportional reasoning</w:t>
                    </w:r>
                  </w:hyperlink>
                  <w:r w:rsidR="00E80D62" w:rsidRPr="007776CD">
                    <w:rPr>
                      <w:rFonts w:ascii="Barlow" w:eastAsia="Times New Roman" w:hAnsi="Barlow" w:cs="Times New Roman"/>
                      <w:b/>
                      <w:bCs/>
                      <w:color w:val="51596C"/>
                      <w:lang w:val="en-GB" w:eastAsia="en-GB"/>
                    </w:rPr>
                    <w:t xml:space="preserve"> </w:t>
                  </w:r>
                </w:p>
                <w:p w14:paraId="763C109C" w14:textId="5940E5B2" w:rsidR="00E80D62" w:rsidRPr="00092B67" w:rsidRDefault="00E80D62" w:rsidP="00092B67">
                  <w:pPr>
                    <w:widowControl/>
                    <w:shd w:val="clear" w:color="auto" w:fill="FFFFFF"/>
                    <w:autoSpaceDE/>
                    <w:autoSpaceDN/>
                    <w:rPr>
                      <w:rFonts w:ascii="Barlow" w:eastAsia="Times New Roman" w:hAnsi="Barlow" w:cs="Times New Roman"/>
                      <w:b/>
                      <w:bCs/>
                      <w:color w:val="2D374B"/>
                      <w:lang w:val="en-GB" w:eastAsia="en-GB"/>
                    </w:rPr>
                  </w:pPr>
                  <w:r w:rsidRPr="001D0DC2">
                    <w:rPr>
                      <w:rFonts w:ascii="Barlow" w:eastAsia="Times New Roman" w:hAnsi="Barlow" w:cs="Times New Roman"/>
                      <w:b/>
                      <w:bCs/>
                      <w:color w:val="2D374B"/>
                      <w:lang w:val="en-GB" w:eastAsia="en-GB"/>
                    </w:rPr>
                    <w:t>Teaching point 3: Scaling can be used to make</w:t>
                  </w:r>
                  <w:r w:rsidRPr="00092B67">
                    <w:rPr>
                      <w:rFonts w:ascii="Barlow" w:eastAsia="Times New Roman" w:hAnsi="Barlow" w:cs="Times New Roman"/>
                      <w:b/>
                      <w:bCs/>
                      <w:color w:val="2D374B"/>
                      <w:lang w:val="en-GB" w:eastAsia="en-GB"/>
                    </w:rPr>
                    <w:t xml:space="preserve"> and interpret maps.</w:t>
                  </w:r>
                </w:p>
              </w:tc>
              <w:tc>
                <w:tcPr>
                  <w:tcW w:w="9711" w:type="dxa"/>
                  <w:gridSpan w:val="2"/>
                  <w:shd w:val="clear" w:color="auto" w:fill="FFFFFF"/>
                </w:tcPr>
                <w:p w14:paraId="4E984864" w14:textId="77777777" w:rsidR="00E80D62" w:rsidRDefault="00E80D62" w:rsidP="003860A1">
                  <w:pPr>
                    <w:widowControl/>
                    <w:autoSpaceDE/>
                    <w:autoSpaceDN/>
                    <w:rPr>
                      <w:rFonts w:ascii="Barlow" w:eastAsia="Times New Roman" w:hAnsi="Barlow" w:cs="Times New Roman"/>
                      <w:color w:val="2D374B"/>
                      <w:lang w:val="en-GB" w:eastAsia="en-GB"/>
                    </w:rPr>
                  </w:pPr>
                </w:p>
              </w:tc>
            </w:tr>
            <w:tr w:rsidR="00E80D62" w:rsidRPr="003860A1" w14:paraId="0F7E8D29" w14:textId="6B1B5002" w:rsidTr="0007765F">
              <w:trPr>
                <w:gridAfter w:val="1"/>
                <w:wAfter w:w="8010" w:type="dxa"/>
                <w:trHeight w:val="279"/>
              </w:trPr>
              <w:tc>
                <w:tcPr>
                  <w:tcW w:w="287" w:type="dxa"/>
                  <w:shd w:val="clear" w:color="auto" w:fill="505354"/>
                  <w:vAlign w:val="center"/>
                  <w:hideMark/>
                </w:tcPr>
                <w:p w14:paraId="0B970834" w14:textId="77777777" w:rsidR="00E80D62" w:rsidRPr="003860A1"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6</w:t>
                  </w:r>
                </w:p>
              </w:tc>
              <w:tc>
                <w:tcPr>
                  <w:tcW w:w="9711" w:type="dxa"/>
                  <w:shd w:val="clear" w:color="auto" w:fill="505354"/>
                  <w:vAlign w:val="center"/>
                  <w:hideMark/>
                </w:tcPr>
                <w:p w14:paraId="603530E7" w14:textId="77777777" w:rsidR="00E80D62" w:rsidRDefault="00E80D62" w:rsidP="003860A1">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Pupils explain how and why scaling is used to make and interpret maps</w:t>
                  </w:r>
                </w:p>
                <w:p w14:paraId="3C226B63" w14:textId="73A1EF06" w:rsidR="00E74ADC" w:rsidRPr="003860A1" w:rsidRDefault="00E74ADC" w:rsidP="003860A1">
                  <w:pPr>
                    <w:widowControl/>
                    <w:autoSpaceDE/>
                    <w:autoSpaceDN/>
                    <w:rPr>
                      <w:rFonts w:ascii="Barlow" w:eastAsia="Times New Roman" w:hAnsi="Barlow" w:cs="Times New Roman"/>
                      <w:color w:val="FFFFFF" w:themeColor="background1"/>
                      <w:lang w:val="en-GB" w:eastAsia="en-GB"/>
                    </w:rPr>
                  </w:pPr>
                  <w:r w:rsidRPr="001D0DC2">
                    <w:rPr>
                      <w:rFonts w:ascii="Barlow" w:eastAsia="Times New Roman" w:hAnsi="Barlow" w:cs="Times New Roman"/>
                      <w:b/>
                      <w:bCs/>
                      <w:color w:val="FFFFFF" w:themeColor="background1"/>
                      <w:lang w:eastAsia="en-GB"/>
                    </w:rPr>
                    <w:t>6AS/MD-3 Solve problems involving ratio relationships</w:t>
                  </w:r>
                </w:p>
              </w:tc>
              <w:tc>
                <w:tcPr>
                  <w:tcW w:w="1701" w:type="dxa"/>
                  <w:shd w:val="clear" w:color="auto" w:fill="505354"/>
                </w:tcPr>
                <w:p w14:paraId="604389BB" w14:textId="2589DAAC" w:rsidR="00E80D62" w:rsidRPr="005F5968" w:rsidRDefault="00E80D62" w:rsidP="003860A1">
                  <w:pPr>
                    <w:widowControl/>
                    <w:autoSpaceDE/>
                    <w:autoSpaceDN/>
                    <w:rPr>
                      <w:rFonts w:ascii="Barlow" w:eastAsia="Times New Roman" w:hAnsi="Barlow" w:cs="Times New Roman"/>
                      <w:i/>
                      <w:iCs/>
                      <w:color w:val="FFFFFF" w:themeColor="background1"/>
                      <w:sz w:val="20"/>
                      <w:szCs w:val="20"/>
                      <w:lang w:val="en-GB" w:eastAsia="en-GB"/>
                    </w:rPr>
                  </w:pPr>
                  <w:r w:rsidRPr="005F5968">
                    <w:rPr>
                      <w:rFonts w:ascii="Barlow" w:eastAsia="Times New Roman" w:hAnsi="Barlow" w:cs="Times New Roman"/>
                      <w:i/>
                      <w:iCs/>
                      <w:color w:val="FFFFFF" w:themeColor="background1"/>
                      <w:sz w:val="20"/>
                      <w:szCs w:val="20"/>
                      <w:lang w:val="en-GB" w:eastAsia="en-GB"/>
                    </w:rPr>
                    <w:t>scale</w:t>
                  </w:r>
                </w:p>
                <w:p w14:paraId="3FEE6F2E" w14:textId="791DE7EB" w:rsidR="00E80D62" w:rsidRPr="005F5968" w:rsidRDefault="00E80D62" w:rsidP="003860A1">
                  <w:pPr>
                    <w:widowControl/>
                    <w:autoSpaceDE/>
                    <w:autoSpaceDN/>
                    <w:rPr>
                      <w:rFonts w:ascii="Barlow" w:eastAsia="Times New Roman" w:hAnsi="Barlow" w:cs="Times New Roman"/>
                      <w:i/>
                      <w:iCs/>
                      <w:color w:val="FFFFFF" w:themeColor="background1"/>
                      <w:sz w:val="20"/>
                      <w:szCs w:val="20"/>
                      <w:lang w:val="en-GB" w:eastAsia="en-GB"/>
                    </w:rPr>
                  </w:pPr>
                  <w:r w:rsidRPr="005F5968">
                    <w:rPr>
                      <w:rFonts w:ascii="Barlow" w:eastAsia="Times New Roman" w:hAnsi="Barlow" w:cs="Times New Roman"/>
                      <w:i/>
                      <w:iCs/>
                      <w:color w:val="FFFFFF" w:themeColor="background1"/>
                      <w:sz w:val="20"/>
                      <w:szCs w:val="20"/>
                      <w:lang w:val="en-GB" w:eastAsia="en-GB"/>
                    </w:rPr>
                    <w:t xml:space="preserve">scaling </w:t>
                  </w:r>
                </w:p>
                <w:p w14:paraId="11D94268" w14:textId="1371B43E" w:rsidR="00E80D62" w:rsidRPr="005F5968" w:rsidRDefault="00E80D62" w:rsidP="003860A1">
                  <w:pPr>
                    <w:widowControl/>
                    <w:autoSpaceDE/>
                    <w:autoSpaceDN/>
                    <w:rPr>
                      <w:rFonts w:ascii="Barlow" w:eastAsia="Times New Roman" w:hAnsi="Barlow" w:cs="Times New Roman"/>
                      <w:i/>
                      <w:iCs/>
                      <w:color w:val="FFFFFF" w:themeColor="background1"/>
                      <w:sz w:val="20"/>
                      <w:szCs w:val="20"/>
                      <w:lang w:val="en-GB" w:eastAsia="en-GB"/>
                    </w:rPr>
                  </w:pPr>
                  <w:r w:rsidRPr="005F5968">
                    <w:rPr>
                      <w:rFonts w:ascii="Barlow" w:eastAsia="Times New Roman" w:hAnsi="Barlow" w:cs="Times New Roman"/>
                      <w:i/>
                      <w:iCs/>
                      <w:color w:val="FFFFFF" w:themeColor="background1"/>
                      <w:sz w:val="20"/>
                      <w:szCs w:val="20"/>
                      <w:lang w:val="en-GB" w:eastAsia="en-GB"/>
                    </w:rPr>
                    <w:t>double number line</w:t>
                  </w:r>
                </w:p>
              </w:tc>
            </w:tr>
            <w:tr w:rsidR="00E80D62" w:rsidRPr="003860A1" w14:paraId="1672112A" w14:textId="1EEF7E5D" w:rsidTr="0007765F">
              <w:trPr>
                <w:gridAfter w:val="1"/>
                <w:wAfter w:w="8010" w:type="dxa"/>
                <w:trHeight w:val="279"/>
              </w:trPr>
              <w:tc>
                <w:tcPr>
                  <w:tcW w:w="287" w:type="dxa"/>
                  <w:shd w:val="clear" w:color="auto" w:fill="505354"/>
                  <w:vAlign w:val="center"/>
                  <w:hideMark/>
                </w:tcPr>
                <w:p w14:paraId="04FA095B" w14:textId="77777777" w:rsidR="00E80D62" w:rsidRPr="003860A1" w:rsidRDefault="00E80D62" w:rsidP="005F5968">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7</w:t>
                  </w:r>
                </w:p>
              </w:tc>
              <w:tc>
                <w:tcPr>
                  <w:tcW w:w="9711" w:type="dxa"/>
                  <w:shd w:val="clear" w:color="auto" w:fill="505354"/>
                  <w:vAlign w:val="center"/>
                  <w:hideMark/>
                </w:tcPr>
                <w:p w14:paraId="2479DDAA" w14:textId="77777777" w:rsidR="00E80D62" w:rsidRDefault="00E80D62" w:rsidP="005F5968">
                  <w:pPr>
                    <w:widowControl/>
                    <w:autoSpaceDE/>
                    <w:autoSpaceDN/>
                    <w:rPr>
                      <w:rFonts w:ascii="Barlow" w:eastAsia="Times New Roman" w:hAnsi="Barlow" w:cs="Times New Roman"/>
                      <w:color w:val="FFFFFF" w:themeColor="background1"/>
                      <w:lang w:val="en-GB" w:eastAsia="en-GB"/>
                    </w:rPr>
                  </w:pPr>
                  <w:r w:rsidRPr="003860A1">
                    <w:rPr>
                      <w:rFonts w:ascii="Barlow" w:eastAsia="Times New Roman" w:hAnsi="Barlow" w:cs="Times New Roman"/>
                      <w:color w:val="FFFFFF" w:themeColor="background1"/>
                      <w:lang w:val="en-GB" w:eastAsia="en-GB"/>
                    </w:rPr>
                    <w:t>Pupils will use their knowledge of multiplication and division to solve scaling problems in a range of contexts</w:t>
                  </w:r>
                </w:p>
                <w:p w14:paraId="0745A906" w14:textId="723995ED" w:rsidR="00E74ADC" w:rsidRPr="003860A1" w:rsidRDefault="00E74ADC" w:rsidP="005F5968">
                  <w:pPr>
                    <w:widowControl/>
                    <w:autoSpaceDE/>
                    <w:autoSpaceDN/>
                    <w:rPr>
                      <w:rFonts w:ascii="Barlow" w:eastAsia="Times New Roman" w:hAnsi="Barlow" w:cs="Times New Roman"/>
                      <w:color w:val="FFFFFF" w:themeColor="background1"/>
                      <w:lang w:val="en-GB" w:eastAsia="en-GB"/>
                    </w:rPr>
                  </w:pPr>
                  <w:r w:rsidRPr="001D0DC2">
                    <w:rPr>
                      <w:rFonts w:ascii="Barlow" w:eastAsia="Times New Roman" w:hAnsi="Barlow" w:cs="Times New Roman"/>
                      <w:b/>
                      <w:bCs/>
                      <w:color w:val="FFFFFF" w:themeColor="background1"/>
                      <w:lang w:eastAsia="en-GB"/>
                    </w:rPr>
                    <w:t>6AS/MD-3 Solve problems involving ratio relationships</w:t>
                  </w:r>
                </w:p>
              </w:tc>
              <w:tc>
                <w:tcPr>
                  <w:tcW w:w="1701" w:type="dxa"/>
                  <w:shd w:val="clear" w:color="auto" w:fill="505354"/>
                </w:tcPr>
                <w:p w14:paraId="02C14D6A" w14:textId="77777777" w:rsidR="00E80D62" w:rsidRPr="005F5968" w:rsidRDefault="00E80D62" w:rsidP="005F5968">
                  <w:pPr>
                    <w:widowControl/>
                    <w:autoSpaceDE/>
                    <w:autoSpaceDN/>
                    <w:rPr>
                      <w:rFonts w:ascii="Barlow" w:eastAsia="Times New Roman" w:hAnsi="Barlow" w:cs="Times New Roman"/>
                      <w:i/>
                      <w:iCs/>
                      <w:color w:val="FFFFFF" w:themeColor="background1"/>
                      <w:sz w:val="20"/>
                      <w:szCs w:val="20"/>
                      <w:lang w:val="en-GB" w:eastAsia="en-GB"/>
                    </w:rPr>
                  </w:pPr>
                  <w:r w:rsidRPr="005F5968">
                    <w:rPr>
                      <w:rFonts w:ascii="Barlow" w:eastAsia="Times New Roman" w:hAnsi="Barlow" w:cs="Times New Roman"/>
                      <w:i/>
                      <w:iCs/>
                      <w:color w:val="FFFFFF" w:themeColor="background1"/>
                      <w:sz w:val="20"/>
                      <w:szCs w:val="20"/>
                      <w:lang w:val="en-GB" w:eastAsia="en-GB"/>
                    </w:rPr>
                    <w:t>scale</w:t>
                  </w:r>
                </w:p>
                <w:p w14:paraId="4CC39295" w14:textId="77777777" w:rsidR="00E80D62" w:rsidRPr="005F5968" w:rsidRDefault="00E80D62" w:rsidP="005F5968">
                  <w:pPr>
                    <w:widowControl/>
                    <w:autoSpaceDE/>
                    <w:autoSpaceDN/>
                    <w:rPr>
                      <w:rFonts w:ascii="Barlow" w:eastAsia="Times New Roman" w:hAnsi="Barlow" w:cs="Times New Roman"/>
                      <w:i/>
                      <w:iCs/>
                      <w:color w:val="FFFFFF" w:themeColor="background1"/>
                      <w:sz w:val="20"/>
                      <w:szCs w:val="20"/>
                      <w:lang w:val="en-GB" w:eastAsia="en-GB"/>
                    </w:rPr>
                  </w:pPr>
                  <w:r w:rsidRPr="005F5968">
                    <w:rPr>
                      <w:rFonts w:ascii="Barlow" w:eastAsia="Times New Roman" w:hAnsi="Barlow" w:cs="Times New Roman"/>
                      <w:i/>
                      <w:iCs/>
                      <w:color w:val="FFFFFF" w:themeColor="background1"/>
                      <w:sz w:val="20"/>
                      <w:szCs w:val="20"/>
                      <w:lang w:val="en-GB" w:eastAsia="en-GB"/>
                    </w:rPr>
                    <w:t xml:space="preserve">scaling </w:t>
                  </w:r>
                </w:p>
                <w:p w14:paraId="64CF6E94" w14:textId="05DB3084" w:rsidR="00E80D62" w:rsidRPr="003860A1" w:rsidRDefault="00E80D62" w:rsidP="005F5968">
                  <w:pPr>
                    <w:widowControl/>
                    <w:autoSpaceDE/>
                    <w:autoSpaceDN/>
                    <w:rPr>
                      <w:rFonts w:ascii="Barlow" w:eastAsia="Times New Roman" w:hAnsi="Barlow" w:cs="Times New Roman"/>
                      <w:color w:val="FFFFFF" w:themeColor="background1"/>
                      <w:lang w:val="en-GB" w:eastAsia="en-GB"/>
                    </w:rPr>
                  </w:pPr>
                  <w:r w:rsidRPr="005F5968">
                    <w:rPr>
                      <w:rFonts w:ascii="Barlow" w:eastAsia="Times New Roman" w:hAnsi="Barlow" w:cs="Times New Roman"/>
                      <w:i/>
                      <w:iCs/>
                      <w:color w:val="FFFFFF" w:themeColor="background1"/>
                      <w:sz w:val="20"/>
                      <w:szCs w:val="20"/>
                      <w:lang w:val="en-GB" w:eastAsia="en-GB"/>
                    </w:rPr>
                    <w:t>double number line</w:t>
                  </w:r>
                </w:p>
              </w:tc>
            </w:tr>
            <w:tr w:rsidR="00E80D62" w:rsidRPr="003860A1" w14:paraId="0F25E26A" w14:textId="28D9E04F" w:rsidTr="00433BC1">
              <w:trPr>
                <w:trHeight w:val="279"/>
              </w:trPr>
              <w:tc>
                <w:tcPr>
                  <w:tcW w:w="9998" w:type="dxa"/>
                  <w:gridSpan w:val="2"/>
                  <w:shd w:val="clear" w:color="auto" w:fill="FFFFFF"/>
                  <w:vAlign w:val="center"/>
                </w:tcPr>
                <w:p w14:paraId="21E4F372" w14:textId="77777777" w:rsidR="00E80D62" w:rsidRDefault="00E80D62" w:rsidP="005F5968">
                  <w:pPr>
                    <w:widowControl/>
                    <w:shd w:val="clear" w:color="auto" w:fill="FFFFFF"/>
                    <w:autoSpaceDE/>
                    <w:autoSpaceDN/>
                    <w:rPr>
                      <w:rFonts w:ascii="Barlow" w:eastAsia="Times New Roman" w:hAnsi="Barlow" w:cs="Times New Roman"/>
                      <w:b/>
                      <w:bCs/>
                      <w:color w:val="2D374B"/>
                      <w:lang w:val="en-GB" w:eastAsia="en-GB"/>
                    </w:rPr>
                  </w:pPr>
                </w:p>
                <w:p w14:paraId="1E2123C6" w14:textId="77777777" w:rsidR="00E80D62" w:rsidRPr="001D0DC2" w:rsidRDefault="00B85814" w:rsidP="005F5968">
                  <w:pPr>
                    <w:widowControl/>
                    <w:shd w:val="clear" w:color="auto" w:fill="FFFFFF"/>
                    <w:autoSpaceDE/>
                    <w:autoSpaceDN/>
                    <w:rPr>
                      <w:rFonts w:ascii="Barlow" w:eastAsia="Times New Roman" w:hAnsi="Barlow" w:cs="Times New Roman"/>
                      <w:b/>
                      <w:bCs/>
                      <w:color w:val="51596C"/>
                      <w:lang w:val="en-GB" w:eastAsia="en-GB"/>
                    </w:rPr>
                  </w:pPr>
                  <w:hyperlink r:id="rId81" w:history="1">
                    <w:r w:rsidR="00E80D62" w:rsidRPr="007776CD">
                      <w:rPr>
                        <w:rStyle w:val="Hyperlink"/>
                        <w:rFonts w:ascii="Barlow" w:eastAsia="Times New Roman" w:hAnsi="Barlow" w:cs="Times New Roman"/>
                        <w:b/>
                        <w:bCs/>
                        <w:lang w:val="en-GB" w:eastAsia="en-GB"/>
                      </w:rPr>
                      <w:t>2.27 Scale factors, ratio and proportional reasoning</w:t>
                    </w:r>
                  </w:hyperlink>
                  <w:r w:rsidR="00E80D62" w:rsidRPr="007776CD">
                    <w:rPr>
                      <w:rFonts w:ascii="Barlow" w:eastAsia="Times New Roman" w:hAnsi="Barlow" w:cs="Times New Roman"/>
                      <w:b/>
                      <w:bCs/>
                      <w:color w:val="51596C"/>
                      <w:lang w:val="en-GB" w:eastAsia="en-GB"/>
                    </w:rPr>
                    <w:t xml:space="preserve"> </w:t>
                  </w:r>
                </w:p>
                <w:p w14:paraId="42569884" w14:textId="2EAA1C3B" w:rsidR="00E80D62" w:rsidRPr="000810D6" w:rsidRDefault="00E80D62" w:rsidP="005F5968">
                  <w:pPr>
                    <w:widowControl/>
                    <w:shd w:val="clear" w:color="auto" w:fill="FFFFFF"/>
                    <w:autoSpaceDE/>
                    <w:autoSpaceDN/>
                    <w:rPr>
                      <w:rFonts w:ascii="Barlow" w:eastAsia="Times New Roman" w:hAnsi="Barlow" w:cs="Times New Roman"/>
                      <w:b/>
                      <w:bCs/>
                      <w:color w:val="2D374B"/>
                      <w:lang w:val="en-GB" w:eastAsia="en-GB"/>
                    </w:rPr>
                  </w:pPr>
                  <w:r w:rsidRPr="00092B67">
                    <w:rPr>
                      <w:rFonts w:ascii="Barlow" w:eastAsia="Times New Roman" w:hAnsi="Barlow" w:cs="Times New Roman"/>
                      <w:b/>
                      <w:bCs/>
                      <w:color w:val="2D374B"/>
                      <w:lang w:val="en-GB" w:eastAsia="en-GB"/>
                    </w:rPr>
                    <w:t>Teaching point 4: There is a proportional relationship between the dimensions of similar shapes; if the scale factor and the dimensions of one of the shapes is known, the dimensions of the similar shape can be calculated; if the dimensions of both of the shapes are known, the scale factor can be calculated.</w:t>
                  </w:r>
                </w:p>
              </w:tc>
              <w:tc>
                <w:tcPr>
                  <w:tcW w:w="9711" w:type="dxa"/>
                  <w:gridSpan w:val="2"/>
                  <w:shd w:val="clear" w:color="auto" w:fill="FFFFFF"/>
                </w:tcPr>
                <w:p w14:paraId="497EEE98" w14:textId="77777777" w:rsidR="00E80D62" w:rsidRDefault="00E80D62" w:rsidP="005F5968">
                  <w:pPr>
                    <w:widowControl/>
                    <w:shd w:val="clear" w:color="auto" w:fill="FFFFFF"/>
                    <w:autoSpaceDE/>
                    <w:autoSpaceDN/>
                    <w:rPr>
                      <w:rFonts w:ascii="Barlow" w:eastAsia="Times New Roman" w:hAnsi="Barlow" w:cs="Times New Roman"/>
                      <w:b/>
                      <w:bCs/>
                      <w:color w:val="2D374B"/>
                      <w:lang w:val="en-GB" w:eastAsia="en-GB"/>
                    </w:rPr>
                  </w:pPr>
                </w:p>
              </w:tc>
            </w:tr>
            <w:tr w:rsidR="00E80D62" w:rsidRPr="003860A1" w14:paraId="4873D6F7" w14:textId="4E487271" w:rsidTr="00771EA6">
              <w:trPr>
                <w:gridAfter w:val="1"/>
                <w:wAfter w:w="8010" w:type="dxa"/>
                <w:trHeight w:val="279"/>
              </w:trPr>
              <w:tc>
                <w:tcPr>
                  <w:tcW w:w="287" w:type="dxa"/>
                  <w:shd w:val="clear" w:color="auto" w:fill="FFFFFF"/>
                  <w:vAlign w:val="center"/>
                  <w:hideMark/>
                </w:tcPr>
                <w:p w14:paraId="310944C3" w14:textId="77777777" w:rsidR="00E80D62" w:rsidRPr="003860A1" w:rsidRDefault="00E80D62" w:rsidP="005F5968">
                  <w:pPr>
                    <w:widowControl/>
                    <w:autoSpaceDE/>
                    <w:autoSpaceDN/>
                    <w:rPr>
                      <w:rFonts w:ascii="Barlow" w:eastAsia="Times New Roman" w:hAnsi="Barlow" w:cs="Times New Roman"/>
                      <w:color w:val="2D374B"/>
                      <w:lang w:val="en-GB" w:eastAsia="en-GB"/>
                    </w:rPr>
                  </w:pPr>
                  <w:r w:rsidRPr="003860A1">
                    <w:rPr>
                      <w:rFonts w:ascii="Barlow" w:eastAsia="Times New Roman" w:hAnsi="Barlow" w:cs="Times New Roman"/>
                      <w:color w:val="2D374B"/>
                      <w:lang w:val="en-GB" w:eastAsia="en-GB"/>
                    </w:rPr>
                    <w:t>8</w:t>
                  </w:r>
                </w:p>
              </w:tc>
              <w:tc>
                <w:tcPr>
                  <w:tcW w:w="9711" w:type="dxa"/>
                  <w:shd w:val="clear" w:color="auto" w:fill="FFFFFF"/>
                  <w:vAlign w:val="center"/>
                  <w:hideMark/>
                </w:tcPr>
                <w:p w14:paraId="4B9FB1C6" w14:textId="77777777" w:rsidR="00E80D62" w:rsidRPr="003860A1" w:rsidRDefault="00E80D62" w:rsidP="005F5968">
                  <w:pPr>
                    <w:widowControl/>
                    <w:autoSpaceDE/>
                    <w:autoSpaceDN/>
                    <w:rPr>
                      <w:rFonts w:ascii="Barlow" w:eastAsia="Times New Roman" w:hAnsi="Barlow" w:cs="Times New Roman"/>
                      <w:color w:val="2D374B"/>
                      <w:lang w:val="en-GB" w:eastAsia="en-GB"/>
                    </w:rPr>
                  </w:pPr>
                  <w:r w:rsidRPr="003860A1">
                    <w:rPr>
                      <w:rFonts w:ascii="Barlow" w:eastAsia="Times New Roman" w:hAnsi="Barlow" w:cs="Times New Roman"/>
                      <w:color w:val="2D374B"/>
                      <w:lang w:val="en-GB" w:eastAsia="en-GB"/>
                    </w:rPr>
                    <w:t>Pupils identify and describe the relationship between two shapes using scale factors (squares)</w:t>
                  </w:r>
                </w:p>
              </w:tc>
              <w:tc>
                <w:tcPr>
                  <w:tcW w:w="1701" w:type="dxa"/>
                  <w:shd w:val="clear" w:color="auto" w:fill="FFFFFF"/>
                </w:tcPr>
                <w:p w14:paraId="4C5B3B35" w14:textId="77777777" w:rsidR="00E80D62" w:rsidRPr="003860A1" w:rsidRDefault="00E80D62" w:rsidP="005F5968">
                  <w:pPr>
                    <w:widowControl/>
                    <w:autoSpaceDE/>
                    <w:autoSpaceDN/>
                    <w:rPr>
                      <w:rFonts w:ascii="Barlow" w:eastAsia="Times New Roman" w:hAnsi="Barlow" w:cs="Times New Roman"/>
                      <w:color w:val="2D374B"/>
                      <w:lang w:val="en-GB" w:eastAsia="en-GB"/>
                    </w:rPr>
                  </w:pPr>
                </w:p>
              </w:tc>
            </w:tr>
            <w:tr w:rsidR="00E80D62" w:rsidRPr="003860A1" w14:paraId="6A2ACCCD" w14:textId="23BA2090" w:rsidTr="00771EA6">
              <w:trPr>
                <w:gridAfter w:val="1"/>
                <w:wAfter w:w="8010" w:type="dxa"/>
                <w:trHeight w:val="279"/>
              </w:trPr>
              <w:tc>
                <w:tcPr>
                  <w:tcW w:w="287" w:type="dxa"/>
                  <w:shd w:val="clear" w:color="auto" w:fill="FFFFFF"/>
                  <w:vAlign w:val="center"/>
                  <w:hideMark/>
                </w:tcPr>
                <w:p w14:paraId="1F0A9A00" w14:textId="77777777" w:rsidR="00E80D62" w:rsidRPr="003860A1" w:rsidRDefault="00E80D62" w:rsidP="005F5968">
                  <w:pPr>
                    <w:widowControl/>
                    <w:autoSpaceDE/>
                    <w:autoSpaceDN/>
                    <w:rPr>
                      <w:rFonts w:ascii="Barlow" w:eastAsia="Times New Roman" w:hAnsi="Barlow" w:cs="Times New Roman"/>
                      <w:color w:val="51596C"/>
                      <w:lang w:val="en-GB" w:eastAsia="en-GB"/>
                    </w:rPr>
                  </w:pPr>
                  <w:r w:rsidRPr="003860A1">
                    <w:rPr>
                      <w:rFonts w:ascii="Barlow" w:eastAsia="Times New Roman" w:hAnsi="Barlow" w:cs="Times New Roman"/>
                      <w:color w:val="51596C"/>
                      <w:lang w:val="en-GB" w:eastAsia="en-GB"/>
                    </w:rPr>
                    <w:t>9</w:t>
                  </w:r>
                </w:p>
              </w:tc>
              <w:tc>
                <w:tcPr>
                  <w:tcW w:w="9711" w:type="dxa"/>
                  <w:shd w:val="clear" w:color="auto" w:fill="FFFFFF"/>
                  <w:vAlign w:val="center"/>
                  <w:hideMark/>
                </w:tcPr>
                <w:p w14:paraId="74C2A46D" w14:textId="77777777" w:rsidR="00E80D62" w:rsidRPr="003860A1" w:rsidRDefault="00E80D62" w:rsidP="005F5968">
                  <w:pPr>
                    <w:widowControl/>
                    <w:autoSpaceDE/>
                    <w:autoSpaceDN/>
                    <w:rPr>
                      <w:rFonts w:ascii="Barlow" w:eastAsia="Times New Roman" w:hAnsi="Barlow" w:cs="Times New Roman"/>
                      <w:color w:val="51596C"/>
                      <w:lang w:val="en-GB" w:eastAsia="en-GB"/>
                    </w:rPr>
                  </w:pPr>
                  <w:r w:rsidRPr="003860A1">
                    <w:rPr>
                      <w:rFonts w:ascii="Barlow" w:eastAsia="Times New Roman" w:hAnsi="Barlow" w:cs="Times New Roman"/>
                      <w:color w:val="51596C"/>
                      <w:lang w:val="en-GB" w:eastAsia="en-GB"/>
                    </w:rPr>
                    <w:t>Pupils identify and describe the relationship between two shapes using scale factors and ratios (regular polygons)</w:t>
                  </w:r>
                </w:p>
              </w:tc>
              <w:tc>
                <w:tcPr>
                  <w:tcW w:w="1701" w:type="dxa"/>
                  <w:shd w:val="clear" w:color="auto" w:fill="FFFFFF"/>
                </w:tcPr>
                <w:p w14:paraId="367FF8CC" w14:textId="77777777" w:rsidR="00E80D62" w:rsidRPr="003860A1" w:rsidRDefault="00E80D62" w:rsidP="005F5968">
                  <w:pPr>
                    <w:widowControl/>
                    <w:autoSpaceDE/>
                    <w:autoSpaceDN/>
                    <w:rPr>
                      <w:rFonts w:ascii="Barlow" w:eastAsia="Times New Roman" w:hAnsi="Barlow" w:cs="Times New Roman"/>
                      <w:color w:val="51596C"/>
                      <w:lang w:val="en-GB" w:eastAsia="en-GB"/>
                    </w:rPr>
                  </w:pPr>
                </w:p>
              </w:tc>
            </w:tr>
            <w:tr w:rsidR="00E80D62" w:rsidRPr="003860A1" w14:paraId="4345B622" w14:textId="43EBB093" w:rsidTr="00771EA6">
              <w:trPr>
                <w:gridAfter w:val="1"/>
                <w:wAfter w:w="8010" w:type="dxa"/>
                <w:trHeight w:val="266"/>
              </w:trPr>
              <w:tc>
                <w:tcPr>
                  <w:tcW w:w="287" w:type="dxa"/>
                  <w:shd w:val="clear" w:color="auto" w:fill="FFFFFF"/>
                  <w:vAlign w:val="center"/>
                  <w:hideMark/>
                </w:tcPr>
                <w:p w14:paraId="06FFC133" w14:textId="77777777" w:rsidR="00E80D62" w:rsidRPr="003860A1" w:rsidRDefault="00E80D62" w:rsidP="005F5968">
                  <w:pPr>
                    <w:widowControl/>
                    <w:autoSpaceDE/>
                    <w:autoSpaceDN/>
                    <w:rPr>
                      <w:rFonts w:ascii="Barlow" w:eastAsia="Times New Roman" w:hAnsi="Barlow" w:cs="Times New Roman"/>
                      <w:color w:val="2D374B"/>
                      <w:lang w:val="en-GB" w:eastAsia="en-GB"/>
                    </w:rPr>
                  </w:pPr>
                  <w:r w:rsidRPr="003860A1">
                    <w:rPr>
                      <w:rFonts w:ascii="Barlow" w:eastAsia="Times New Roman" w:hAnsi="Barlow" w:cs="Times New Roman"/>
                      <w:color w:val="2D374B"/>
                      <w:lang w:val="en-GB" w:eastAsia="en-GB"/>
                    </w:rPr>
                    <w:t>10</w:t>
                  </w:r>
                </w:p>
              </w:tc>
              <w:tc>
                <w:tcPr>
                  <w:tcW w:w="9711" w:type="dxa"/>
                  <w:shd w:val="clear" w:color="auto" w:fill="FFFFFF"/>
                  <w:vAlign w:val="center"/>
                  <w:hideMark/>
                </w:tcPr>
                <w:p w14:paraId="1CA36426" w14:textId="77777777" w:rsidR="00E80D62" w:rsidRPr="003860A1" w:rsidRDefault="00E80D62" w:rsidP="005F5968">
                  <w:pPr>
                    <w:widowControl/>
                    <w:autoSpaceDE/>
                    <w:autoSpaceDN/>
                    <w:rPr>
                      <w:rFonts w:ascii="Barlow" w:eastAsia="Times New Roman" w:hAnsi="Barlow" w:cs="Times New Roman"/>
                      <w:color w:val="2D374B"/>
                      <w:lang w:val="en-GB" w:eastAsia="en-GB"/>
                    </w:rPr>
                  </w:pPr>
                  <w:r w:rsidRPr="003860A1">
                    <w:rPr>
                      <w:rFonts w:ascii="Barlow" w:eastAsia="Times New Roman" w:hAnsi="Barlow" w:cs="Times New Roman"/>
                      <w:color w:val="2D374B"/>
                      <w:lang w:val="en-GB" w:eastAsia="en-GB"/>
                    </w:rPr>
                    <w:t>Pupils identify and describe the relationship between two shapes using scale factors and ratios (irregular polygons)</w:t>
                  </w:r>
                </w:p>
              </w:tc>
              <w:tc>
                <w:tcPr>
                  <w:tcW w:w="1701" w:type="dxa"/>
                  <w:shd w:val="clear" w:color="auto" w:fill="FFFFFF"/>
                </w:tcPr>
                <w:p w14:paraId="43E1C960" w14:textId="77777777" w:rsidR="00E80D62" w:rsidRPr="003860A1" w:rsidRDefault="00E80D62" w:rsidP="005F5968">
                  <w:pPr>
                    <w:widowControl/>
                    <w:autoSpaceDE/>
                    <w:autoSpaceDN/>
                    <w:rPr>
                      <w:rFonts w:ascii="Barlow" w:eastAsia="Times New Roman" w:hAnsi="Barlow" w:cs="Times New Roman"/>
                      <w:color w:val="2D374B"/>
                      <w:lang w:val="en-GB" w:eastAsia="en-GB"/>
                    </w:rPr>
                  </w:pPr>
                </w:p>
              </w:tc>
            </w:tr>
          </w:tbl>
          <w:p w14:paraId="57D8371F" w14:textId="16C67A62" w:rsidR="00E80D62" w:rsidRPr="00CB52CD" w:rsidRDefault="00E80D62" w:rsidP="001D0DC2">
            <w:pPr>
              <w:pStyle w:val="TableParagraph"/>
              <w:rPr>
                <w:rFonts w:ascii="Work Sans" w:eastAsia="Times New Roman" w:hAnsi="Work Sans" w:cs="Times New Roman"/>
                <w:color w:val="2D374B"/>
                <w:sz w:val="20"/>
                <w:szCs w:val="20"/>
                <w:lang w:val="en-GB" w:eastAsia="en-GB"/>
              </w:rPr>
            </w:pPr>
          </w:p>
        </w:tc>
      </w:tr>
      <w:tr w:rsidR="00E80D62" w:rsidRPr="00CB52CD" w14:paraId="61570E39" w14:textId="77777777" w:rsidTr="00E80D62">
        <w:trPr>
          <w:trHeight w:val="127"/>
        </w:trPr>
        <w:tc>
          <w:tcPr>
            <w:tcW w:w="1691" w:type="dxa"/>
            <w:shd w:val="clear" w:color="auto" w:fill="FFFFFF" w:themeFill="background1"/>
          </w:tcPr>
          <w:p w14:paraId="6604CA66" w14:textId="77777777" w:rsidR="00E80D62" w:rsidRPr="00CB52CD" w:rsidRDefault="00E80D62" w:rsidP="00B73722">
            <w:pPr>
              <w:pStyle w:val="TableParagraph"/>
              <w:rPr>
                <w:rFonts w:ascii="Work Sans" w:hAnsi="Work Sans"/>
                <w:sz w:val="16"/>
              </w:rPr>
            </w:pPr>
          </w:p>
        </w:tc>
        <w:tc>
          <w:tcPr>
            <w:tcW w:w="993" w:type="dxa"/>
            <w:shd w:val="clear" w:color="auto" w:fill="505354"/>
          </w:tcPr>
          <w:p w14:paraId="51049E75" w14:textId="7515F27E" w:rsidR="00E80D62" w:rsidRPr="00CB52CD" w:rsidRDefault="00E80D62" w:rsidP="00B73722">
            <w:pPr>
              <w:pStyle w:val="TableParagraph"/>
              <w:rPr>
                <w:rFonts w:ascii="Work Sans" w:hAnsi="Work Sans"/>
                <w:sz w:val="16"/>
              </w:rPr>
            </w:pPr>
          </w:p>
        </w:tc>
        <w:tc>
          <w:tcPr>
            <w:tcW w:w="12899" w:type="dxa"/>
            <w:vMerge/>
            <w:vAlign w:val="center"/>
          </w:tcPr>
          <w:p w14:paraId="393FD83A" w14:textId="77777777" w:rsidR="00E80D62" w:rsidRPr="00CB52CD" w:rsidRDefault="00E80D62" w:rsidP="00CB52CD">
            <w:pPr>
              <w:rPr>
                <w:rFonts w:ascii="Work Sans" w:hAnsi="Work Sans"/>
                <w:sz w:val="20"/>
                <w:szCs w:val="20"/>
              </w:rPr>
            </w:pPr>
          </w:p>
        </w:tc>
      </w:tr>
      <w:tr w:rsidR="00E80D62" w:rsidRPr="00CB52CD" w14:paraId="2D0876A4" w14:textId="77777777" w:rsidTr="00E80D62">
        <w:trPr>
          <w:trHeight w:val="235"/>
        </w:trPr>
        <w:tc>
          <w:tcPr>
            <w:tcW w:w="1691" w:type="dxa"/>
            <w:shd w:val="clear" w:color="auto" w:fill="FFFFFF" w:themeFill="background1"/>
          </w:tcPr>
          <w:p w14:paraId="34AD1CCE" w14:textId="77777777" w:rsidR="006E2428" w:rsidRPr="006E2428" w:rsidRDefault="00B85814" w:rsidP="006E2428">
            <w:pPr>
              <w:rPr>
                <w:rFonts w:ascii="Barlow" w:hAnsi="Barlow"/>
                <w:lang w:val="en-GB"/>
              </w:rPr>
            </w:pPr>
            <w:hyperlink r:id="rId82" w:history="1">
              <w:r w:rsidR="006E2428" w:rsidRPr="006E2428">
                <w:rPr>
                  <w:rStyle w:val="Hyperlink"/>
                  <w:rFonts w:ascii="Barlow" w:hAnsi="Barlow"/>
                  <w:bCs/>
                  <w:lang w:val="en-GB"/>
                </w:rPr>
                <w:t>6AS/MD</w:t>
              </w:r>
            </w:hyperlink>
            <w:hyperlink r:id="rId83" w:history="1">
              <w:r w:rsidR="006E2428" w:rsidRPr="006E2428">
                <w:rPr>
                  <w:rStyle w:val="Hyperlink"/>
                  <w:rFonts w:ascii="Barlow" w:hAnsi="Barlow"/>
                  <w:bCs/>
                  <w:lang w:val="en-GB"/>
                </w:rPr>
                <w:t xml:space="preserve">-2 Page </w:t>
              </w:r>
            </w:hyperlink>
            <w:hyperlink r:id="rId84" w:history="1">
              <w:r w:rsidR="006E2428" w:rsidRPr="006E2428">
                <w:rPr>
                  <w:rStyle w:val="Hyperlink"/>
                  <w:rFonts w:ascii="Barlow" w:hAnsi="Barlow"/>
                  <w:bCs/>
                  <w:lang w:val="en-GB"/>
                </w:rPr>
                <w:t>302</w:t>
              </w:r>
            </w:hyperlink>
            <w:r w:rsidR="006E2428" w:rsidRPr="006E2428">
              <w:rPr>
                <w:rFonts w:ascii="Barlow" w:hAnsi="Barlow"/>
                <w:lang w:val="en-GB"/>
              </w:rPr>
              <w:t> </w:t>
            </w:r>
          </w:p>
          <w:p w14:paraId="02F8E13B" w14:textId="77777777" w:rsidR="00E80D62" w:rsidRDefault="00E80D62" w:rsidP="002F1BF0">
            <w:pPr>
              <w:pStyle w:val="TableParagraph"/>
              <w:spacing w:line="215" w:lineRule="exact"/>
              <w:ind w:right="325"/>
              <w:rPr>
                <w:rFonts w:ascii="Barlow" w:hAnsi="Barlow"/>
                <w:bCs/>
                <w:color w:val="FFFFFF"/>
                <w:sz w:val="36"/>
                <w:szCs w:val="32"/>
              </w:rPr>
            </w:pPr>
          </w:p>
          <w:p w14:paraId="3FF76188" w14:textId="20E5363A" w:rsidR="002F1BF0" w:rsidRDefault="002F1BF0" w:rsidP="002F1BF0">
            <w:pPr>
              <w:pStyle w:val="TableParagraph"/>
              <w:spacing w:line="215" w:lineRule="exact"/>
              <w:ind w:right="325"/>
              <w:rPr>
                <w:rFonts w:ascii="Barlow" w:hAnsi="Barlow"/>
                <w:bCs/>
                <w:color w:val="FFFFFF"/>
                <w:sz w:val="36"/>
                <w:szCs w:val="32"/>
              </w:rPr>
            </w:pPr>
            <w:r w:rsidRPr="004A5C8F">
              <w:rPr>
                <w:rFonts w:ascii="HP Simplified" w:hAnsi="HP Simplified"/>
                <w:noProof/>
                <w:sz w:val="18"/>
                <w:szCs w:val="18"/>
              </w:rPr>
              <w:drawing>
                <wp:inline distT="0" distB="0" distL="0" distR="0" wp14:anchorId="145E25D8" wp14:editId="7ADE809E">
                  <wp:extent cx="657225" cy="212487"/>
                  <wp:effectExtent l="19050" t="19050" r="9525" b="165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505354"/>
          </w:tcPr>
          <w:p w14:paraId="112C7E9E" w14:textId="01F8C703" w:rsidR="00E80D62" w:rsidRDefault="00E80D62" w:rsidP="00B73722">
            <w:pPr>
              <w:pStyle w:val="TableParagraph"/>
              <w:spacing w:line="215" w:lineRule="exact"/>
              <w:ind w:left="349" w:right="325"/>
              <w:jc w:val="center"/>
              <w:rPr>
                <w:rFonts w:ascii="Barlow" w:hAnsi="Barlow"/>
                <w:bCs/>
                <w:color w:val="FFFFFF"/>
                <w:sz w:val="36"/>
                <w:szCs w:val="32"/>
              </w:rPr>
            </w:pPr>
          </w:p>
          <w:p w14:paraId="35F041A8" w14:textId="77777777" w:rsidR="00E80D62" w:rsidRDefault="00E80D62" w:rsidP="00B73722">
            <w:pPr>
              <w:pStyle w:val="TableParagraph"/>
              <w:spacing w:line="215" w:lineRule="exact"/>
              <w:ind w:left="349" w:right="325"/>
              <w:jc w:val="center"/>
              <w:rPr>
                <w:rFonts w:ascii="Barlow" w:hAnsi="Barlow"/>
                <w:bCs/>
                <w:color w:val="FFFFFF"/>
                <w:sz w:val="36"/>
                <w:szCs w:val="32"/>
              </w:rPr>
            </w:pPr>
          </w:p>
          <w:p w14:paraId="31C4B260" w14:textId="77777777" w:rsidR="00E80D62" w:rsidRDefault="00E80D62" w:rsidP="00B73722">
            <w:pPr>
              <w:pStyle w:val="TableParagraph"/>
              <w:spacing w:line="215" w:lineRule="exact"/>
              <w:ind w:left="349" w:right="325"/>
              <w:jc w:val="center"/>
              <w:rPr>
                <w:rFonts w:ascii="Barlow" w:hAnsi="Barlow"/>
                <w:bCs/>
                <w:color w:val="FFFFFF"/>
                <w:sz w:val="36"/>
                <w:szCs w:val="32"/>
              </w:rPr>
            </w:pPr>
          </w:p>
          <w:p w14:paraId="1644FDDF" w14:textId="77777777" w:rsidR="00E80D62" w:rsidRDefault="00E80D62" w:rsidP="00B73722">
            <w:pPr>
              <w:pStyle w:val="TableParagraph"/>
              <w:spacing w:line="215" w:lineRule="exact"/>
              <w:ind w:left="349" w:right="325"/>
              <w:jc w:val="center"/>
              <w:rPr>
                <w:rFonts w:ascii="Barlow" w:hAnsi="Barlow"/>
                <w:bCs/>
                <w:color w:val="FFFFFF"/>
                <w:sz w:val="36"/>
                <w:szCs w:val="32"/>
              </w:rPr>
            </w:pPr>
          </w:p>
          <w:p w14:paraId="44AB504E" w14:textId="0555C966" w:rsidR="00E80D62" w:rsidRPr="00F13742" w:rsidRDefault="00E80D62" w:rsidP="00F13742">
            <w:pPr>
              <w:jc w:val="center"/>
              <w:rPr>
                <w:rFonts w:ascii="Barlow" w:hAnsi="Barlow"/>
                <w:sz w:val="24"/>
              </w:rPr>
            </w:pPr>
            <w:r w:rsidRPr="00F13742">
              <w:rPr>
                <w:rFonts w:ascii="Barlow" w:hAnsi="Barlow"/>
                <w:color w:val="FFFFFF" w:themeColor="background1"/>
                <w:sz w:val="36"/>
                <w:szCs w:val="36"/>
              </w:rPr>
              <w:t>10</w:t>
            </w:r>
          </w:p>
        </w:tc>
        <w:tc>
          <w:tcPr>
            <w:tcW w:w="12899" w:type="dxa"/>
            <w:vAlign w:val="center"/>
          </w:tcPr>
          <w:p w14:paraId="7B73A565" w14:textId="77777777" w:rsidR="00E80D62" w:rsidRDefault="00E80D62"/>
          <w:tbl>
            <w:tblPr>
              <w:tblW w:w="19996"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60"/>
              <w:gridCol w:w="9738"/>
              <w:gridCol w:w="2551"/>
              <w:gridCol w:w="7447"/>
            </w:tblGrid>
            <w:tr w:rsidR="00E80D62" w:rsidRPr="00BE2FE9" w14:paraId="19AE3A3C" w14:textId="08887807" w:rsidTr="005F5968">
              <w:trPr>
                <w:trHeight w:val="300"/>
              </w:trPr>
              <w:tc>
                <w:tcPr>
                  <w:tcW w:w="9998" w:type="dxa"/>
                  <w:gridSpan w:val="2"/>
                  <w:shd w:val="clear" w:color="auto" w:fill="FFFFFF"/>
                  <w:vAlign w:val="center"/>
                </w:tcPr>
                <w:p w14:paraId="297444E6" w14:textId="77777777" w:rsidR="00E80D62" w:rsidRPr="000703B5" w:rsidRDefault="00E80D62" w:rsidP="00BE2FE9">
                  <w:pPr>
                    <w:widowControl/>
                    <w:autoSpaceDE/>
                    <w:autoSpaceDN/>
                    <w:rPr>
                      <w:rFonts w:ascii="Barlow" w:hAnsi="Barlow"/>
                      <w:b/>
                      <w:bCs/>
                      <w:color w:val="2D374B"/>
                      <w:sz w:val="28"/>
                      <w:szCs w:val="28"/>
                    </w:rPr>
                  </w:pPr>
                  <w:r w:rsidRPr="000703B5">
                    <w:rPr>
                      <w:rFonts w:ascii="Barlow" w:hAnsi="Barlow"/>
                      <w:b/>
                      <w:bCs/>
                      <w:color w:val="2D374B"/>
                      <w:sz w:val="28"/>
                      <w:szCs w:val="28"/>
                    </w:rPr>
                    <w:t>Calculating using knowledge of structures (2)</w:t>
                  </w:r>
                </w:p>
                <w:p w14:paraId="4CD0973D" w14:textId="77777777" w:rsidR="00E80D62" w:rsidRDefault="00E80D62" w:rsidP="00265060">
                  <w:pPr>
                    <w:widowControl/>
                    <w:autoSpaceDE/>
                    <w:autoSpaceDN/>
                    <w:rPr>
                      <w:rFonts w:ascii="Barlow" w:hAnsi="Barlow"/>
                      <w:color w:val="2D374B"/>
                      <w:sz w:val="28"/>
                      <w:szCs w:val="28"/>
                      <w:lang w:val="en-GB"/>
                    </w:rPr>
                  </w:pPr>
                </w:p>
                <w:p w14:paraId="4C501ACB" w14:textId="58FF14DF" w:rsidR="00E80D62" w:rsidRPr="00265060" w:rsidRDefault="00B85814" w:rsidP="00265060">
                  <w:pPr>
                    <w:widowControl/>
                    <w:autoSpaceDE/>
                    <w:autoSpaceDN/>
                    <w:rPr>
                      <w:rFonts w:ascii="Barlow" w:hAnsi="Barlow"/>
                      <w:b/>
                      <w:bCs/>
                      <w:color w:val="2D374B"/>
                      <w:lang w:val="en-GB"/>
                    </w:rPr>
                  </w:pPr>
                  <w:hyperlink r:id="rId85" w:history="1">
                    <w:r w:rsidR="00E80D62" w:rsidRPr="00265060">
                      <w:rPr>
                        <w:rStyle w:val="Hyperlink"/>
                        <w:rFonts w:ascii="Barlow" w:hAnsi="Barlow"/>
                        <w:b/>
                        <w:bCs/>
                        <w:lang w:val="en-GB"/>
                      </w:rPr>
                      <w:t xml:space="preserve">1.29 Using equivalence and the compensation property to calculate </w:t>
                    </w:r>
                  </w:hyperlink>
                </w:p>
                <w:p w14:paraId="67CC0A26" w14:textId="4D036D00" w:rsidR="00E80D62" w:rsidRPr="00F66A3D" w:rsidRDefault="00E80D62" w:rsidP="00BE2FE9">
                  <w:pPr>
                    <w:widowControl/>
                    <w:autoSpaceDE/>
                    <w:autoSpaceDN/>
                    <w:rPr>
                      <w:rFonts w:ascii="Barlow" w:hAnsi="Barlow"/>
                      <w:b/>
                      <w:bCs/>
                      <w:color w:val="2D374B"/>
                      <w:sz w:val="28"/>
                      <w:szCs w:val="28"/>
                    </w:rPr>
                  </w:pPr>
                  <w:r w:rsidRPr="00F66A3D">
                    <w:rPr>
                      <w:rFonts w:ascii="Barlow" w:eastAsia="Times New Roman" w:hAnsi="Barlow" w:cs="Times New Roman"/>
                      <w:b/>
                      <w:bCs/>
                      <w:color w:val="2D374B"/>
                      <w:lang w:val="en-GB" w:eastAsia="en-GB"/>
                    </w:rPr>
                    <w:t>Teaching point 6: The value of the expressions on each side of an equals symbol must be the same; addition and subtraction are inverse operations. We can use this knowledge to balance equations and solve problems.</w:t>
                  </w:r>
                </w:p>
              </w:tc>
              <w:tc>
                <w:tcPr>
                  <w:tcW w:w="9998" w:type="dxa"/>
                  <w:gridSpan w:val="2"/>
                  <w:shd w:val="clear" w:color="auto" w:fill="FFFFFF"/>
                </w:tcPr>
                <w:p w14:paraId="76715E16" w14:textId="77777777" w:rsidR="00E80D62" w:rsidRPr="000703B5" w:rsidRDefault="00E80D62" w:rsidP="00BE2FE9">
                  <w:pPr>
                    <w:widowControl/>
                    <w:autoSpaceDE/>
                    <w:autoSpaceDN/>
                    <w:rPr>
                      <w:rFonts w:ascii="Barlow" w:hAnsi="Barlow"/>
                      <w:b/>
                      <w:bCs/>
                      <w:color w:val="2D374B"/>
                      <w:sz w:val="28"/>
                      <w:szCs w:val="28"/>
                    </w:rPr>
                  </w:pPr>
                </w:p>
              </w:tc>
            </w:tr>
            <w:tr w:rsidR="00E80D62" w:rsidRPr="00BE2FE9" w14:paraId="123EA0A1" w14:textId="066F1C12" w:rsidTr="00824761">
              <w:trPr>
                <w:gridAfter w:val="1"/>
                <w:wAfter w:w="7447" w:type="dxa"/>
                <w:trHeight w:val="300"/>
              </w:trPr>
              <w:tc>
                <w:tcPr>
                  <w:tcW w:w="260" w:type="dxa"/>
                  <w:shd w:val="clear" w:color="auto" w:fill="505354"/>
                  <w:vAlign w:val="center"/>
                  <w:hideMark/>
                </w:tcPr>
                <w:p w14:paraId="5E7431BC" w14:textId="77777777" w:rsidR="00E80D62" w:rsidRPr="00824761" w:rsidRDefault="00E80D62" w:rsidP="00BE2FE9">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1</w:t>
                  </w:r>
                </w:p>
              </w:tc>
              <w:tc>
                <w:tcPr>
                  <w:tcW w:w="9738" w:type="dxa"/>
                  <w:shd w:val="clear" w:color="auto" w:fill="505354"/>
                  <w:vAlign w:val="center"/>
                  <w:hideMark/>
                </w:tcPr>
                <w:p w14:paraId="2AA4E053" w14:textId="77777777" w:rsidR="00E80D62" w:rsidRPr="00824761" w:rsidRDefault="00E80D62" w:rsidP="00BE2FE9">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Pupils explain how to balance equations with addition expressions</w:t>
                  </w:r>
                </w:p>
              </w:tc>
              <w:tc>
                <w:tcPr>
                  <w:tcW w:w="2551" w:type="dxa"/>
                  <w:shd w:val="clear" w:color="auto" w:fill="505354"/>
                </w:tcPr>
                <w:p w14:paraId="6F949C6D" w14:textId="77777777" w:rsidR="00E80D62" w:rsidRPr="00824761" w:rsidRDefault="00E80D62" w:rsidP="00BE2FE9">
                  <w:pPr>
                    <w:widowControl/>
                    <w:autoSpaceDE/>
                    <w:autoSpaceDN/>
                    <w:rPr>
                      <w:rFonts w:ascii="Barlow" w:eastAsia="Times New Roman" w:hAnsi="Barlow" w:cs="Times New Roman"/>
                      <w:color w:val="FFFFFF" w:themeColor="background1"/>
                      <w:lang w:val="en-GB" w:eastAsia="en-GB"/>
                    </w:rPr>
                  </w:pPr>
                </w:p>
              </w:tc>
            </w:tr>
            <w:tr w:rsidR="00E80D62" w:rsidRPr="00BE2FE9" w14:paraId="0E4BD438" w14:textId="69E5A1BB" w:rsidTr="00824761">
              <w:trPr>
                <w:gridAfter w:val="1"/>
                <w:wAfter w:w="7447" w:type="dxa"/>
                <w:trHeight w:val="300"/>
              </w:trPr>
              <w:tc>
                <w:tcPr>
                  <w:tcW w:w="260" w:type="dxa"/>
                  <w:shd w:val="clear" w:color="auto" w:fill="505354"/>
                  <w:vAlign w:val="center"/>
                  <w:hideMark/>
                </w:tcPr>
                <w:p w14:paraId="07A4F71D" w14:textId="77777777" w:rsidR="00E80D62" w:rsidRPr="00824761" w:rsidRDefault="00E80D62" w:rsidP="00BE2FE9">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2</w:t>
                  </w:r>
                </w:p>
              </w:tc>
              <w:tc>
                <w:tcPr>
                  <w:tcW w:w="9738" w:type="dxa"/>
                  <w:shd w:val="clear" w:color="auto" w:fill="505354"/>
                  <w:vAlign w:val="center"/>
                  <w:hideMark/>
                </w:tcPr>
                <w:p w14:paraId="5EA8D6F8" w14:textId="77777777" w:rsidR="00E80D62" w:rsidRPr="00824761" w:rsidRDefault="00E80D62" w:rsidP="00BE2FE9">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Pupils explain how to balance equations with subtraction expressions</w:t>
                  </w:r>
                </w:p>
              </w:tc>
              <w:tc>
                <w:tcPr>
                  <w:tcW w:w="2551" w:type="dxa"/>
                  <w:shd w:val="clear" w:color="auto" w:fill="505354"/>
                </w:tcPr>
                <w:p w14:paraId="297A7A25" w14:textId="77777777" w:rsidR="00E80D62" w:rsidRPr="00824761" w:rsidRDefault="00E80D62" w:rsidP="00BE2FE9">
                  <w:pPr>
                    <w:widowControl/>
                    <w:autoSpaceDE/>
                    <w:autoSpaceDN/>
                    <w:rPr>
                      <w:rFonts w:ascii="Barlow" w:eastAsia="Times New Roman" w:hAnsi="Barlow" w:cs="Times New Roman"/>
                      <w:color w:val="FFFFFF" w:themeColor="background1"/>
                      <w:lang w:val="en-GB" w:eastAsia="en-GB"/>
                    </w:rPr>
                  </w:pPr>
                </w:p>
              </w:tc>
            </w:tr>
            <w:tr w:rsidR="00E80D62" w:rsidRPr="00BE2FE9" w14:paraId="7DE42EBD" w14:textId="0A188AF5" w:rsidTr="007E5123">
              <w:trPr>
                <w:gridAfter w:val="1"/>
                <w:wAfter w:w="7447" w:type="dxa"/>
                <w:trHeight w:val="300"/>
              </w:trPr>
              <w:tc>
                <w:tcPr>
                  <w:tcW w:w="260" w:type="dxa"/>
                  <w:shd w:val="clear" w:color="auto" w:fill="505354"/>
                  <w:vAlign w:val="center"/>
                  <w:hideMark/>
                </w:tcPr>
                <w:p w14:paraId="0E191FF2" w14:textId="77777777" w:rsidR="00E80D62" w:rsidRPr="007D16A1" w:rsidRDefault="00E80D62" w:rsidP="00BE2FE9">
                  <w:pPr>
                    <w:widowControl/>
                    <w:autoSpaceDE/>
                    <w:autoSpaceDN/>
                    <w:rPr>
                      <w:rFonts w:ascii="Barlow" w:eastAsia="Times New Roman" w:hAnsi="Barlow" w:cs="Times New Roman"/>
                      <w:color w:val="FFFFFF" w:themeColor="background1"/>
                      <w:lang w:val="en-GB" w:eastAsia="en-GB"/>
                    </w:rPr>
                  </w:pPr>
                  <w:r w:rsidRPr="007D16A1">
                    <w:rPr>
                      <w:rFonts w:ascii="Barlow" w:eastAsia="Times New Roman" w:hAnsi="Barlow" w:cs="Times New Roman"/>
                      <w:color w:val="FFFFFF" w:themeColor="background1"/>
                      <w:lang w:val="en-GB" w:eastAsia="en-GB"/>
                    </w:rPr>
                    <w:t>3</w:t>
                  </w:r>
                </w:p>
              </w:tc>
              <w:tc>
                <w:tcPr>
                  <w:tcW w:w="9738" w:type="dxa"/>
                  <w:shd w:val="clear" w:color="auto" w:fill="505354"/>
                  <w:vAlign w:val="center"/>
                  <w:hideMark/>
                </w:tcPr>
                <w:p w14:paraId="2B26681D" w14:textId="77777777" w:rsidR="00E80D62" w:rsidRDefault="00E80D62" w:rsidP="00BE2FE9">
                  <w:pPr>
                    <w:widowControl/>
                    <w:autoSpaceDE/>
                    <w:autoSpaceDN/>
                    <w:rPr>
                      <w:rFonts w:ascii="Barlow" w:eastAsia="Times New Roman" w:hAnsi="Barlow" w:cs="Times New Roman"/>
                      <w:color w:val="FFFFFF" w:themeColor="background1"/>
                      <w:lang w:val="en-GB" w:eastAsia="en-GB"/>
                    </w:rPr>
                  </w:pPr>
                  <w:r w:rsidRPr="007D16A1">
                    <w:rPr>
                      <w:rFonts w:ascii="Barlow" w:eastAsia="Times New Roman" w:hAnsi="Barlow" w:cs="Times New Roman"/>
                      <w:color w:val="FFFFFF" w:themeColor="background1"/>
                      <w:lang w:val="en-GB" w:eastAsia="en-GB"/>
                    </w:rPr>
                    <w:t>Pupils explain how to balance equations with addition or subtraction expressions</w:t>
                  </w:r>
                </w:p>
                <w:p w14:paraId="74EB31D8" w14:textId="7B74D97A" w:rsidR="007D16A1" w:rsidRPr="007D16A1" w:rsidRDefault="007D16A1" w:rsidP="00BE2FE9">
                  <w:pPr>
                    <w:widowControl/>
                    <w:autoSpaceDE/>
                    <w:autoSpaceDN/>
                    <w:rPr>
                      <w:rFonts w:ascii="Barlow" w:eastAsia="Times New Roman" w:hAnsi="Barlow" w:cs="Times New Roman"/>
                      <w:color w:val="FFFFFF" w:themeColor="background1"/>
                      <w:lang w:val="en-GB" w:eastAsia="en-GB"/>
                    </w:rPr>
                  </w:pPr>
                  <w:r w:rsidRPr="00D25177">
                    <w:rPr>
                      <w:rFonts w:ascii="Barlow" w:eastAsia="Times New Roman" w:hAnsi="Barlow" w:cs="Times New Roman"/>
                      <w:b/>
                      <w:bCs/>
                      <w:color w:val="FFFFFF" w:themeColor="background1"/>
                      <w:lang w:eastAsia="en-GB"/>
                    </w:rPr>
                    <w:t>6AS/MD-2 Derive related calculations</w:t>
                  </w:r>
                </w:p>
              </w:tc>
              <w:tc>
                <w:tcPr>
                  <w:tcW w:w="2551" w:type="dxa"/>
                  <w:shd w:val="clear" w:color="auto" w:fill="505354"/>
                </w:tcPr>
                <w:p w14:paraId="6A977EFE" w14:textId="39B73DFB" w:rsidR="00E80D62" w:rsidRPr="007E5123" w:rsidRDefault="007E5123" w:rsidP="00BE2FE9">
                  <w:pPr>
                    <w:widowControl/>
                    <w:autoSpaceDE/>
                    <w:autoSpaceDN/>
                    <w:rPr>
                      <w:rFonts w:ascii="Barlow" w:eastAsia="Times New Roman" w:hAnsi="Barlow" w:cs="Times New Roman"/>
                      <w:i/>
                      <w:iCs/>
                      <w:color w:val="FFFFFF" w:themeColor="background1"/>
                      <w:sz w:val="20"/>
                      <w:szCs w:val="20"/>
                      <w:lang w:val="en-GB" w:eastAsia="en-GB"/>
                    </w:rPr>
                  </w:pPr>
                  <w:r w:rsidRPr="007E5123">
                    <w:rPr>
                      <w:rFonts w:ascii="Barlow" w:eastAsia="Times New Roman" w:hAnsi="Barlow" w:cs="Times New Roman"/>
                      <w:i/>
                      <w:iCs/>
                      <w:color w:val="FFFFFF" w:themeColor="background1"/>
                      <w:sz w:val="20"/>
                      <w:szCs w:val="20"/>
                      <w:lang w:val="en-GB" w:eastAsia="en-GB"/>
                    </w:rPr>
                    <w:t>perimeter, expression, area</w:t>
                  </w:r>
                </w:p>
              </w:tc>
            </w:tr>
            <w:tr w:rsidR="00E80D62" w:rsidRPr="00BE2FE9" w14:paraId="23C02E25" w14:textId="0C9BAD82" w:rsidTr="007E5123">
              <w:trPr>
                <w:gridAfter w:val="1"/>
                <w:wAfter w:w="7447" w:type="dxa"/>
                <w:trHeight w:val="286"/>
              </w:trPr>
              <w:tc>
                <w:tcPr>
                  <w:tcW w:w="260" w:type="dxa"/>
                  <w:shd w:val="clear" w:color="auto" w:fill="505354"/>
                  <w:vAlign w:val="center"/>
                  <w:hideMark/>
                </w:tcPr>
                <w:p w14:paraId="35E211DB" w14:textId="77777777" w:rsidR="00E80D62" w:rsidRPr="007D16A1" w:rsidRDefault="00E80D62" w:rsidP="00BE2FE9">
                  <w:pPr>
                    <w:widowControl/>
                    <w:autoSpaceDE/>
                    <w:autoSpaceDN/>
                    <w:rPr>
                      <w:rFonts w:ascii="Barlow" w:eastAsia="Times New Roman" w:hAnsi="Barlow" w:cs="Times New Roman"/>
                      <w:color w:val="FFFFFF" w:themeColor="background1"/>
                      <w:lang w:val="en-GB" w:eastAsia="en-GB"/>
                    </w:rPr>
                  </w:pPr>
                  <w:r w:rsidRPr="007D16A1">
                    <w:rPr>
                      <w:rFonts w:ascii="Barlow" w:eastAsia="Times New Roman" w:hAnsi="Barlow" w:cs="Times New Roman"/>
                      <w:color w:val="FFFFFF" w:themeColor="background1"/>
                      <w:lang w:val="en-GB" w:eastAsia="en-GB"/>
                    </w:rPr>
                    <w:t>4</w:t>
                  </w:r>
                </w:p>
              </w:tc>
              <w:tc>
                <w:tcPr>
                  <w:tcW w:w="9738" w:type="dxa"/>
                  <w:shd w:val="clear" w:color="auto" w:fill="505354"/>
                  <w:vAlign w:val="center"/>
                  <w:hideMark/>
                </w:tcPr>
                <w:p w14:paraId="34666C53" w14:textId="77777777" w:rsidR="00E80D62" w:rsidRDefault="00E80D62" w:rsidP="00BE2FE9">
                  <w:pPr>
                    <w:widowControl/>
                    <w:autoSpaceDE/>
                    <w:autoSpaceDN/>
                    <w:rPr>
                      <w:rFonts w:ascii="Barlow" w:eastAsia="Times New Roman" w:hAnsi="Barlow" w:cs="Times New Roman"/>
                      <w:color w:val="FFFFFF" w:themeColor="background1"/>
                      <w:lang w:val="en-GB" w:eastAsia="en-GB"/>
                    </w:rPr>
                  </w:pPr>
                  <w:r w:rsidRPr="007D16A1">
                    <w:rPr>
                      <w:rFonts w:ascii="Barlow" w:eastAsia="Times New Roman" w:hAnsi="Barlow" w:cs="Times New Roman"/>
                      <w:color w:val="FFFFFF" w:themeColor="background1"/>
                      <w:lang w:val="en-GB" w:eastAsia="en-GB"/>
                    </w:rPr>
                    <w:t>Pupils explain how to balance equations with addition and subtraction expressions</w:t>
                  </w:r>
                </w:p>
                <w:p w14:paraId="3CD3C883" w14:textId="58567655" w:rsidR="007D16A1" w:rsidRPr="007D16A1" w:rsidRDefault="007D16A1" w:rsidP="00BE2FE9">
                  <w:pPr>
                    <w:widowControl/>
                    <w:autoSpaceDE/>
                    <w:autoSpaceDN/>
                    <w:rPr>
                      <w:rFonts w:ascii="Barlow" w:eastAsia="Times New Roman" w:hAnsi="Barlow" w:cs="Times New Roman"/>
                      <w:color w:val="FFFFFF" w:themeColor="background1"/>
                      <w:lang w:val="en-GB" w:eastAsia="en-GB"/>
                    </w:rPr>
                  </w:pPr>
                  <w:r w:rsidRPr="00D25177">
                    <w:rPr>
                      <w:rFonts w:ascii="Barlow" w:eastAsia="Times New Roman" w:hAnsi="Barlow" w:cs="Times New Roman"/>
                      <w:b/>
                      <w:bCs/>
                      <w:color w:val="FFFFFF" w:themeColor="background1"/>
                      <w:lang w:eastAsia="en-GB"/>
                    </w:rPr>
                    <w:t>6AS/MD-2 Derive related calculations</w:t>
                  </w:r>
                </w:p>
              </w:tc>
              <w:tc>
                <w:tcPr>
                  <w:tcW w:w="2551" w:type="dxa"/>
                  <w:shd w:val="clear" w:color="auto" w:fill="505354"/>
                </w:tcPr>
                <w:p w14:paraId="4B5C0DB2" w14:textId="79BBABE7" w:rsidR="00E80D62" w:rsidRPr="007E5123" w:rsidRDefault="007E5123" w:rsidP="00BE2FE9">
                  <w:pPr>
                    <w:widowControl/>
                    <w:autoSpaceDE/>
                    <w:autoSpaceDN/>
                    <w:rPr>
                      <w:rFonts w:ascii="Barlow" w:eastAsia="Times New Roman" w:hAnsi="Barlow" w:cs="Times New Roman"/>
                      <w:i/>
                      <w:iCs/>
                      <w:color w:val="FFFFFF" w:themeColor="background1"/>
                      <w:sz w:val="20"/>
                      <w:szCs w:val="20"/>
                      <w:lang w:val="en-GB" w:eastAsia="en-GB"/>
                    </w:rPr>
                  </w:pPr>
                  <w:r w:rsidRPr="007E5123">
                    <w:rPr>
                      <w:rFonts w:ascii="Barlow" w:eastAsia="Times New Roman" w:hAnsi="Barlow" w:cs="Times New Roman"/>
                      <w:i/>
                      <w:iCs/>
                      <w:color w:val="FFFFFF" w:themeColor="background1"/>
                      <w:sz w:val="20"/>
                      <w:szCs w:val="20"/>
                      <w:lang w:val="en-GB" w:eastAsia="en-GB"/>
                    </w:rPr>
                    <w:t>equation, expression</w:t>
                  </w:r>
                </w:p>
              </w:tc>
            </w:tr>
            <w:tr w:rsidR="00E80D62" w:rsidRPr="00BE2FE9" w14:paraId="57E6A9BE" w14:textId="06331257" w:rsidTr="007E5123">
              <w:trPr>
                <w:gridAfter w:val="1"/>
                <w:wAfter w:w="7447" w:type="dxa"/>
                <w:trHeight w:val="300"/>
              </w:trPr>
              <w:tc>
                <w:tcPr>
                  <w:tcW w:w="260" w:type="dxa"/>
                  <w:shd w:val="clear" w:color="auto" w:fill="505354"/>
                  <w:vAlign w:val="center"/>
                  <w:hideMark/>
                </w:tcPr>
                <w:p w14:paraId="1EB71224" w14:textId="77777777" w:rsidR="00E80D62" w:rsidRPr="007D16A1" w:rsidRDefault="00E80D62" w:rsidP="00BE2FE9">
                  <w:pPr>
                    <w:widowControl/>
                    <w:autoSpaceDE/>
                    <w:autoSpaceDN/>
                    <w:rPr>
                      <w:rFonts w:ascii="Barlow" w:eastAsia="Times New Roman" w:hAnsi="Barlow" w:cs="Times New Roman"/>
                      <w:color w:val="FFFFFF" w:themeColor="background1"/>
                      <w:lang w:val="en-GB" w:eastAsia="en-GB"/>
                    </w:rPr>
                  </w:pPr>
                  <w:r w:rsidRPr="007D16A1">
                    <w:rPr>
                      <w:rFonts w:ascii="Barlow" w:eastAsia="Times New Roman" w:hAnsi="Barlow" w:cs="Times New Roman"/>
                      <w:color w:val="FFFFFF" w:themeColor="background1"/>
                      <w:lang w:val="en-GB" w:eastAsia="en-GB"/>
                    </w:rPr>
                    <w:t>5</w:t>
                  </w:r>
                </w:p>
              </w:tc>
              <w:tc>
                <w:tcPr>
                  <w:tcW w:w="9738" w:type="dxa"/>
                  <w:shd w:val="clear" w:color="auto" w:fill="505354"/>
                  <w:vAlign w:val="center"/>
                  <w:hideMark/>
                </w:tcPr>
                <w:p w14:paraId="79B5D427" w14:textId="77777777" w:rsidR="00E80D62" w:rsidRDefault="00E80D62" w:rsidP="00BE2FE9">
                  <w:pPr>
                    <w:widowControl/>
                    <w:autoSpaceDE/>
                    <w:autoSpaceDN/>
                    <w:rPr>
                      <w:rFonts w:ascii="Barlow" w:eastAsia="Times New Roman" w:hAnsi="Barlow" w:cs="Times New Roman"/>
                      <w:color w:val="FFFFFF" w:themeColor="background1"/>
                      <w:lang w:val="en-GB" w:eastAsia="en-GB"/>
                    </w:rPr>
                  </w:pPr>
                  <w:r w:rsidRPr="007D16A1">
                    <w:rPr>
                      <w:rFonts w:ascii="Barlow" w:eastAsia="Times New Roman" w:hAnsi="Barlow" w:cs="Times New Roman"/>
                      <w:color w:val="FFFFFF" w:themeColor="background1"/>
                      <w:lang w:val="en-GB" w:eastAsia="en-GB"/>
                    </w:rPr>
                    <w:t>Pupils use their knowledge of balancing equations to solve problems</w:t>
                  </w:r>
                </w:p>
                <w:p w14:paraId="703FBA9A" w14:textId="4F98CF2F" w:rsidR="007D16A1" w:rsidRPr="007D16A1" w:rsidRDefault="007D16A1" w:rsidP="00BE2FE9">
                  <w:pPr>
                    <w:widowControl/>
                    <w:autoSpaceDE/>
                    <w:autoSpaceDN/>
                    <w:rPr>
                      <w:rFonts w:ascii="Barlow" w:eastAsia="Times New Roman" w:hAnsi="Barlow" w:cs="Times New Roman"/>
                      <w:color w:val="FFFFFF" w:themeColor="background1"/>
                      <w:lang w:val="en-GB" w:eastAsia="en-GB"/>
                    </w:rPr>
                  </w:pPr>
                  <w:r w:rsidRPr="00D25177">
                    <w:rPr>
                      <w:rFonts w:ascii="Barlow" w:eastAsia="Times New Roman" w:hAnsi="Barlow" w:cs="Times New Roman"/>
                      <w:b/>
                      <w:bCs/>
                      <w:color w:val="FFFFFF" w:themeColor="background1"/>
                      <w:lang w:eastAsia="en-GB"/>
                    </w:rPr>
                    <w:t>6AS/MD-2 Derive related calculations</w:t>
                  </w:r>
                </w:p>
              </w:tc>
              <w:tc>
                <w:tcPr>
                  <w:tcW w:w="2551" w:type="dxa"/>
                  <w:shd w:val="clear" w:color="auto" w:fill="505354"/>
                </w:tcPr>
                <w:p w14:paraId="7053522B" w14:textId="452D6BA1" w:rsidR="00E80D62" w:rsidRPr="007E5123" w:rsidRDefault="007E5123" w:rsidP="00BE2FE9">
                  <w:pPr>
                    <w:widowControl/>
                    <w:autoSpaceDE/>
                    <w:autoSpaceDN/>
                    <w:rPr>
                      <w:rFonts w:ascii="Barlow" w:eastAsia="Times New Roman" w:hAnsi="Barlow" w:cs="Times New Roman"/>
                      <w:i/>
                      <w:iCs/>
                      <w:color w:val="FFFFFF" w:themeColor="background1"/>
                      <w:sz w:val="20"/>
                      <w:szCs w:val="20"/>
                      <w:lang w:val="en-GB" w:eastAsia="en-GB"/>
                    </w:rPr>
                  </w:pPr>
                  <w:r w:rsidRPr="007E5123">
                    <w:rPr>
                      <w:rFonts w:ascii="Barlow" w:eastAsia="Times New Roman" w:hAnsi="Barlow" w:cs="Times New Roman"/>
                      <w:i/>
                      <w:iCs/>
                      <w:color w:val="FFFFFF" w:themeColor="background1"/>
                      <w:sz w:val="20"/>
                      <w:szCs w:val="20"/>
                      <w:lang w:val="en-GB" w:eastAsia="en-GB"/>
                    </w:rPr>
                    <w:t>expression</w:t>
                  </w:r>
                </w:p>
              </w:tc>
            </w:tr>
          </w:tbl>
          <w:p w14:paraId="7B34A0C4" w14:textId="4B45844E" w:rsidR="00E80D62" w:rsidRPr="009011CF" w:rsidRDefault="00E80D62" w:rsidP="009011CF">
            <w:pPr>
              <w:widowControl/>
              <w:shd w:val="clear" w:color="auto" w:fill="FFFFFF"/>
              <w:autoSpaceDE/>
              <w:autoSpaceDN/>
              <w:rPr>
                <w:rFonts w:ascii="Work Sans" w:eastAsia="Times New Roman" w:hAnsi="Work Sans" w:cs="Times New Roman"/>
                <w:color w:val="2D374B"/>
                <w:sz w:val="20"/>
                <w:szCs w:val="20"/>
                <w:lang w:val="en-GB" w:eastAsia="en-GB"/>
              </w:rPr>
            </w:pPr>
          </w:p>
        </w:tc>
      </w:tr>
      <w:tr w:rsidR="00E80D62" w:rsidRPr="00CB52CD" w14:paraId="2F9D5CD7" w14:textId="77777777" w:rsidTr="00E80D62">
        <w:trPr>
          <w:trHeight w:val="848"/>
        </w:trPr>
        <w:tc>
          <w:tcPr>
            <w:tcW w:w="1691" w:type="dxa"/>
            <w:shd w:val="clear" w:color="auto" w:fill="FFFFFF" w:themeFill="background1"/>
          </w:tcPr>
          <w:p w14:paraId="18BBEB40" w14:textId="77777777" w:rsidR="00974DC9" w:rsidRPr="00974DC9" w:rsidRDefault="00B85814" w:rsidP="00974DC9">
            <w:pPr>
              <w:rPr>
                <w:rFonts w:ascii="Barlow" w:hAnsi="Barlow"/>
                <w:lang w:val="en-GB"/>
              </w:rPr>
            </w:pPr>
            <w:hyperlink r:id="rId86" w:history="1">
              <w:r w:rsidR="00974DC9" w:rsidRPr="00974DC9">
                <w:rPr>
                  <w:rStyle w:val="Hyperlink"/>
                  <w:rFonts w:ascii="Barlow" w:hAnsi="Barlow"/>
                  <w:bCs/>
                  <w:lang w:val="en-GB"/>
                </w:rPr>
                <w:t xml:space="preserve">6AS/MD-4 Page </w:t>
              </w:r>
            </w:hyperlink>
            <w:hyperlink r:id="rId87" w:history="1">
              <w:r w:rsidR="00974DC9" w:rsidRPr="00974DC9">
                <w:rPr>
                  <w:rStyle w:val="Hyperlink"/>
                  <w:rFonts w:ascii="Barlow" w:hAnsi="Barlow"/>
                  <w:bCs/>
                  <w:lang w:val="en-GB"/>
                </w:rPr>
                <w:t>308</w:t>
              </w:r>
            </w:hyperlink>
            <w:r w:rsidR="00974DC9" w:rsidRPr="00974DC9">
              <w:rPr>
                <w:rFonts w:ascii="Barlow" w:hAnsi="Barlow"/>
                <w:lang w:val="en-GB"/>
              </w:rPr>
              <w:t> </w:t>
            </w:r>
          </w:p>
          <w:p w14:paraId="2EA6508C" w14:textId="77777777" w:rsidR="00E80D62" w:rsidRPr="0048033B" w:rsidRDefault="00E80D62" w:rsidP="00974DC9">
            <w:pPr>
              <w:pStyle w:val="TableParagraph"/>
              <w:spacing w:before="133" w:line="82" w:lineRule="exact"/>
              <w:ind w:right="325"/>
              <w:rPr>
                <w:rFonts w:ascii="Barlow" w:hAnsi="Barlow"/>
                <w:bCs/>
                <w:color w:val="FFFFFF"/>
                <w:sz w:val="36"/>
                <w:szCs w:val="32"/>
              </w:rPr>
            </w:pPr>
          </w:p>
        </w:tc>
        <w:tc>
          <w:tcPr>
            <w:tcW w:w="993" w:type="dxa"/>
            <w:shd w:val="clear" w:color="auto" w:fill="8F2847"/>
            <w:vAlign w:val="center"/>
          </w:tcPr>
          <w:p w14:paraId="27FFB811" w14:textId="0EE62857" w:rsidR="00E80D62" w:rsidRPr="0048033B" w:rsidRDefault="00E80D62" w:rsidP="0048033B">
            <w:pPr>
              <w:pStyle w:val="TableParagraph"/>
              <w:spacing w:before="133" w:line="82" w:lineRule="exact"/>
              <w:ind w:left="349" w:right="325"/>
              <w:jc w:val="center"/>
              <w:rPr>
                <w:rFonts w:ascii="Barlow" w:hAnsi="Barlow"/>
                <w:bCs/>
                <w:sz w:val="24"/>
              </w:rPr>
            </w:pPr>
            <w:r w:rsidRPr="0048033B">
              <w:rPr>
                <w:rFonts w:ascii="Barlow" w:hAnsi="Barlow"/>
                <w:bCs/>
                <w:color w:val="FFFFFF"/>
                <w:sz w:val="36"/>
                <w:szCs w:val="32"/>
              </w:rPr>
              <w:t>11</w:t>
            </w:r>
          </w:p>
        </w:tc>
        <w:tc>
          <w:tcPr>
            <w:tcW w:w="12899" w:type="dxa"/>
            <w:vMerge w:val="restart"/>
            <w:vAlign w:val="center"/>
          </w:tcPr>
          <w:p w14:paraId="6C94203C" w14:textId="77777777" w:rsidR="00E80D62" w:rsidRDefault="00E80D62" w:rsidP="00CB52CD">
            <w:pPr>
              <w:pStyle w:val="Heading2"/>
              <w:shd w:val="clear" w:color="auto" w:fill="FFFFFF"/>
              <w:spacing w:before="0" w:beforeAutospacing="0" w:after="0" w:afterAutospacing="0"/>
              <w:rPr>
                <w:rFonts w:ascii="Barlow" w:hAnsi="Barlow"/>
                <w:color w:val="2D374B"/>
                <w:sz w:val="28"/>
                <w:szCs w:val="28"/>
              </w:rPr>
            </w:pPr>
          </w:p>
          <w:p w14:paraId="6D53C966" w14:textId="11C924C4" w:rsidR="00E80D62" w:rsidRDefault="00E80D62" w:rsidP="00CB52CD">
            <w:pPr>
              <w:pStyle w:val="Heading2"/>
              <w:shd w:val="clear" w:color="auto" w:fill="FFFFFF"/>
              <w:spacing w:before="0" w:beforeAutospacing="0" w:after="0" w:afterAutospacing="0"/>
              <w:rPr>
                <w:rFonts w:ascii="Barlow" w:hAnsi="Barlow"/>
                <w:color w:val="2D374B"/>
                <w:sz w:val="28"/>
                <w:szCs w:val="28"/>
              </w:rPr>
            </w:pPr>
            <w:r w:rsidRPr="000703B5">
              <w:rPr>
                <w:rFonts w:ascii="Barlow" w:hAnsi="Barlow"/>
                <w:color w:val="2D374B"/>
                <w:sz w:val="28"/>
                <w:szCs w:val="28"/>
              </w:rPr>
              <w:t>Solving problems with two unknowns</w:t>
            </w:r>
          </w:p>
          <w:p w14:paraId="67A671F7" w14:textId="77777777" w:rsidR="00E80D62" w:rsidRPr="00BA5A9A" w:rsidRDefault="00E80D62" w:rsidP="000E7EB5">
            <w:pPr>
              <w:widowControl/>
              <w:autoSpaceDE/>
              <w:autoSpaceDN/>
              <w:rPr>
                <w:rFonts w:ascii="Barlow" w:eastAsia="Times New Roman" w:hAnsi="Barlow" w:cs="Times New Roman"/>
                <w:color w:val="E36C0A" w:themeColor="accent6" w:themeShade="BF"/>
                <w:lang w:eastAsia="en-GB"/>
              </w:rPr>
            </w:pPr>
            <w:r w:rsidRPr="00BA5A9A">
              <w:rPr>
                <w:rFonts w:ascii="Barlow" w:eastAsia="Times New Roman" w:hAnsi="Barlow" w:cs="Times New Roman"/>
                <w:color w:val="E36C0A" w:themeColor="accent6" w:themeShade="BF"/>
                <w:lang w:eastAsia="en-GB"/>
              </w:rPr>
              <w:lastRenderedPageBreak/>
              <w:t xml:space="preserve">Pre-assessment </w:t>
            </w:r>
          </w:p>
          <w:p w14:paraId="776F1114" w14:textId="75FE9BC7" w:rsidR="00E80D62" w:rsidRPr="00BA5A9A" w:rsidRDefault="00E80D62" w:rsidP="000E7EB5">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BA5A9A">
              <w:rPr>
                <w:rFonts w:ascii="Barlow" w:hAnsi="Barlow"/>
                <w:b w:val="0"/>
                <w:bCs w:val="0"/>
                <w:color w:val="E36C0A" w:themeColor="accent6" w:themeShade="BF"/>
                <w:sz w:val="22"/>
                <w:szCs w:val="22"/>
              </w:rPr>
              <w:t>6AS/MD-4</w:t>
            </w:r>
          </w:p>
          <w:p w14:paraId="0E838C34" w14:textId="77777777" w:rsidR="00E80D62" w:rsidRDefault="00E80D62" w:rsidP="00CB52CD">
            <w:pPr>
              <w:pStyle w:val="Heading2"/>
              <w:shd w:val="clear" w:color="auto" w:fill="FFFFFF"/>
              <w:spacing w:before="0" w:beforeAutospacing="0" w:after="0" w:afterAutospacing="0"/>
              <w:rPr>
                <w:rFonts w:ascii="Barlow" w:hAnsi="Barlow"/>
                <w:color w:val="2D374B"/>
                <w:sz w:val="28"/>
                <w:szCs w:val="28"/>
              </w:rPr>
            </w:pPr>
          </w:p>
          <w:p w14:paraId="0EC3F829" w14:textId="77777777" w:rsidR="00E80D62" w:rsidRPr="000703B5" w:rsidRDefault="00E80D62" w:rsidP="00CB52CD">
            <w:pPr>
              <w:pStyle w:val="Heading2"/>
              <w:shd w:val="clear" w:color="auto" w:fill="FFFFFF"/>
              <w:spacing w:before="0" w:beforeAutospacing="0" w:after="0" w:afterAutospacing="0"/>
              <w:rPr>
                <w:rFonts w:ascii="Work Sans" w:hAnsi="Work Sans"/>
                <w:color w:val="2D374B"/>
                <w:sz w:val="20"/>
                <w:szCs w:val="20"/>
                <w:shd w:val="clear" w:color="auto" w:fill="FFFFFF"/>
              </w:rPr>
            </w:pPr>
          </w:p>
          <w:tbl>
            <w:tblPr>
              <w:tblW w:w="19996"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96"/>
              <w:gridCol w:w="9702"/>
              <w:gridCol w:w="1701"/>
              <w:gridCol w:w="8297"/>
            </w:tblGrid>
            <w:tr w:rsidR="00E80D62" w:rsidRPr="00AA23DF" w14:paraId="6F9DFFA2" w14:textId="22FF5723" w:rsidTr="005F5968">
              <w:trPr>
                <w:trHeight w:val="283"/>
              </w:trPr>
              <w:tc>
                <w:tcPr>
                  <w:tcW w:w="9998" w:type="dxa"/>
                  <w:gridSpan w:val="2"/>
                  <w:shd w:val="clear" w:color="auto" w:fill="FFFFFF"/>
                  <w:vAlign w:val="center"/>
                </w:tcPr>
                <w:p w14:paraId="7DAB5BA4" w14:textId="77777777" w:rsidR="00E80D62" w:rsidRPr="00A939B6" w:rsidRDefault="00B85814" w:rsidP="00A939B6">
                  <w:pPr>
                    <w:widowControl/>
                    <w:autoSpaceDE/>
                    <w:autoSpaceDN/>
                    <w:rPr>
                      <w:rFonts w:ascii="Barlow" w:eastAsia="Times New Roman" w:hAnsi="Barlow" w:cs="Times New Roman"/>
                      <w:b/>
                      <w:bCs/>
                      <w:color w:val="51596C"/>
                      <w:lang w:val="en-GB" w:eastAsia="en-GB"/>
                    </w:rPr>
                  </w:pPr>
                  <w:hyperlink r:id="rId88" w:history="1">
                    <w:r w:rsidR="00E80D62" w:rsidRPr="00A939B6">
                      <w:rPr>
                        <w:rStyle w:val="Hyperlink"/>
                        <w:rFonts w:ascii="Barlow" w:eastAsia="Times New Roman" w:hAnsi="Barlow" w:cs="Times New Roman"/>
                        <w:b/>
                        <w:bCs/>
                        <w:lang w:val="en-GB" w:eastAsia="en-GB"/>
                      </w:rPr>
                      <w:t>1.31 Problems with two unknowns</w:t>
                    </w:r>
                  </w:hyperlink>
                </w:p>
                <w:p w14:paraId="1A48A2E6" w14:textId="0A2F273C" w:rsidR="00E80D62" w:rsidRPr="00A939B6" w:rsidRDefault="00E80D62" w:rsidP="00A939B6">
                  <w:pPr>
                    <w:widowControl/>
                    <w:shd w:val="clear" w:color="auto" w:fill="FFFFFF"/>
                    <w:autoSpaceDE/>
                    <w:autoSpaceDN/>
                    <w:rPr>
                      <w:rFonts w:ascii="Barlow" w:eastAsia="Times New Roman" w:hAnsi="Barlow" w:cs="Times New Roman"/>
                      <w:b/>
                      <w:bCs/>
                      <w:color w:val="2D374B"/>
                      <w:lang w:val="en-GB" w:eastAsia="en-GB"/>
                    </w:rPr>
                  </w:pPr>
                  <w:r w:rsidRPr="00A939B6">
                    <w:rPr>
                      <w:rFonts w:ascii="Barlow" w:eastAsia="Times New Roman" w:hAnsi="Barlow" w:cs="Times New Roman"/>
                      <w:b/>
                      <w:bCs/>
                      <w:color w:val="2D374B"/>
                      <w:lang w:val="en-GB" w:eastAsia="en-GB"/>
                    </w:rPr>
                    <w:t>Teaching point 1: Problems with two unknowns can have one solution or more than one solution (or no solution). A relationship between the two unknowns can be described in different ways, including additively and multiplicatively.</w:t>
                  </w:r>
                </w:p>
              </w:tc>
              <w:tc>
                <w:tcPr>
                  <w:tcW w:w="9998" w:type="dxa"/>
                  <w:gridSpan w:val="2"/>
                  <w:shd w:val="clear" w:color="auto" w:fill="FFFFFF"/>
                </w:tcPr>
                <w:p w14:paraId="38BE96DB" w14:textId="77777777" w:rsidR="00E80D62" w:rsidRDefault="00E80D62" w:rsidP="00A939B6">
                  <w:pPr>
                    <w:widowControl/>
                    <w:autoSpaceDE/>
                    <w:autoSpaceDN/>
                  </w:pPr>
                </w:p>
              </w:tc>
            </w:tr>
            <w:tr w:rsidR="00E80D62" w:rsidRPr="00AA23DF" w14:paraId="2E6F2BBF" w14:textId="250BAFB8" w:rsidTr="0007765F">
              <w:trPr>
                <w:gridAfter w:val="1"/>
                <w:wAfter w:w="8297" w:type="dxa"/>
                <w:trHeight w:val="283"/>
              </w:trPr>
              <w:tc>
                <w:tcPr>
                  <w:tcW w:w="296" w:type="dxa"/>
                  <w:shd w:val="clear" w:color="auto" w:fill="505354"/>
                  <w:vAlign w:val="center"/>
                  <w:hideMark/>
                </w:tcPr>
                <w:p w14:paraId="483F1127" w14:textId="77777777"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1</w:t>
                  </w:r>
                </w:p>
              </w:tc>
              <w:tc>
                <w:tcPr>
                  <w:tcW w:w="9702" w:type="dxa"/>
                  <w:shd w:val="clear" w:color="auto" w:fill="505354"/>
                  <w:vAlign w:val="center"/>
                  <w:hideMark/>
                </w:tcPr>
                <w:p w14:paraId="446275F3" w14:textId="77777777" w:rsidR="00E80D62" w:rsidRPr="00F114F4"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Pupils compare the structure of problems with one or two unknowns</w:t>
                  </w:r>
                </w:p>
                <w:p w14:paraId="3681D903" w14:textId="24D31E04" w:rsidR="00E80D62" w:rsidRPr="00AA23DF" w:rsidRDefault="00E80D62" w:rsidP="00AA23DF">
                  <w:pPr>
                    <w:widowControl/>
                    <w:autoSpaceDE/>
                    <w:autoSpaceDN/>
                    <w:rPr>
                      <w:rFonts w:ascii="Barlow" w:eastAsia="Times New Roman" w:hAnsi="Barlow" w:cs="Times New Roman"/>
                      <w:b/>
                      <w:bCs/>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4C60E84E" w14:textId="231E9033" w:rsidR="00E80D62" w:rsidRPr="003136D1" w:rsidRDefault="00E80D62" w:rsidP="00AA23DF">
                  <w:pPr>
                    <w:widowControl/>
                    <w:autoSpaceDE/>
                    <w:autoSpaceDN/>
                    <w:rPr>
                      <w:rFonts w:ascii="Barlow" w:eastAsia="Times New Roman" w:hAnsi="Barlow" w:cs="Times New Roman"/>
                      <w:i/>
                      <w:iCs/>
                      <w:color w:val="FFFFFF" w:themeColor="background1"/>
                      <w:sz w:val="20"/>
                      <w:szCs w:val="20"/>
                      <w:lang w:val="en-GB" w:eastAsia="en-GB"/>
                    </w:rPr>
                  </w:pPr>
                  <w:r w:rsidRPr="003136D1">
                    <w:rPr>
                      <w:rFonts w:ascii="Barlow" w:eastAsia="Times New Roman" w:hAnsi="Barlow" w:cs="Times New Roman"/>
                      <w:i/>
                      <w:iCs/>
                      <w:color w:val="FFFFFF" w:themeColor="background1"/>
                      <w:sz w:val="20"/>
                      <w:szCs w:val="20"/>
                      <w:lang w:val="en-GB" w:eastAsia="en-GB"/>
                    </w:rPr>
                    <w:t>difference</w:t>
                  </w:r>
                </w:p>
              </w:tc>
            </w:tr>
            <w:tr w:rsidR="00E80D62" w:rsidRPr="00AA23DF" w14:paraId="6011DFCF" w14:textId="080E32C2" w:rsidTr="00771EA6">
              <w:trPr>
                <w:gridAfter w:val="1"/>
                <w:wAfter w:w="8297" w:type="dxa"/>
                <w:trHeight w:val="283"/>
              </w:trPr>
              <w:tc>
                <w:tcPr>
                  <w:tcW w:w="296" w:type="dxa"/>
                  <w:shd w:val="clear" w:color="auto" w:fill="FFFFFF"/>
                  <w:vAlign w:val="center"/>
                  <w:hideMark/>
                </w:tcPr>
                <w:p w14:paraId="79EE0830" w14:textId="77777777" w:rsidR="00E80D62" w:rsidRPr="00AA23DF" w:rsidRDefault="00E80D62" w:rsidP="00AA23DF">
                  <w:pPr>
                    <w:widowControl/>
                    <w:autoSpaceDE/>
                    <w:autoSpaceDN/>
                    <w:rPr>
                      <w:rFonts w:ascii="Barlow" w:eastAsia="Times New Roman" w:hAnsi="Barlow" w:cs="Times New Roman"/>
                      <w:color w:val="2D374B"/>
                      <w:lang w:val="en-GB" w:eastAsia="en-GB"/>
                    </w:rPr>
                  </w:pPr>
                  <w:r w:rsidRPr="00AA23DF">
                    <w:rPr>
                      <w:rFonts w:ascii="Barlow" w:eastAsia="Times New Roman" w:hAnsi="Barlow" w:cs="Times New Roman"/>
                      <w:color w:val="2D374B"/>
                      <w:lang w:val="en-GB" w:eastAsia="en-GB"/>
                    </w:rPr>
                    <w:t>2</w:t>
                  </w:r>
                </w:p>
              </w:tc>
              <w:tc>
                <w:tcPr>
                  <w:tcW w:w="9702" w:type="dxa"/>
                  <w:shd w:val="clear" w:color="auto" w:fill="FFFFFF"/>
                  <w:vAlign w:val="center"/>
                  <w:hideMark/>
                </w:tcPr>
                <w:p w14:paraId="3BBD166B" w14:textId="77777777" w:rsidR="00E80D62" w:rsidRPr="00AA23DF" w:rsidRDefault="00E80D62" w:rsidP="00AA23DF">
                  <w:pPr>
                    <w:widowControl/>
                    <w:autoSpaceDE/>
                    <w:autoSpaceDN/>
                    <w:rPr>
                      <w:rFonts w:ascii="Barlow" w:eastAsia="Times New Roman" w:hAnsi="Barlow" w:cs="Times New Roman"/>
                      <w:color w:val="2D374B"/>
                      <w:lang w:val="en-GB" w:eastAsia="en-GB"/>
                    </w:rPr>
                  </w:pPr>
                  <w:r w:rsidRPr="00AA23DF">
                    <w:rPr>
                      <w:rFonts w:ascii="Barlow" w:eastAsia="Times New Roman" w:hAnsi="Barlow" w:cs="Times New Roman"/>
                      <w:color w:val="2D374B"/>
                      <w:lang w:val="en-GB" w:eastAsia="en-GB"/>
                    </w:rPr>
                    <w:t>Pupils compare the structure of problems with two unknowns</w:t>
                  </w:r>
                </w:p>
              </w:tc>
              <w:tc>
                <w:tcPr>
                  <w:tcW w:w="1701" w:type="dxa"/>
                  <w:shd w:val="clear" w:color="auto" w:fill="FFFFFF"/>
                </w:tcPr>
                <w:p w14:paraId="23BDFA72" w14:textId="77777777" w:rsidR="00E80D62" w:rsidRPr="003136D1" w:rsidRDefault="00E80D62" w:rsidP="00AA23DF">
                  <w:pPr>
                    <w:widowControl/>
                    <w:autoSpaceDE/>
                    <w:autoSpaceDN/>
                    <w:rPr>
                      <w:rFonts w:ascii="Barlow" w:eastAsia="Times New Roman" w:hAnsi="Barlow" w:cs="Times New Roman"/>
                      <w:i/>
                      <w:iCs/>
                      <w:color w:val="2D374B"/>
                      <w:sz w:val="20"/>
                      <w:szCs w:val="20"/>
                      <w:lang w:val="en-GB" w:eastAsia="en-GB"/>
                    </w:rPr>
                  </w:pPr>
                </w:p>
              </w:tc>
            </w:tr>
            <w:tr w:rsidR="00E80D62" w:rsidRPr="00AA23DF" w14:paraId="1EDC6DB0" w14:textId="703167C0" w:rsidTr="005F5968">
              <w:trPr>
                <w:trHeight w:val="283"/>
              </w:trPr>
              <w:tc>
                <w:tcPr>
                  <w:tcW w:w="9998" w:type="dxa"/>
                  <w:gridSpan w:val="2"/>
                  <w:shd w:val="clear" w:color="auto" w:fill="FFFFFF"/>
                  <w:vAlign w:val="center"/>
                </w:tcPr>
                <w:p w14:paraId="46E2CF1F" w14:textId="77777777" w:rsidR="00E80D62" w:rsidRDefault="00E80D62" w:rsidP="000D295E">
                  <w:pPr>
                    <w:widowControl/>
                    <w:autoSpaceDE/>
                    <w:autoSpaceDN/>
                    <w:rPr>
                      <w:rFonts w:ascii="Barlow" w:eastAsia="Times New Roman" w:hAnsi="Barlow" w:cs="Times New Roman"/>
                      <w:b/>
                      <w:bCs/>
                      <w:color w:val="51596C"/>
                      <w:lang w:val="en-GB" w:eastAsia="en-GB"/>
                    </w:rPr>
                  </w:pPr>
                </w:p>
                <w:p w14:paraId="5B9B24BA" w14:textId="61E5C5D1" w:rsidR="00E80D62" w:rsidRPr="00A939B6" w:rsidRDefault="00B85814" w:rsidP="000D295E">
                  <w:pPr>
                    <w:widowControl/>
                    <w:autoSpaceDE/>
                    <w:autoSpaceDN/>
                    <w:rPr>
                      <w:rFonts w:ascii="Barlow" w:eastAsia="Times New Roman" w:hAnsi="Barlow" w:cs="Times New Roman"/>
                      <w:b/>
                      <w:bCs/>
                      <w:color w:val="51596C"/>
                      <w:lang w:val="en-GB" w:eastAsia="en-GB"/>
                    </w:rPr>
                  </w:pPr>
                  <w:hyperlink r:id="rId89" w:history="1">
                    <w:r w:rsidR="00E80D62" w:rsidRPr="00A939B6">
                      <w:rPr>
                        <w:rStyle w:val="Hyperlink"/>
                        <w:rFonts w:ascii="Barlow" w:eastAsia="Times New Roman" w:hAnsi="Barlow" w:cs="Times New Roman"/>
                        <w:b/>
                        <w:bCs/>
                        <w:lang w:val="en-GB" w:eastAsia="en-GB"/>
                      </w:rPr>
                      <w:t>1.31 Problems with two unknowns</w:t>
                    </w:r>
                  </w:hyperlink>
                </w:p>
                <w:p w14:paraId="1CF93113" w14:textId="5235DCDC" w:rsidR="00E80D62" w:rsidRPr="000D295E" w:rsidRDefault="00E80D62" w:rsidP="000D295E">
                  <w:pPr>
                    <w:widowControl/>
                    <w:shd w:val="clear" w:color="auto" w:fill="FFFFFF"/>
                    <w:autoSpaceDE/>
                    <w:autoSpaceDN/>
                    <w:rPr>
                      <w:rFonts w:ascii="Barlow" w:eastAsia="Times New Roman" w:hAnsi="Barlow" w:cs="Times New Roman"/>
                      <w:b/>
                      <w:bCs/>
                      <w:color w:val="2D374B"/>
                      <w:lang w:val="en-GB" w:eastAsia="en-GB"/>
                    </w:rPr>
                  </w:pPr>
                  <w:r w:rsidRPr="000D295E">
                    <w:rPr>
                      <w:rFonts w:ascii="Barlow" w:eastAsia="Times New Roman" w:hAnsi="Barlow" w:cs="Times New Roman"/>
                      <w:b/>
                      <w:bCs/>
                      <w:color w:val="2D374B"/>
                      <w:lang w:val="en-GB" w:eastAsia="en-GB"/>
                    </w:rPr>
                    <w:t>Teaching point 2: Model drawing can be used to expose the structure of problems with two unknowns.</w:t>
                  </w:r>
                </w:p>
              </w:tc>
              <w:tc>
                <w:tcPr>
                  <w:tcW w:w="9998" w:type="dxa"/>
                  <w:gridSpan w:val="2"/>
                  <w:shd w:val="clear" w:color="auto" w:fill="FFFFFF"/>
                </w:tcPr>
                <w:p w14:paraId="32662890" w14:textId="77777777" w:rsidR="00E80D62" w:rsidRPr="003136D1" w:rsidRDefault="00E80D62" w:rsidP="000D295E">
                  <w:pPr>
                    <w:widowControl/>
                    <w:autoSpaceDE/>
                    <w:autoSpaceDN/>
                    <w:rPr>
                      <w:rFonts w:ascii="Barlow" w:eastAsia="Times New Roman" w:hAnsi="Barlow" w:cs="Times New Roman"/>
                      <w:b/>
                      <w:bCs/>
                      <w:i/>
                      <w:iCs/>
                      <w:color w:val="51596C"/>
                      <w:sz w:val="20"/>
                      <w:szCs w:val="20"/>
                      <w:lang w:val="en-GB" w:eastAsia="en-GB"/>
                    </w:rPr>
                  </w:pPr>
                </w:p>
              </w:tc>
            </w:tr>
            <w:tr w:rsidR="00E80D62" w:rsidRPr="00AA23DF" w14:paraId="44830CB9" w14:textId="6E6A238B" w:rsidTr="00771EA6">
              <w:trPr>
                <w:gridAfter w:val="1"/>
                <w:wAfter w:w="8297" w:type="dxa"/>
                <w:trHeight w:val="283"/>
              </w:trPr>
              <w:tc>
                <w:tcPr>
                  <w:tcW w:w="296" w:type="dxa"/>
                  <w:shd w:val="clear" w:color="auto" w:fill="FFFFFF"/>
                  <w:vAlign w:val="center"/>
                  <w:hideMark/>
                </w:tcPr>
                <w:p w14:paraId="28C3F958"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3</w:t>
                  </w:r>
                </w:p>
              </w:tc>
              <w:tc>
                <w:tcPr>
                  <w:tcW w:w="9702" w:type="dxa"/>
                  <w:shd w:val="clear" w:color="auto" w:fill="FFFFFF"/>
                  <w:vAlign w:val="center"/>
                  <w:hideMark/>
                </w:tcPr>
                <w:p w14:paraId="01416317"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Pupils represent the structure of contextual problems with two unknowns</w:t>
                  </w:r>
                </w:p>
              </w:tc>
              <w:tc>
                <w:tcPr>
                  <w:tcW w:w="1701" w:type="dxa"/>
                  <w:shd w:val="clear" w:color="auto" w:fill="FFFFFF"/>
                </w:tcPr>
                <w:p w14:paraId="78E288C6" w14:textId="77777777" w:rsidR="00E80D62" w:rsidRPr="003136D1" w:rsidRDefault="00E80D62" w:rsidP="00AA23DF">
                  <w:pPr>
                    <w:widowControl/>
                    <w:autoSpaceDE/>
                    <w:autoSpaceDN/>
                    <w:rPr>
                      <w:rFonts w:ascii="Barlow" w:eastAsia="Times New Roman" w:hAnsi="Barlow" w:cs="Times New Roman"/>
                      <w:i/>
                      <w:iCs/>
                      <w:color w:val="51596C"/>
                      <w:sz w:val="20"/>
                      <w:szCs w:val="20"/>
                      <w:lang w:val="en-GB" w:eastAsia="en-GB"/>
                    </w:rPr>
                  </w:pPr>
                </w:p>
              </w:tc>
            </w:tr>
            <w:tr w:rsidR="00E80D62" w:rsidRPr="00AA23DF" w14:paraId="1772A475" w14:textId="37A9760F" w:rsidTr="006F2696">
              <w:trPr>
                <w:gridAfter w:val="1"/>
                <w:wAfter w:w="8297" w:type="dxa"/>
                <w:trHeight w:val="270"/>
              </w:trPr>
              <w:tc>
                <w:tcPr>
                  <w:tcW w:w="296" w:type="dxa"/>
                  <w:shd w:val="clear" w:color="auto" w:fill="505354"/>
                  <w:vAlign w:val="center"/>
                  <w:hideMark/>
                </w:tcPr>
                <w:p w14:paraId="728BE4DB" w14:textId="77777777" w:rsidR="00E80D62" w:rsidRPr="006F2696" w:rsidRDefault="00E80D62" w:rsidP="00AA23DF">
                  <w:pPr>
                    <w:widowControl/>
                    <w:autoSpaceDE/>
                    <w:autoSpaceDN/>
                    <w:rPr>
                      <w:rFonts w:ascii="Barlow" w:eastAsia="Times New Roman" w:hAnsi="Barlow" w:cs="Times New Roman"/>
                      <w:color w:val="FFFFFF" w:themeColor="background1"/>
                      <w:lang w:val="en-GB" w:eastAsia="en-GB"/>
                    </w:rPr>
                  </w:pPr>
                  <w:r w:rsidRPr="006F2696">
                    <w:rPr>
                      <w:rFonts w:ascii="Barlow" w:eastAsia="Times New Roman" w:hAnsi="Barlow" w:cs="Times New Roman"/>
                      <w:color w:val="FFFFFF" w:themeColor="background1"/>
                      <w:lang w:val="en-GB" w:eastAsia="en-GB"/>
                    </w:rPr>
                    <w:t>4</w:t>
                  </w:r>
                </w:p>
              </w:tc>
              <w:tc>
                <w:tcPr>
                  <w:tcW w:w="9702" w:type="dxa"/>
                  <w:shd w:val="clear" w:color="auto" w:fill="505354"/>
                  <w:vAlign w:val="center"/>
                  <w:hideMark/>
                </w:tcPr>
                <w:p w14:paraId="75ABA678" w14:textId="77777777" w:rsidR="00E80D62" w:rsidRDefault="00E80D62" w:rsidP="00AA23DF">
                  <w:pPr>
                    <w:widowControl/>
                    <w:autoSpaceDE/>
                    <w:autoSpaceDN/>
                    <w:rPr>
                      <w:rFonts w:ascii="Barlow" w:eastAsia="Times New Roman" w:hAnsi="Barlow" w:cs="Times New Roman"/>
                      <w:color w:val="FFFFFF" w:themeColor="background1"/>
                      <w:lang w:val="en-GB" w:eastAsia="en-GB"/>
                    </w:rPr>
                  </w:pPr>
                  <w:r w:rsidRPr="006F2696">
                    <w:rPr>
                      <w:rFonts w:ascii="Barlow" w:eastAsia="Times New Roman" w:hAnsi="Barlow" w:cs="Times New Roman"/>
                      <w:color w:val="FFFFFF" w:themeColor="background1"/>
                      <w:lang w:val="en-GB" w:eastAsia="en-GB"/>
                    </w:rPr>
                    <w:t>Pupils represent a problem with two unknowns using a bar model</w:t>
                  </w:r>
                </w:p>
                <w:p w14:paraId="7BD78E15" w14:textId="551E368A" w:rsidR="006F2696" w:rsidRPr="006F2696" w:rsidRDefault="006F2696" w:rsidP="00AA23DF">
                  <w:pPr>
                    <w:widowControl/>
                    <w:autoSpaceDE/>
                    <w:autoSpaceDN/>
                    <w:rPr>
                      <w:rFonts w:ascii="Barlow" w:eastAsia="Times New Roman" w:hAnsi="Barlow" w:cs="Times New Roman"/>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7B22FB7B" w14:textId="77777777" w:rsidR="00E80D62" w:rsidRPr="006F2696" w:rsidRDefault="00E80D62" w:rsidP="00AA23DF">
                  <w:pPr>
                    <w:widowControl/>
                    <w:autoSpaceDE/>
                    <w:autoSpaceDN/>
                    <w:rPr>
                      <w:rFonts w:ascii="Barlow" w:eastAsia="Times New Roman" w:hAnsi="Barlow" w:cs="Times New Roman"/>
                      <w:i/>
                      <w:iCs/>
                      <w:color w:val="FFFFFF" w:themeColor="background1"/>
                      <w:sz w:val="20"/>
                      <w:szCs w:val="20"/>
                      <w:lang w:val="en-GB" w:eastAsia="en-GB"/>
                    </w:rPr>
                  </w:pPr>
                </w:p>
              </w:tc>
            </w:tr>
            <w:tr w:rsidR="00E80D62" w:rsidRPr="00AA23DF" w14:paraId="239858B8" w14:textId="11C32B25" w:rsidTr="005F5968">
              <w:trPr>
                <w:trHeight w:val="283"/>
              </w:trPr>
              <w:tc>
                <w:tcPr>
                  <w:tcW w:w="9998" w:type="dxa"/>
                  <w:gridSpan w:val="2"/>
                  <w:shd w:val="clear" w:color="auto" w:fill="FFFFFF"/>
                  <w:vAlign w:val="center"/>
                </w:tcPr>
                <w:p w14:paraId="4FA91EA7" w14:textId="77777777" w:rsidR="00E80D62" w:rsidRDefault="00E80D62" w:rsidP="00AA23DF">
                  <w:pPr>
                    <w:widowControl/>
                    <w:autoSpaceDE/>
                    <w:autoSpaceDN/>
                    <w:rPr>
                      <w:rFonts w:ascii="Barlow" w:eastAsia="Times New Roman" w:hAnsi="Barlow" w:cs="Times New Roman"/>
                      <w:color w:val="51596C"/>
                      <w:lang w:val="en-GB" w:eastAsia="en-GB"/>
                    </w:rPr>
                  </w:pPr>
                </w:p>
                <w:p w14:paraId="2609D2B9" w14:textId="77777777" w:rsidR="00E80D62" w:rsidRPr="00A939B6" w:rsidRDefault="00B85814" w:rsidP="008B06FA">
                  <w:pPr>
                    <w:widowControl/>
                    <w:autoSpaceDE/>
                    <w:autoSpaceDN/>
                    <w:rPr>
                      <w:rFonts w:ascii="Barlow" w:eastAsia="Times New Roman" w:hAnsi="Barlow" w:cs="Times New Roman"/>
                      <w:b/>
                      <w:bCs/>
                      <w:color w:val="51596C"/>
                      <w:lang w:val="en-GB" w:eastAsia="en-GB"/>
                    </w:rPr>
                  </w:pPr>
                  <w:hyperlink r:id="rId90" w:history="1">
                    <w:r w:rsidR="00E80D62" w:rsidRPr="00A939B6">
                      <w:rPr>
                        <w:rStyle w:val="Hyperlink"/>
                        <w:rFonts w:ascii="Barlow" w:eastAsia="Times New Roman" w:hAnsi="Barlow" w:cs="Times New Roman"/>
                        <w:b/>
                        <w:bCs/>
                        <w:lang w:val="en-GB" w:eastAsia="en-GB"/>
                      </w:rPr>
                      <w:t>1.31 Problems with two unknowns</w:t>
                    </w:r>
                  </w:hyperlink>
                </w:p>
                <w:p w14:paraId="54AD9E22" w14:textId="4641C2DB" w:rsidR="00E80D62" w:rsidRPr="008B06FA" w:rsidRDefault="00E80D62" w:rsidP="008B06FA">
                  <w:pPr>
                    <w:widowControl/>
                    <w:shd w:val="clear" w:color="auto" w:fill="FFFFFF"/>
                    <w:autoSpaceDE/>
                    <w:autoSpaceDN/>
                    <w:rPr>
                      <w:rFonts w:ascii="Barlow" w:eastAsia="Times New Roman" w:hAnsi="Barlow" w:cs="Times New Roman"/>
                      <w:b/>
                      <w:bCs/>
                      <w:color w:val="2D374B"/>
                      <w:lang w:val="en-GB" w:eastAsia="en-GB"/>
                    </w:rPr>
                  </w:pPr>
                  <w:r w:rsidRPr="000D295E">
                    <w:rPr>
                      <w:rFonts w:ascii="Barlow" w:eastAsia="Times New Roman" w:hAnsi="Barlow" w:cs="Times New Roman"/>
                      <w:b/>
                      <w:bCs/>
                      <w:color w:val="2D374B"/>
                      <w:lang w:val="en-GB" w:eastAsia="en-GB"/>
                    </w:rPr>
                    <w:t>Teaching point 3: A problem with two unknowns has only one solution if the sum of the two unknowns and the difference between them is given (</w:t>
                  </w:r>
                  <w:r w:rsidRPr="000D295E">
                    <w:rPr>
                      <w:rFonts w:ascii="Barlow" w:eastAsia="Times New Roman" w:hAnsi="Barlow" w:cs="Times New Roman"/>
                      <w:b/>
                      <w:bCs/>
                      <w:i/>
                      <w:iCs/>
                      <w:color w:val="2D374B"/>
                      <w:lang w:val="en-GB" w:eastAsia="en-GB"/>
                    </w:rPr>
                    <w:t>‘sum-and-difference problems’</w:t>
                  </w:r>
                  <w:r w:rsidRPr="000D295E">
                    <w:rPr>
                      <w:rFonts w:ascii="Barlow" w:eastAsia="Times New Roman" w:hAnsi="Barlow" w:cs="Times New Roman"/>
                      <w:b/>
                      <w:bCs/>
                      <w:color w:val="2D374B"/>
                      <w:lang w:val="en-GB" w:eastAsia="en-GB"/>
                    </w:rPr>
                    <w:t>) or if the sum of the two unknowns and a multiplicative</w:t>
                  </w:r>
                  <w:r>
                    <w:rPr>
                      <w:rFonts w:ascii="Barlow" w:eastAsia="Times New Roman" w:hAnsi="Barlow" w:cs="Times New Roman"/>
                      <w:b/>
                      <w:bCs/>
                      <w:color w:val="2D374B"/>
                      <w:lang w:val="en-GB" w:eastAsia="en-GB"/>
                    </w:rPr>
                    <w:t xml:space="preserve"> </w:t>
                  </w:r>
                  <w:r w:rsidRPr="000D295E">
                    <w:rPr>
                      <w:rFonts w:ascii="Barlow" w:eastAsia="Times New Roman" w:hAnsi="Barlow" w:cs="Times New Roman"/>
                      <w:b/>
                      <w:bCs/>
                      <w:color w:val="2D374B"/>
                      <w:lang w:val="en-GB" w:eastAsia="en-GB"/>
                    </w:rPr>
                    <w:t>relationship between them is given (</w:t>
                  </w:r>
                  <w:r w:rsidRPr="000D295E">
                    <w:rPr>
                      <w:rFonts w:ascii="Barlow" w:eastAsia="Times New Roman" w:hAnsi="Barlow" w:cs="Times New Roman"/>
                      <w:b/>
                      <w:bCs/>
                      <w:i/>
                      <w:iCs/>
                      <w:color w:val="2D374B"/>
                      <w:lang w:val="en-GB" w:eastAsia="en-GB"/>
                    </w:rPr>
                    <w:t>‘sum-and-multiple problems’</w:t>
                  </w:r>
                  <w:r w:rsidRPr="000D295E">
                    <w:rPr>
                      <w:rFonts w:ascii="Barlow" w:eastAsia="Times New Roman" w:hAnsi="Barlow" w:cs="Times New Roman"/>
                      <w:b/>
                      <w:bCs/>
                      <w:color w:val="2D374B"/>
                      <w:lang w:val="en-GB" w:eastAsia="en-GB"/>
                    </w:rPr>
                    <w:t>).</w:t>
                  </w:r>
                </w:p>
              </w:tc>
              <w:tc>
                <w:tcPr>
                  <w:tcW w:w="9998" w:type="dxa"/>
                  <w:gridSpan w:val="2"/>
                  <w:shd w:val="clear" w:color="auto" w:fill="FFFFFF"/>
                </w:tcPr>
                <w:p w14:paraId="075AE890" w14:textId="77777777" w:rsidR="00E80D62" w:rsidRPr="003136D1" w:rsidRDefault="00E80D62" w:rsidP="00AA23DF">
                  <w:pPr>
                    <w:widowControl/>
                    <w:autoSpaceDE/>
                    <w:autoSpaceDN/>
                    <w:rPr>
                      <w:rFonts w:ascii="Barlow" w:eastAsia="Times New Roman" w:hAnsi="Barlow" w:cs="Times New Roman"/>
                      <w:i/>
                      <w:iCs/>
                      <w:color w:val="51596C"/>
                      <w:sz w:val="20"/>
                      <w:szCs w:val="20"/>
                      <w:lang w:val="en-GB" w:eastAsia="en-GB"/>
                    </w:rPr>
                  </w:pPr>
                </w:p>
              </w:tc>
            </w:tr>
            <w:tr w:rsidR="00E80D62" w:rsidRPr="00AA23DF" w14:paraId="23FCF964" w14:textId="3958A5FC" w:rsidTr="0007765F">
              <w:trPr>
                <w:gridAfter w:val="1"/>
                <w:wAfter w:w="8297" w:type="dxa"/>
                <w:trHeight w:val="283"/>
              </w:trPr>
              <w:tc>
                <w:tcPr>
                  <w:tcW w:w="296" w:type="dxa"/>
                  <w:shd w:val="clear" w:color="auto" w:fill="505354"/>
                  <w:vAlign w:val="center"/>
                  <w:hideMark/>
                </w:tcPr>
                <w:p w14:paraId="241BD47A" w14:textId="77777777"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5</w:t>
                  </w:r>
                </w:p>
              </w:tc>
              <w:tc>
                <w:tcPr>
                  <w:tcW w:w="9702" w:type="dxa"/>
                  <w:shd w:val="clear" w:color="auto" w:fill="505354"/>
                  <w:vAlign w:val="center"/>
                  <w:hideMark/>
                </w:tcPr>
                <w:p w14:paraId="3EE3A780" w14:textId="77777777" w:rsidR="00E80D62" w:rsidRPr="00F114F4"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Pupils explain why sometimes there is only one solution to a sum and difference problem</w:t>
                  </w:r>
                </w:p>
                <w:p w14:paraId="5AB31A18" w14:textId="3E9DAEFE"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2C068898" w14:textId="158D4FB2" w:rsidR="00E80D62" w:rsidRPr="003136D1" w:rsidRDefault="00E80D62" w:rsidP="00AA23DF">
                  <w:pPr>
                    <w:widowControl/>
                    <w:autoSpaceDE/>
                    <w:autoSpaceDN/>
                    <w:rPr>
                      <w:rFonts w:ascii="Barlow" w:eastAsia="Times New Roman" w:hAnsi="Barlow" w:cs="Times New Roman"/>
                      <w:i/>
                      <w:iCs/>
                      <w:color w:val="FFFFFF" w:themeColor="background1"/>
                      <w:sz w:val="20"/>
                      <w:szCs w:val="20"/>
                      <w:lang w:val="en-GB" w:eastAsia="en-GB"/>
                    </w:rPr>
                  </w:pPr>
                  <w:r w:rsidRPr="003136D1">
                    <w:rPr>
                      <w:rFonts w:ascii="Barlow" w:eastAsia="Times New Roman" w:hAnsi="Barlow" w:cs="Times New Roman"/>
                      <w:i/>
                      <w:iCs/>
                      <w:color w:val="FFFFFF" w:themeColor="background1"/>
                      <w:sz w:val="20"/>
                      <w:szCs w:val="20"/>
                      <w:lang w:val="en-GB" w:eastAsia="en-GB"/>
                    </w:rPr>
                    <w:t>sum</w:t>
                  </w:r>
                </w:p>
                <w:p w14:paraId="18E47EF4" w14:textId="040819AC" w:rsidR="00E80D62" w:rsidRPr="003136D1" w:rsidRDefault="00E80D62" w:rsidP="00AA23DF">
                  <w:pPr>
                    <w:widowControl/>
                    <w:autoSpaceDE/>
                    <w:autoSpaceDN/>
                    <w:rPr>
                      <w:rFonts w:ascii="Barlow" w:eastAsia="Times New Roman" w:hAnsi="Barlow" w:cs="Times New Roman"/>
                      <w:i/>
                      <w:iCs/>
                      <w:color w:val="FFFFFF" w:themeColor="background1"/>
                      <w:sz w:val="20"/>
                      <w:szCs w:val="20"/>
                      <w:lang w:val="en-GB" w:eastAsia="en-GB"/>
                    </w:rPr>
                  </w:pPr>
                  <w:r w:rsidRPr="003136D1">
                    <w:rPr>
                      <w:rFonts w:ascii="Barlow" w:eastAsia="Times New Roman" w:hAnsi="Barlow" w:cs="Times New Roman"/>
                      <w:i/>
                      <w:iCs/>
                      <w:color w:val="FFFFFF" w:themeColor="background1"/>
                      <w:sz w:val="20"/>
                      <w:szCs w:val="20"/>
                      <w:lang w:val="en-GB" w:eastAsia="en-GB"/>
                    </w:rPr>
                    <w:t>difference</w:t>
                  </w:r>
                </w:p>
              </w:tc>
            </w:tr>
            <w:tr w:rsidR="00E80D62" w:rsidRPr="00AA23DF" w14:paraId="476982C3" w14:textId="3A11D1C4" w:rsidTr="0007765F">
              <w:trPr>
                <w:gridAfter w:val="1"/>
                <w:wAfter w:w="8297" w:type="dxa"/>
                <w:trHeight w:val="283"/>
              </w:trPr>
              <w:tc>
                <w:tcPr>
                  <w:tcW w:w="296" w:type="dxa"/>
                  <w:shd w:val="clear" w:color="auto" w:fill="505354"/>
                  <w:vAlign w:val="center"/>
                  <w:hideMark/>
                </w:tcPr>
                <w:p w14:paraId="3AF82FAB" w14:textId="77777777"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6</w:t>
                  </w:r>
                </w:p>
              </w:tc>
              <w:tc>
                <w:tcPr>
                  <w:tcW w:w="9702" w:type="dxa"/>
                  <w:shd w:val="clear" w:color="auto" w:fill="505354"/>
                  <w:vAlign w:val="center"/>
                  <w:hideMark/>
                </w:tcPr>
                <w:p w14:paraId="72029985" w14:textId="77777777" w:rsidR="00E80D62" w:rsidRPr="00F114F4"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Pupils explain why sometimes there is only one solution to a sum and multiple problem</w:t>
                  </w:r>
                </w:p>
                <w:p w14:paraId="5E4991C1" w14:textId="68C88889"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58A91482" w14:textId="45520861" w:rsidR="00E80D62" w:rsidRPr="003136D1" w:rsidRDefault="00E80D62" w:rsidP="00AA23DF">
                  <w:pPr>
                    <w:widowControl/>
                    <w:autoSpaceDE/>
                    <w:autoSpaceDN/>
                    <w:rPr>
                      <w:rFonts w:ascii="Barlow" w:eastAsia="Times New Roman" w:hAnsi="Barlow" w:cs="Times New Roman"/>
                      <w:i/>
                      <w:iCs/>
                      <w:color w:val="FFFFFF" w:themeColor="background1"/>
                      <w:sz w:val="20"/>
                      <w:szCs w:val="20"/>
                      <w:lang w:val="en-GB" w:eastAsia="en-GB"/>
                    </w:rPr>
                  </w:pPr>
                  <w:r w:rsidRPr="003136D1">
                    <w:rPr>
                      <w:rFonts w:ascii="Barlow" w:eastAsia="Times New Roman" w:hAnsi="Barlow" w:cs="Times New Roman"/>
                      <w:i/>
                      <w:iCs/>
                      <w:color w:val="FFFFFF" w:themeColor="background1"/>
                      <w:sz w:val="20"/>
                      <w:szCs w:val="20"/>
                      <w:lang w:val="en-GB" w:eastAsia="en-GB"/>
                    </w:rPr>
                    <w:t xml:space="preserve">efficient </w:t>
                  </w:r>
                </w:p>
              </w:tc>
            </w:tr>
            <w:tr w:rsidR="00E80D62" w:rsidRPr="00AA23DF" w14:paraId="040D3527" w14:textId="1283425F" w:rsidTr="00771EA6">
              <w:trPr>
                <w:gridAfter w:val="1"/>
                <w:wAfter w:w="8297" w:type="dxa"/>
                <w:trHeight w:val="283"/>
              </w:trPr>
              <w:tc>
                <w:tcPr>
                  <w:tcW w:w="296" w:type="dxa"/>
                  <w:shd w:val="clear" w:color="auto" w:fill="FFFFFF"/>
                  <w:vAlign w:val="center"/>
                  <w:hideMark/>
                </w:tcPr>
                <w:p w14:paraId="35CA5107"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7</w:t>
                  </w:r>
                </w:p>
              </w:tc>
              <w:tc>
                <w:tcPr>
                  <w:tcW w:w="9702" w:type="dxa"/>
                  <w:shd w:val="clear" w:color="auto" w:fill="FFFFFF"/>
                  <w:vAlign w:val="center"/>
                  <w:hideMark/>
                </w:tcPr>
                <w:p w14:paraId="2D933962"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Pupils explain the values a part-whole model could represent</w:t>
                  </w:r>
                </w:p>
              </w:tc>
              <w:tc>
                <w:tcPr>
                  <w:tcW w:w="1701" w:type="dxa"/>
                  <w:shd w:val="clear" w:color="auto" w:fill="FFFFFF"/>
                </w:tcPr>
                <w:p w14:paraId="5095EE55" w14:textId="77777777" w:rsidR="00E80D62" w:rsidRPr="003136D1" w:rsidRDefault="00E80D62" w:rsidP="00AA23DF">
                  <w:pPr>
                    <w:widowControl/>
                    <w:autoSpaceDE/>
                    <w:autoSpaceDN/>
                    <w:rPr>
                      <w:rFonts w:ascii="Barlow" w:eastAsia="Times New Roman" w:hAnsi="Barlow" w:cs="Times New Roman"/>
                      <w:i/>
                      <w:iCs/>
                      <w:color w:val="51596C"/>
                      <w:sz w:val="20"/>
                      <w:szCs w:val="20"/>
                      <w:lang w:val="en-GB" w:eastAsia="en-GB"/>
                    </w:rPr>
                  </w:pPr>
                </w:p>
              </w:tc>
            </w:tr>
            <w:tr w:rsidR="00E80D62" w:rsidRPr="00AA23DF" w14:paraId="3EE43AA4" w14:textId="7EB9A14C" w:rsidTr="005F5968">
              <w:trPr>
                <w:trHeight w:val="283"/>
              </w:trPr>
              <w:tc>
                <w:tcPr>
                  <w:tcW w:w="9998" w:type="dxa"/>
                  <w:gridSpan w:val="2"/>
                  <w:shd w:val="clear" w:color="auto" w:fill="FFFFFF"/>
                  <w:vAlign w:val="center"/>
                </w:tcPr>
                <w:p w14:paraId="6CF969A9" w14:textId="77777777" w:rsidR="00E80D62" w:rsidRDefault="00E80D62" w:rsidP="008B702F">
                  <w:pPr>
                    <w:widowControl/>
                    <w:autoSpaceDE/>
                    <w:autoSpaceDN/>
                    <w:rPr>
                      <w:rFonts w:ascii="Barlow" w:eastAsia="Times New Roman" w:hAnsi="Barlow" w:cs="Times New Roman"/>
                      <w:b/>
                      <w:bCs/>
                      <w:color w:val="51596C"/>
                      <w:lang w:val="en-GB" w:eastAsia="en-GB"/>
                    </w:rPr>
                  </w:pPr>
                </w:p>
                <w:p w14:paraId="5EA9F719" w14:textId="373E52C0" w:rsidR="00E80D62" w:rsidRPr="00A939B6" w:rsidRDefault="00B85814" w:rsidP="008B702F">
                  <w:pPr>
                    <w:widowControl/>
                    <w:autoSpaceDE/>
                    <w:autoSpaceDN/>
                    <w:rPr>
                      <w:rFonts w:ascii="Barlow" w:eastAsia="Times New Roman" w:hAnsi="Barlow" w:cs="Times New Roman"/>
                      <w:b/>
                      <w:bCs/>
                      <w:color w:val="51596C"/>
                      <w:lang w:val="en-GB" w:eastAsia="en-GB"/>
                    </w:rPr>
                  </w:pPr>
                  <w:hyperlink r:id="rId91" w:history="1">
                    <w:r w:rsidR="00E80D62" w:rsidRPr="00A939B6">
                      <w:rPr>
                        <w:rStyle w:val="Hyperlink"/>
                        <w:rFonts w:ascii="Barlow" w:eastAsia="Times New Roman" w:hAnsi="Barlow" w:cs="Times New Roman"/>
                        <w:b/>
                        <w:bCs/>
                        <w:lang w:val="en-GB" w:eastAsia="en-GB"/>
                      </w:rPr>
                      <w:t>1.31 Problems with two unknowns</w:t>
                    </w:r>
                  </w:hyperlink>
                </w:p>
                <w:p w14:paraId="643E237C" w14:textId="78C8708D" w:rsidR="00E80D62" w:rsidRPr="008B702F" w:rsidRDefault="00E80D62" w:rsidP="008B702F">
                  <w:pPr>
                    <w:widowControl/>
                    <w:shd w:val="clear" w:color="auto" w:fill="FFFFFF"/>
                    <w:autoSpaceDE/>
                    <w:autoSpaceDN/>
                    <w:rPr>
                      <w:rFonts w:ascii="Barlow" w:eastAsia="Times New Roman" w:hAnsi="Barlow" w:cs="Times New Roman"/>
                      <w:b/>
                      <w:bCs/>
                      <w:color w:val="2D374B"/>
                      <w:lang w:val="en-GB" w:eastAsia="en-GB"/>
                    </w:rPr>
                  </w:pPr>
                  <w:r w:rsidRPr="000D295E">
                    <w:rPr>
                      <w:rFonts w:ascii="Barlow" w:eastAsia="Times New Roman" w:hAnsi="Barlow" w:cs="Times New Roman"/>
                      <w:b/>
                      <w:bCs/>
                      <w:color w:val="2D374B"/>
                      <w:lang w:val="en-GB" w:eastAsia="en-GB"/>
                    </w:rPr>
                    <w:t>Teaching point 4: Other problems with two unknowns have only one solution.</w:t>
                  </w:r>
                </w:p>
              </w:tc>
              <w:tc>
                <w:tcPr>
                  <w:tcW w:w="9998" w:type="dxa"/>
                  <w:gridSpan w:val="2"/>
                  <w:shd w:val="clear" w:color="auto" w:fill="FFFFFF"/>
                </w:tcPr>
                <w:p w14:paraId="326DECA7" w14:textId="77777777" w:rsidR="00E80D62" w:rsidRPr="003136D1" w:rsidRDefault="00E80D62" w:rsidP="008B702F">
                  <w:pPr>
                    <w:widowControl/>
                    <w:autoSpaceDE/>
                    <w:autoSpaceDN/>
                    <w:rPr>
                      <w:rFonts w:ascii="Barlow" w:eastAsia="Times New Roman" w:hAnsi="Barlow" w:cs="Times New Roman"/>
                      <w:b/>
                      <w:bCs/>
                      <w:i/>
                      <w:iCs/>
                      <w:color w:val="51596C"/>
                      <w:sz w:val="20"/>
                      <w:szCs w:val="20"/>
                      <w:lang w:val="en-GB" w:eastAsia="en-GB"/>
                    </w:rPr>
                  </w:pPr>
                </w:p>
              </w:tc>
            </w:tr>
            <w:tr w:rsidR="00E80D62" w:rsidRPr="00AA23DF" w14:paraId="6D63E2A9" w14:textId="2CC50998" w:rsidTr="0007765F">
              <w:trPr>
                <w:gridAfter w:val="1"/>
                <w:wAfter w:w="8297" w:type="dxa"/>
                <w:trHeight w:val="283"/>
              </w:trPr>
              <w:tc>
                <w:tcPr>
                  <w:tcW w:w="296" w:type="dxa"/>
                  <w:shd w:val="clear" w:color="auto" w:fill="505354"/>
                  <w:vAlign w:val="center"/>
                  <w:hideMark/>
                </w:tcPr>
                <w:p w14:paraId="09BCD6C3" w14:textId="77777777"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8</w:t>
                  </w:r>
                </w:p>
              </w:tc>
              <w:tc>
                <w:tcPr>
                  <w:tcW w:w="9702" w:type="dxa"/>
                  <w:shd w:val="clear" w:color="auto" w:fill="505354"/>
                  <w:vAlign w:val="center"/>
                  <w:hideMark/>
                </w:tcPr>
                <w:p w14:paraId="05A01B8F" w14:textId="77777777" w:rsidR="00E80D62" w:rsidRPr="00F114F4"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Pupils use a bar model to visualise how to solve a problem with two unknowns</w:t>
                  </w:r>
                </w:p>
                <w:p w14:paraId="2C87B628" w14:textId="6A4DFAEA"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1E0DC504" w14:textId="7AFF24AF" w:rsidR="00E80D62" w:rsidRPr="003136D1" w:rsidRDefault="00E80D62" w:rsidP="00AA23DF">
                  <w:pPr>
                    <w:widowControl/>
                    <w:autoSpaceDE/>
                    <w:autoSpaceDN/>
                    <w:rPr>
                      <w:rFonts w:ascii="Barlow" w:eastAsia="Times New Roman" w:hAnsi="Barlow" w:cs="Times New Roman"/>
                      <w:i/>
                      <w:iCs/>
                      <w:color w:val="FFFFFF" w:themeColor="background1"/>
                      <w:sz w:val="20"/>
                      <w:szCs w:val="20"/>
                      <w:lang w:val="en-GB" w:eastAsia="en-GB"/>
                    </w:rPr>
                  </w:pPr>
                  <w:r w:rsidRPr="003136D1">
                    <w:rPr>
                      <w:rFonts w:ascii="Barlow" w:eastAsia="Times New Roman" w:hAnsi="Barlow" w:cs="Times New Roman"/>
                      <w:i/>
                      <w:iCs/>
                      <w:color w:val="FFFFFF" w:themeColor="background1"/>
                      <w:sz w:val="20"/>
                      <w:szCs w:val="20"/>
                      <w:lang w:val="en-GB" w:eastAsia="en-GB"/>
                    </w:rPr>
                    <w:t>represent</w:t>
                  </w:r>
                </w:p>
              </w:tc>
            </w:tr>
            <w:tr w:rsidR="00E80D62" w:rsidRPr="00AA23DF" w14:paraId="3284BE00" w14:textId="6C154879" w:rsidTr="00771EA6">
              <w:trPr>
                <w:gridAfter w:val="1"/>
                <w:wAfter w:w="8297" w:type="dxa"/>
                <w:trHeight w:val="283"/>
              </w:trPr>
              <w:tc>
                <w:tcPr>
                  <w:tcW w:w="296" w:type="dxa"/>
                  <w:shd w:val="clear" w:color="auto" w:fill="FFFFFF"/>
                  <w:vAlign w:val="center"/>
                  <w:hideMark/>
                </w:tcPr>
                <w:p w14:paraId="2BFB6E33"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9</w:t>
                  </w:r>
                </w:p>
              </w:tc>
              <w:tc>
                <w:tcPr>
                  <w:tcW w:w="9702" w:type="dxa"/>
                  <w:shd w:val="clear" w:color="auto" w:fill="FFFFFF"/>
                  <w:vAlign w:val="center"/>
                  <w:hideMark/>
                </w:tcPr>
                <w:p w14:paraId="67BF574B"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Pupils use diagrams to explain how to solve a spatial problem</w:t>
                  </w:r>
                </w:p>
              </w:tc>
              <w:tc>
                <w:tcPr>
                  <w:tcW w:w="1701" w:type="dxa"/>
                  <w:shd w:val="clear" w:color="auto" w:fill="FFFFFF"/>
                </w:tcPr>
                <w:p w14:paraId="078A2838" w14:textId="77777777" w:rsidR="00E80D62" w:rsidRPr="00AA23DF" w:rsidRDefault="00E80D62" w:rsidP="00AA23DF">
                  <w:pPr>
                    <w:widowControl/>
                    <w:autoSpaceDE/>
                    <w:autoSpaceDN/>
                    <w:rPr>
                      <w:rFonts w:ascii="Barlow" w:eastAsia="Times New Roman" w:hAnsi="Barlow" w:cs="Times New Roman"/>
                      <w:color w:val="51596C"/>
                      <w:lang w:val="en-GB" w:eastAsia="en-GB"/>
                    </w:rPr>
                  </w:pPr>
                </w:p>
              </w:tc>
            </w:tr>
            <w:tr w:rsidR="00E80D62" w:rsidRPr="00AA23DF" w14:paraId="5A6DB645" w14:textId="181E9E55" w:rsidTr="00824761">
              <w:trPr>
                <w:gridAfter w:val="1"/>
                <w:wAfter w:w="8297" w:type="dxa"/>
                <w:trHeight w:val="283"/>
              </w:trPr>
              <w:tc>
                <w:tcPr>
                  <w:tcW w:w="296" w:type="dxa"/>
                  <w:shd w:val="clear" w:color="auto" w:fill="505354"/>
                  <w:vAlign w:val="center"/>
                  <w:hideMark/>
                </w:tcPr>
                <w:p w14:paraId="2979D31A" w14:textId="77777777" w:rsidR="00E80D62" w:rsidRPr="00824761" w:rsidRDefault="00E80D62" w:rsidP="00AA23DF">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10</w:t>
                  </w:r>
                </w:p>
              </w:tc>
              <w:tc>
                <w:tcPr>
                  <w:tcW w:w="9702" w:type="dxa"/>
                  <w:shd w:val="clear" w:color="auto" w:fill="505354"/>
                  <w:vAlign w:val="center"/>
                  <w:hideMark/>
                </w:tcPr>
                <w:p w14:paraId="2FB015CE" w14:textId="77777777" w:rsidR="00E80D62" w:rsidRDefault="00E80D62" w:rsidP="00AA23DF">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Pupils explain how to represent an equation with a bar model</w:t>
                  </w:r>
                </w:p>
                <w:p w14:paraId="41A462C3" w14:textId="11415735" w:rsidR="00824761" w:rsidRPr="00824761" w:rsidRDefault="00824761" w:rsidP="00AA23DF">
                  <w:pPr>
                    <w:widowControl/>
                    <w:autoSpaceDE/>
                    <w:autoSpaceDN/>
                    <w:rPr>
                      <w:rFonts w:ascii="Barlow" w:eastAsia="Times New Roman" w:hAnsi="Barlow" w:cs="Times New Roman"/>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69ACDF6B" w14:textId="77777777" w:rsidR="00E80D62" w:rsidRPr="00824761" w:rsidRDefault="00E80D62" w:rsidP="00AA23DF">
                  <w:pPr>
                    <w:widowControl/>
                    <w:autoSpaceDE/>
                    <w:autoSpaceDN/>
                    <w:rPr>
                      <w:rFonts w:ascii="Barlow" w:eastAsia="Times New Roman" w:hAnsi="Barlow" w:cs="Times New Roman"/>
                      <w:color w:val="FFFFFF" w:themeColor="background1"/>
                      <w:lang w:val="en-GB" w:eastAsia="en-GB"/>
                    </w:rPr>
                  </w:pPr>
                </w:p>
              </w:tc>
            </w:tr>
            <w:tr w:rsidR="00E80D62" w:rsidRPr="00AA23DF" w14:paraId="6ACBA4F3" w14:textId="6E176BE9" w:rsidTr="00824761">
              <w:trPr>
                <w:gridAfter w:val="1"/>
                <w:wAfter w:w="8297" w:type="dxa"/>
                <w:trHeight w:val="270"/>
              </w:trPr>
              <w:tc>
                <w:tcPr>
                  <w:tcW w:w="296" w:type="dxa"/>
                  <w:shd w:val="clear" w:color="auto" w:fill="505354"/>
                  <w:vAlign w:val="center"/>
                  <w:hideMark/>
                </w:tcPr>
                <w:p w14:paraId="3DF65054" w14:textId="77777777" w:rsidR="00E80D62" w:rsidRPr="00824761" w:rsidRDefault="00E80D62" w:rsidP="00AA23DF">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11</w:t>
                  </w:r>
                </w:p>
              </w:tc>
              <w:tc>
                <w:tcPr>
                  <w:tcW w:w="9702" w:type="dxa"/>
                  <w:shd w:val="clear" w:color="auto" w:fill="505354"/>
                  <w:vAlign w:val="center"/>
                  <w:hideMark/>
                </w:tcPr>
                <w:p w14:paraId="33580851" w14:textId="77777777" w:rsidR="00E80D62" w:rsidRDefault="00E80D62" w:rsidP="00AA23DF">
                  <w:pPr>
                    <w:widowControl/>
                    <w:autoSpaceDE/>
                    <w:autoSpaceDN/>
                    <w:rPr>
                      <w:rFonts w:ascii="Barlow" w:eastAsia="Times New Roman" w:hAnsi="Barlow" w:cs="Times New Roman"/>
                      <w:color w:val="FFFFFF" w:themeColor="background1"/>
                      <w:lang w:val="en-GB" w:eastAsia="en-GB"/>
                    </w:rPr>
                  </w:pPr>
                  <w:r w:rsidRPr="00824761">
                    <w:rPr>
                      <w:rFonts w:ascii="Barlow" w:eastAsia="Times New Roman" w:hAnsi="Barlow" w:cs="Times New Roman"/>
                      <w:color w:val="FFFFFF" w:themeColor="background1"/>
                      <w:lang w:val="en-GB" w:eastAsia="en-GB"/>
                    </w:rPr>
                    <w:t>Pupils solve problems with two unknowns in a range of contexts</w:t>
                  </w:r>
                </w:p>
                <w:p w14:paraId="2D74897F" w14:textId="5343CD49" w:rsidR="00824761" w:rsidRPr="00824761" w:rsidRDefault="00824761" w:rsidP="00AA23DF">
                  <w:pPr>
                    <w:widowControl/>
                    <w:autoSpaceDE/>
                    <w:autoSpaceDN/>
                    <w:rPr>
                      <w:rFonts w:ascii="Barlow" w:eastAsia="Times New Roman" w:hAnsi="Barlow" w:cs="Times New Roman"/>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1393B7A4" w14:textId="77777777" w:rsidR="00E80D62" w:rsidRPr="00824761" w:rsidRDefault="00E80D62" w:rsidP="00AA23DF">
                  <w:pPr>
                    <w:widowControl/>
                    <w:autoSpaceDE/>
                    <w:autoSpaceDN/>
                    <w:rPr>
                      <w:rFonts w:ascii="Barlow" w:eastAsia="Times New Roman" w:hAnsi="Barlow" w:cs="Times New Roman"/>
                      <w:color w:val="FFFFFF" w:themeColor="background1"/>
                      <w:lang w:val="en-GB" w:eastAsia="en-GB"/>
                    </w:rPr>
                  </w:pPr>
                </w:p>
              </w:tc>
            </w:tr>
            <w:tr w:rsidR="00E80D62" w:rsidRPr="00AA23DF" w14:paraId="29855286" w14:textId="162C9392" w:rsidTr="005F5968">
              <w:trPr>
                <w:trHeight w:val="283"/>
              </w:trPr>
              <w:tc>
                <w:tcPr>
                  <w:tcW w:w="9998" w:type="dxa"/>
                  <w:gridSpan w:val="2"/>
                  <w:shd w:val="clear" w:color="auto" w:fill="FFFFFF"/>
                  <w:vAlign w:val="center"/>
                </w:tcPr>
                <w:p w14:paraId="41C2C77A" w14:textId="77777777" w:rsidR="00E80D62" w:rsidRDefault="00E80D62" w:rsidP="00AA23DF">
                  <w:pPr>
                    <w:widowControl/>
                    <w:autoSpaceDE/>
                    <w:autoSpaceDN/>
                    <w:rPr>
                      <w:rFonts w:ascii="Barlow" w:eastAsia="Times New Roman" w:hAnsi="Barlow" w:cs="Times New Roman"/>
                      <w:color w:val="2D374B"/>
                      <w:lang w:val="en-GB" w:eastAsia="en-GB"/>
                    </w:rPr>
                  </w:pPr>
                </w:p>
                <w:p w14:paraId="5045A55E" w14:textId="77777777" w:rsidR="00E80D62" w:rsidRPr="00A939B6" w:rsidRDefault="00B85814" w:rsidP="001574C1">
                  <w:pPr>
                    <w:widowControl/>
                    <w:autoSpaceDE/>
                    <w:autoSpaceDN/>
                    <w:rPr>
                      <w:rFonts w:ascii="Barlow" w:eastAsia="Times New Roman" w:hAnsi="Barlow" w:cs="Times New Roman"/>
                      <w:b/>
                      <w:bCs/>
                      <w:color w:val="51596C"/>
                      <w:lang w:val="en-GB" w:eastAsia="en-GB"/>
                    </w:rPr>
                  </w:pPr>
                  <w:hyperlink r:id="rId92" w:history="1">
                    <w:r w:rsidR="00E80D62" w:rsidRPr="00A939B6">
                      <w:rPr>
                        <w:rStyle w:val="Hyperlink"/>
                        <w:rFonts w:ascii="Barlow" w:eastAsia="Times New Roman" w:hAnsi="Barlow" w:cs="Times New Roman"/>
                        <w:b/>
                        <w:bCs/>
                        <w:lang w:val="en-GB" w:eastAsia="en-GB"/>
                      </w:rPr>
                      <w:t>1.31 Problems with two unknowns</w:t>
                    </w:r>
                  </w:hyperlink>
                </w:p>
                <w:p w14:paraId="7F73C166" w14:textId="77777777" w:rsidR="00E80D62" w:rsidRDefault="00E80D62" w:rsidP="001574C1">
                  <w:pPr>
                    <w:widowControl/>
                    <w:shd w:val="clear" w:color="auto" w:fill="FFFFFF"/>
                    <w:autoSpaceDE/>
                    <w:autoSpaceDN/>
                    <w:rPr>
                      <w:rFonts w:ascii="Barlow" w:eastAsia="Times New Roman" w:hAnsi="Barlow" w:cs="Times New Roman"/>
                      <w:b/>
                      <w:bCs/>
                      <w:color w:val="2D374B"/>
                      <w:lang w:val="en-GB" w:eastAsia="en-GB"/>
                    </w:rPr>
                  </w:pPr>
                </w:p>
                <w:p w14:paraId="0D9F0B68" w14:textId="3F60ECA5" w:rsidR="00E80D62" w:rsidRPr="001574C1" w:rsidRDefault="00E80D62" w:rsidP="001574C1">
                  <w:pPr>
                    <w:widowControl/>
                    <w:shd w:val="clear" w:color="auto" w:fill="FFFFFF"/>
                    <w:autoSpaceDE/>
                    <w:autoSpaceDN/>
                    <w:rPr>
                      <w:rFonts w:ascii="Barlow" w:eastAsia="Times New Roman" w:hAnsi="Barlow" w:cs="Times New Roman"/>
                      <w:b/>
                      <w:bCs/>
                      <w:color w:val="2D374B"/>
                      <w:lang w:val="en-GB" w:eastAsia="en-GB"/>
                    </w:rPr>
                  </w:pPr>
                  <w:r w:rsidRPr="000D295E">
                    <w:rPr>
                      <w:rFonts w:ascii="Barlow" w:eastAsia="Times New Roman" w:hAnsi="Barlow" w:cs="Times New Roman"/>
                      <w:b/>
                      <w:bCs/>
                      <w:color w:val="2D374B"/>
                      <w:lang w:val="en-GB" w:eastAsia="en-GB"/>
                    </w:rPr>
                    <w:t>Teaching point 5: Some problems with two unknowns can’t easily be solved using model drawing but can be solved by a ‘trial-and-improvement’ approach; these problems may have one solution, several solutions or an infinite number of solutions.</w:t>
                  </w:r>
                </w:p>
              </w:tc>
              <w:tc>
                <w:tcPr>
                  <w:tcW w:w="9998" w:type="dxa"/>
                  <w:gridSpan w:val="2"/>
                  <w:shd w:val="clear" w:color="auto" w:fill="FFFFFF"/>
                </w:tcPr>
                <w:p w14:paraId="4725F944" w14:textId="77777777" w:rsidR="00E80D62" w:rsidRPr="00902D74" w:rsidRDefault="00E80D62" w:rsidP="00AA23DF">
                  <w:pPr>
                    <w:widowControl/>
                    <w:autoSpaceDE/>
                    <w:autoSpaceDN/>
                    <w:rPr>
                      <w:rFonts w:ascii="Barlow" w:eastAsia="Times New Roman" w:hAnsi="Barlow" w:cs="Times New Roman"/>
                      <w:i/>
                      <w:iCs/>
                      <w:color w:val="2D374B"/>
                      <w:sz w:val="20"/>
                      <w:szCs w:val="20"/>
                      <w:lang w:val="en-GB" w:eastAsia="en-GB"/>
                    </w:rPr>
                  </w:pPr>
                </w:p>
              </w:tc>
            </w:tr>
            <w:tr w:rsidR="00E80D62" w:rsidRPr="00AA23DF" w14:paraId="059F38E2" w14:textId="0144DF19" w:rsidTr="00771EA6">
              <w:trPr>
                <w:gridAfter w:val="1"/>
                <w:wAfter w:w="8297" w:type="dxa"/>
                <w:trHeight w:val="283"/>
              </w:trPr>
              <w:tc>
                <w:tcPr>
                  <w:tcW w:w="296" w:type="dxa"/>
                  <w:shd w:val="clear" w:color="auto" w:fill="FFFFFF"/>
                  <w:vAlign w:val="center"/>
                  <w:hideMark/>
                </w:tcPr>
                <w:p w14:paraId="2183F9FC" w14:textId="77777777" w:rsidR="00E80D62" w:rsidRPr="00AA23DF" w:rsidRDefault="00E80D62" w:rsidP="00AA23DF">
                  <w:pPr>
                    <w:widowControl/>
                    <w:autoSpaceDE/>
                    <w:autoSpaceDN/>
                    <w:rPr>
                      <w:rFonts w:ascii="Barlow" w:eastAsia="Times New Roman" w:hAnsi="Barlow" w:cs="Times New Roman"/>
                      <w:color w:val="2D374B"/>
                      <w:lang w:val="en-GB" w:eastAsia="en-GB"/>
                    </w:rPr>
                  </w:pPr>
                  <w:r w:rsidRPr="00AA23DF">
                    <w:rPr>
                      <w:rFonts w:ascii="Barlow" w:eastAsia="Times New Roman" w:hAnsi="Barlow" w:cs="Times New Roman"/>
                      <w:color w:val="2D374B"/>
                      <w:lang w:val="en-GB" w:eastAsia="en-GB"/>
                    </w:rPr>
                    <w:t>12</w:t>
                  </w:r>
                </w:p>
              </w:tc>
              <w:tc>
                <w:tcPr>
                  <w:tcW w:w="9702" w:type="dxa"/>
                  <w:shd w:val="clear" w:color="auto" w:fill="FFFFFF"/>
                  <w:vAlign w:val="center"/>
                  <w:hideMark/>
                </w:tcPr>
                <w:p w14:paraId="5F1A0E30" w14:textId="77777777" w:rsidR="00E80D62" w:rsidRPr="00AA23DF" w:rsidRDefault="00E80D62" w:rsidP="00AA23DF">
                  <w:pPr>
                    <w:widowControl/>
                    <w:autoSpaceDE/>
                    <w:autoSpaceDN/>
                    <w:rPr>
                      <w:rFonts w:ascii="Barlow" w:eastAsia="Times New Roman" w:hAnsi="Barlow" w:cs="Times New Roman"/>
                      <w:color w:val="2D374B"/>
                      <w:lang w:val="en-GB" w:eastAsia="en-GB"/>
                    </w:rPr>
                  </w:pPr>
                  <w:r w:rsidRPr="00AA23DF">
                    <w:rPr>
                      <w:rFonts w:ascii="Barlow" w:eastAsia="Times New Roman" w:hAnsi="Barlow" w:cs="Times New Roman"/>
                      <w:color w:val="2D374B"/>
                      <w:lang w:val="en-GB" w:eastAsia="en-GB"/>
                    </w:rPr>
                    <w:t>Pupils systematically solve problems with two unknowns using ‘trial and improvement’ (one and several solutions)</w:t>
                  </w:r>
                </w:p>
              </w:tc>
              <w:tc>
                <w:tcPr>
                  <w:tcW w:w="1701" w:type="dxa"/>
                  <w:shd w:val="clear" w:color="auto" w:fill="FFFFFF"/>
                </w:tcPr>
                <w:p w14:paraId="4A2F8465" w14:textId="77777777" w:rsidR="00E80D62" w:rsidRPr="00902D74" w:rsidRDefault="00E80D62" w:rsidP="00AA23DF">
                  <w:pPr>
                    <w:widowControl/>
                    <w:autoSpaceDE/>
                    <w:autoSpaceDN/>
                    <w:rPr>
                      <w:rFonts w:ascii="Barlow" w:eastAsia="Times New Roman" w:hAnsi="Barlow" w:cs="Times New Roman"/>
                      <w:i/>
                      <w:iCs/>
                      <w:color w:val="2D374B"/>
                      <w:sz w:val="20"/>
                      <w:szCs w:val="20"/>
                      <w:lang w:val="en-GB" w:eastAsia="en-GB"/>
                    </w:rPr>
                  </w:pPr>
                </w:p>
              </w:tc>
            </w:tr>
            <w:tr w:rsidR="00E80D62" w:rsidRPr="00AA23DF" w14:paraId="14B409DC" w14:textId="048D13C2" w:rsidTr="00771EA6">
              <w:trPr>
                <w:gridAfter w:val="1"/>
                <w:wAfter w:w="8297" w:type="dxa"/>
                <w:trHeight w:val="283"/>
              </w:trPr>
              <w:tc>
                <w:tcPr>
                  <w:tcW w:w="296" w:type="dxa"/>
                  <w:shd w:val="clear" w:color="auto" w:fill="FFFFFF"/>
                  <w:vAlign w:val="center"/>
                  <w:hideMark/>
                </w:tcPr>
                <w:p w14:paraId="4855E9BA"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13</w:t>
                  </w:r>
                </w:p>
              </w:tc>
              <w:tc>
                <w:tcPr>
                  <w:tcW w:w="9702" w:type="dxa"/>
                  <w:shd w:val="clear" w:color="auto" w:fill="FFFFFF"/>
                  <w:vAlign w:val="center"/>
                  <w:hideMark/>
                </w:tcPr>
                <w:p w14:paraId="22F4642E" w14:textId="77777777" w:rsidR="00E80D62" w:rsidRPr="00AA23DF" w:rsidRDefault="00E80D62" w:rsidP="00AA23DF">
                  <w:pPr>
                    <w:widowControl/>
                    <w:autoSpaceDE/>
                    <w:autoSpaceDN/>
                    <w:rPr>
                      <w:rFonts w:ascii="Barlow" w:eastAsia="Times New Roman" w:hAnsi="Barlow" w:cs="Times New Roman"/>
                      <w:color w:val="51596C"/>
                      <w:lang w:val="en-GB" w:eastAsia="en-GB"/>
                    </w:rPr>
                  </w:pPr>
                  <w:r w:rsidRPr="00AA23DF">
                    <w:rPr>
                      <w:rFonts w:ascii="Barlow" w:eastAsia="Times New Roman" w:hAnsi="Barlow" w:cs="Times New Roman"/>
                      <w:color w:val="51596C"/>
                      <w:lang w:val="en-GB" w:eastAsia="en-GB"/>
                    </w:rPr>
                    <w:t>Pupils explain how I know I have found all possible solutions to problems with two unknowns</w:t>
                  </w:r>
                </w:p>
              </w:tc>
              <w:tc>
                <w:tcPr>
                  <w:tcW w:w="1701" w:type="dxa"/>
                  <w:shd w:val="clear" w:color="auto" w:fill="FFFFFF"/>
                </w:tcPr>
                <w:p w14:paraId="333BADC7" w14:textId="77777777" w:rsidR="00E80D62" w:rsidRPr="00902D74" w:rsidRDefault="00E80D62" w:rsidP="00AA23DF">
                  <w:pPr>
                    <w:widowControl/>
                    <w:autoSpaceDE/>
                    <w:autoSpaceDN/>
                    <w:rPr>
                      <w:rFonts w:ascii="Barlow" w:eastAsia="Times New Roman" w:hAnsi="Barlow" w:cs="Times New Roman"/>
                      <w:i/>
                      <w:iCs/>
                      <w:color w:val="51596C"/>
                      <w:sz w:val="20"/>
                      <w:szCs w:val="20"/>
                      <w:lang w:val="en-GB" w:eastAsia="en-GB"/>
                    </w:rPr>
                  </w:pPr>
                </w:p>
              </w:tc>
            </w:tr>
            <w:tr w:rsidR="00E80D62" w:rsidRPr="00AA23DF" w14:paraId="53D268D5" w14:textId="16D9AE99" w:rsidTr="00771EA6">
              <w:trPr>
                <w:gridAfter w:val="1"/>
                <w:wAfter w:w="8297" w:type="dxa"/>
                <w:trHeight w:val="283"/>
              </w:trPr>
              <w:tc>
                <w:tcPr>
                  <w:tcW w:w="296" w:type="dxa"/>
                  <w:shd w:val="clear" w:color="auto" w:fill="FFFFFF"/>
                  <w:vAlign w:val="center"/>
                  <w:hideMark/>
                </w:tcPr>
                <w:p w14:paraId="59EB0BE5" w14:textId="77777777" w:rsidR="00E80D62" w:rsidRPr="00AA23DF" w:rsidRDefault="00E80D62" w:rsidP="00AA23DF">
                  <w:pPr>
                    <w:widowControl/>
                    <w:autoSpaceDE/>
                    <w:autoSpaceDN/>
                    <w:rPr>
                      <w:rFonts w:ascii="Barlow" w:eastAsia="Times New Roman" w:hAnsi="Barlow" w:cs="Times New Roman"/>
                      <w:color w:val="2D374B"/>
                      <w:lang w:val="en-GB" w:eastAsia="en-GB"/>
                    </w:rPr>
                  </w:pPr>
                  <w:r w:rsidRPr="00AA23DF">
                    <w:rPr>
                      <w:rFonts w:ascii="Barlow" w:eastAsia="Times New Roman" w:hAnsi="Barlow" w:cs="Times New Roman"/>
                      <w:color w:val="2D374B"/>
                      <w:lang w:val="en-GB" w:eastAsia="en-GB"/>
                    </w:rPr>
                    <w:t>14</w:t>
                  </w:r>
                </w:p>
              </w:tc>
              <w:tc>
                <w:tcPr>
                  <w:tcW w:w="9702" w:type="dxa"/>
                  <w:shd w:val="clear" w:color="auto" w:fill="FFFFFF"/>
                  <w:vAlign w:val="center"/>
                  <w:hideMark/>
                </w:tcPr>
                <w:p w14:paraId="29343B44" w14:textId="77777777" w:rsidR="00E80D62" w:rsidRPr="00AA23DF" w:rsidRDefault="00E80D62" w:rsidP="00AA23DF">
                  <w:pPr>
                    <w:widowControl/>
                    <w:autoSpaceDE/>
                    <w:autoSpaceDN/>
                    <w:rPr>
                      <w:rFonts w:ascii="Barlow" w:eastAsia="Times New Roman" w:hAnsi="Barlow" w:cs="Times New Roman"/>
                      <w:color w:val="2D374B"/>
                      <w:lang w:val="en-GB" w:eastAsia="en-GB"/>
                    </w:rPr>
                  </w:pPr>
                  <w:r w:rsidRPr="00AA23DF">
                    <w:rPr>
                      <w:rFonts w:ascii="Barlow" w:eastAsia="Times New Roman" w:hAnsi="Barlow" w:cs="Times New Roman"/>
                      <w:color w:val="2D374B"/>
                      <w:lang w:val="en-GB" w:eastAsia="en-GB"/>
                    </w:rPr>
                    <w:t>Pupils explain how to balance an equation with two unknowns</w:t>
                  </w:r>
                </w:p>
              </w:tc>
              <w:tc>
                <w:tcPr>
                  <w:tcW w:w="1701" w:type="dxa"/>
                  <w:shd w:val="clear" w:color="auto" w:fill="FFFFFF"/>
                </w:tcPr>
                <w:p w14:paraId="380BEEF6" w14:textId="77777777" w:rsidR="00E80D62" w:rsidRPr="00902D74" w:rsidRDefault="00E80D62" w:rsidP="00AA23DF">
                  <w:pPr>
                    <w:widowControl/>
                    <w:autoSpaceDE/>
                    <w:autoSpaceDN/>
                    <w:rPr>
                      <w:rFonts w:ascii="Barlow" w:eastAsia="Times New Roman" w:hAnsi="Barlow" w:cs="Times New Roman"/>
                      <w:i/>
                      <w:iCs/>
                      <w:color w:val="2D374B"/>
                      <w:sz w:val="20"/>
                      <w:szCs w:val="20"/>
                      <w:lang w:val="en-GB" w:eastAsia="en-GB"/>
                    </w:rPr>
                  </w:pPr>
                </w:p>
              </w:tc>
            </w:tr>
            <w:tr w:rsidR="00E80D62" w:rsidRPr="00AA23DF" w14:paraId="3A555619" w14:textId="3FE11793" w:rsidTr="0007765F">
              <w:trPr>
                <w:gridAfter w:val="1"/>
                <w:wAfter w:w="8297" w:type="dxa"/>
                <w:trHeight w:val="270"/>
              </w:trPr>
              <w:tc>
                <w:tcPr>
                  <w:tcW w:w="296" w:type="dxa"/>
                  <w:shd w:val="clear" w:color="auto" w:fill="505354"/>
                  <w:vAlign w:val="center"/>
                  <w:hideMark/>
                </w:tcPr>
                <w:p w14:paraId="4A0C9802" w14:textId="77777777"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15</w:t>
                  </w:r>
                </w:p>
              </w:tc>
              <w:tc>
                <w:tcPr>
                  <w:tcW w:w="9702" w:type="dxa"/>
                  <w:shd w:val="clear" w:color="auto" w:fill="505354"/>
                  <w:vAlign w:val="center"/>
                  <w:hideMark/>
                </w:tcPr>
                <w:p w14:paraId="652EFBED" w14:textId="77777777" w:rsidR="00E80D62" w:rsidRPr="00F114F4" w:rsidRDefault="00E80D62" w:rsidP="00AA23DF">
                  <w:pPr>
                    <w:widowControl/>
                    <w:autoSpaceDE/>
                    <w:autoSpaceDN/>
                    <w:rPr>
                      <w:rFonts w:ascii="Barlow" w:eastAsia="Times New Roman" w:hAnsi="Barlow" w:cs="Times New Roman"/>
                      <w:color w:val="FFFFFF" w:themeColor="background1"/>
                      <w:lang w:val="en-GB" w:eastAsia="en-GB"/>
                    </w:rPr>
                  </w:pPr>
                  <w:r w:rsidRPr="00AA23DF">
                    <w:rPr>
                      <w:rFonts w:ascii="Barlow" w:eastAsia="Times New Roman" w:hAnsi="Barlow" w:cs="Times New Roman"/>
                      <w:color w:val="FFFFFF" w:themeColor="background1"/>
                      <w:lang w:val="en-GB" w:eastAsia="en-GB"/>
                    </w:rPr>
                    <w:t>Pupils systematically solve problems with two unknowns using ‘trial and improvement’ (one, several and infinite solutions)</w:t>
                  </w:r>
                </w:p>
                <w:p w14:paraId="60305C64" w14:textId="568399E6" w:rsidR="00E80D62" w:rsidRPr="00AA23DF" w:rsidRDefault="00E80D62" w:rsidP="00AA23DF">
                  <w:pPr>
                    <w:widowControl/>
                    <w:autoSpaceDE/>
                    <w:autoSpaceDN/>
                    <w:rPr>
                      <w:rFonts w:ascii="Barlow" w:eastAsia="Times New Roman" w:hAnsi="Barlow" w:cs="Times New Roman"/>
                      <w:color w:val="FFFFFF" w:themeColor="background1"/>
                      <w:lang w:val="en-GB" w:eastAsia="en-GB"/>
                    </w:rPr>
                  </w:pPr>
                  <w:r w:rsidRPr="00F114F4">
                    <w:rPr>
                      <w:rFonts w:ascii="Barlow" w:eastAsia="Times New Roman" w:hAnsi="Barlow" w:cs="Times New Roman"/>
                      <w:b/>
                      <w:bCs/>
                      <w:color w:val="FFFFFF" w:themeColor="background1"/>
                      <w:lang w:eastAsia="en-GB"/>
                    </w:rPr>
                    <w:t>6AS/MD-4 Solve problems with two unknowns</w:t>
                  </w:r>
                </w:p>
              </w:tc>
              <w:tc>
                <w:tcPr>
                  <w:tcW w:w="1701" w:type="dxa"/>
                  <w:shd w:val="clear" w:color="auto" w:fill="505354"/>
                </w:tcPr>
                <w:p w14:paraId="2CCBE5AE" w14:textId="2C828124" w:rsidR="00E80D62" w:rsidRPr="00902D74" w:rsidRDefault="00E80D62" w:rsidP="00AA23DF">
                  <w:pPr>
                    <w:widowControl/>
                    <w:autoSpaceDE/>
                    <w:autoSpaceDN/>
                    <w:rPr>
                      <w:rFonts w:ascii="Barlow" w:eastAsia="Times New Roman" w:hAnsi="Barlow" w:cs="Times New Roman"/>
                      <w:i/>
                      <w:iCs/>
                      <w:color w:val="FFFFFF" w:themeColor="background1"/>
                      <w:sz w:val="20"/>
                      <w:szCs w:val="20"/>
                      <w:lang w:val="en-GB" w:eastAsia="en-GB"/>
                    </w:rPr>
                  </w:pPr>
                  <w:r w:rsidRPr="00902D74">
                    <w:rPr>
                      <w:rFonts w:ascii="Barlow" w:eastAsia="Times New Roman" w:hAnsi="Barlow" w:cs="Times New Roman"/>
                      <w:i/>
                      <w:iCs/>
                      <w:color w:val="FFFFFF" w:themeColor="background1"/>
                      <w:sz w:val="20"/>
                      <w:szCs w:val="20"/>
                      <w:lang w:val="en-GB" w:eastAsia="en-GB"/>
                    </w:rPr>
                    <w:t xml:space="preserve">precise </w:t>
                  </w:r>
                </w:p>
                <w:p w14:paraId="395249A7" w14:textId="6128D63F" w:rsidR="00E80D62" w:rsidRPr="00902D74" w:rsidRDefault="00E80D62" w:rsidP="00AA23DF">
                  <w:pPr>
                    <w:widowControl/>
                    <w:autoSpaceDE/>
                    <w:autoSpaceDN/>
                    <w:rPr>
                      <w:rFonts w:ascii="Barlow" w:eastAsia="Times New Roman" w:hAnsi="Barlow" w:cs="Times New Roman"/>
                      <w:i/>
                      <w:iCs/>
                      <w:color w:val="FFFFFF" w:themeColor="background1"/>
                      <w:sz w:val="20"/>
                      <w:szCs w:val="20"/>
                      <w:lang w:val="en-GB" w:eastAsia="en-GB"/>
                    </w:rPr>
                  </w:pPr>
                  <w:r w:rsidRPr="00902D74">
                    <w:rPr>
                      <w:rFonts w:ascii="Barlow" w:eastAsia="Times New Roman" w:hAnsi="Barlow" w:cs="Times New Roman"/>
                      <w:i/>
                      <w:iCs/>
                      <w:color w:val="FFFFFF" w:themeColor="background1"/>
                      <w:sz w:val="20"/>
                      <w:szCs w:val="20"/>
                      <w:lang w:val="en-GB" w:eastAsia="en-GB"/>
                    </w:rPr>
                    <w:t xml:space="preserve">infinite </w:t>
                  </w:r>
                </w:p>
              </w:tc>
            </w:tr>
          </w:tbl>
          <w:p w14:paraId="184524B1" w14:textId="305936AB" w:rsidR="00E80D62" w:rsidRPr="00CB52CD" w:rsidRDefault="00E80D62" w:rsidP="00F114F4">
            <w:pPr>
              <w:pStyle w:val="Heading2"/>
              <w:shd w:val="clear" w:color="auto" w:fill="FFFFFF"/>
              <w:spacing w:before="0" w:beforeAutospacing="0" w:after="0" w:afterAutospacing="0"/>
              <w:rPr>
                <w:rFonts w:ascii="Work Sans" w:hAnsi="Work Sans" w:cs="Arial"/>
                <w:color w:val="222222"/>
                <w:sz w:val="20"/>
                <w:szCs w:val="20"/>
              </w:rPr>
            </w:pPr>
          </w:p>
        </w:tc>
      </w:tr>
      <w:tr w:rsidR="00E80D62" w:rsidRPr="00CB52CD" w14:paraId="42B4F855" w14:textId="77777777" w:rsidTr="00E80D62">
        <w:trPr>
          <w:trHeight w:val="235"/>
        </w:trPr>
        <w:tc>
          <w:tcPr>
            <w:tcW w:w="1691" w:type="dxa"/>
            <w:shd w:val="clear" w:color="auto" w:fill="FFFFFF" w:themeFill="background1"/>
          </w:tcPr>
          <w:p w14:paraId="200F2A58" w14:textId="44F93398" w:rsidR="00E80D62" w:rsidRPr="00CB52CD" w:rsidRDefault="002F1BF0" w:rsidP="00B73722">
            <w:pPr>
              <w:pStyle w:val="TableParagraph"/>
              <w:rPr>
                <w:rFonts w:ascii="Work Sans" w:hAnsi="Work Sans"/>
                <w:sz w:val="16"/>
              </w:rPr>
            </w:pPr>
            <w:r w:rsidRPr="004A5C8F">
              <w:rPr>
                <w:rFonts w:ascii="HP Simplified" w:hAnsi="HP Simplified"/>
                <w:noProof/>
                <w:sz w:val="18"/>
                <w:szCs w:val="18"/>
              </w:rPr>
              <w:lastRenderedPageBreak/>
              <w:drawing>
                <wp:inline distT="0" distB="0" distL="0" distR="0" wp14:anchorId="273D3459" wp14:editId="720E03E9">
                  <wp:extent cx="657225" cy="212487"/>
                  <wp:effectExtent l="19050" t="19050" r="9525" b="165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505354"/>
          </w:tcPr>
          <w:p w14:paraId="5A84AD24" w14:textId="4A4DA712" w:rsidR="00E80D62" w:rsidRPr="00CB52CD" w:rsidRDefault="00E80D62" w:rsidP="00B73722">
            <w:pPr>
              <w:pStyle w:val="TableParagraph"/>
              <w:rPr>
                <w:rFonts w:ascii="Work Sans" w:hAnsi="Work Sans"/>
                <w:sz w:val="16"/>
              </w:rPr>
            </w:pPr>
          </w:p>
        </w:tc>
        <w:tc>
          <w:tcPr>
            <w:tcW w:w="12899" w:type="dxa"/>
            <w:vMerge/>
          </w:tcPr>
          <w:p w14:paraId="2EF3313F" w14:textId="77777777" w:rsidR="00E80D62" w:rsidRPr="00CB52CD" w:rsidRDefault="00E80D62" w:rsidP="00CB52CD">
            <w:pPr>
              <w:rPr>
                <w:rFonts w:ascii="Work Sans" w:hAnsi="Work Sans"/>
                <w:sz w:val="20"/>
                <w:szCs w:val="20"/>
              </w:rPr>
            </w:pPr>
          </w:p>
        </w:tc>
      </w:tr>
      <w:tr w:rsidR="00E80D62" w:rsidRPr="00CB52CD" w14:paraId="5DB803F0" w14:textId="77777777" w:rsidTr="00E80D62">
        <w:trPr>
          <w:trHeight w:val="235"/>
        </w:trPr>
        <w:tc>
          <w:tcPr>
            <w:tcW w:w="1691" w:type="dxa"/>
            <w:shd w:val="clear" w:color="auto" w:fill="FFFFFF" w:themeFill="background1"/>
          </w:tcPr>
          <w:p w14:paraId="3F1DC6DA" w14:textId="77777777" w:rsidR="003102D7" w:rsidRPr="00565BF0" w:rsidRDefault="003102D7" w:rsidP="003102D7">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14:paraId="36EB1D39" w14:textId="77777777" w:rsidR="00E80D62" w:rsidRDefault="00E80D62" w:rsidP="002F1BF0">
            <w:pPr>
              <w:pStyle w:val="TableParagraph"/>
              <w:spacing w:line="215" w:lineRule="exact"/>
              <w:ind w:right="325"/>
              <w:rPr>
                <w:rFonts w:ascii="Barlow" w:hAnsi="Barlow"/>
                <w:bCs/>
                <w:color w:val="FFFFFF"/>
                <w:sz w:val="36"/>
                <w:szCs w:val="32"/>
              </w:rPr>
            </w:pPr>
          </w:p>
          <w:p w14:paraId="1F563530" w14:textId="74CCE454" w:rsidR="002F1BF0" w:rsidRDefault="002F1BF0" w:rsidP="002F1BF0">
            <w:pPr>
              <w:pStyle w:val="TableParagraph"/>
              <w:spacing w:line="215" w:lineRule="exact"/>
              <w:ind w:right="325"/>
              <w:rPr>
                <w:rFonts w:ascii="Barlow" w:hAnsi="Barlow"/>
                <w:bCs/>
                <w:color w:val="FFFFFF"/>
                <w:sz w:val="36"/>
                <w:szCs w:val="32"/>
              </w:rPr>
            </w:pPr>
            <w:r w:rsidRPr="004A5C8F">
              <w:rPr>
                <w:rFonts w:ascii="HP Simplified" w:hAnsi="HP Simplified"/>
                <w:noProof/>
                <w:sz w:val="18"/>
                <w:szCs w:val="18"/>
              </w:rPr>
              <w:drawing>
                <wp:inline distT="0" distB="0" distL="0" distR="0" wp14:anchorId="7360556F" wp14:editId="51BA8B51">
                  <wp:extent cx="657225" cy="212487"/>
                  <wp:effectExtent l="19050" t="19050" r="9525" b="165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BD858B"/>
          </w:tcPr>
          <w:p w14:paraId="62274FDE" w14:textId="4CD19537" w:rsidR="00E80D62" w:rsidRDefault="00E80D62" w:rsidP="00B73722">
            <w:pPr>
              <w:pStyle w:val="TableParagraph"/>
              <w:spacing w:line="215" w:lineRule="exact"/>
              <w:ind w:left="349" w:right="325"/>
              <w:jc w:val="center"/>
              <w:rPr>
                <w:rFonts w:ascii="Barlow" w:hAnsi="Barlow"/>
                <w:bCs/>
                <w:color w:val="FFFFFF"/>
                <w:sz w:val="36"/>
                <w:szCs w:val="32"/>
              </w:rPr>
            </w:pPr>
          </w:p>
          <w:p w14:paraId="410F2FBA" w14:textId="396E93C2" w:rsidR="00E80D62" w:rsidRPr="00BF5514" w:rsidRDefault="00E80D62" w:rsidP="00BF5514">
            <w:pPr>
              <w:jc w:val="center"/>
              <w:rPr>
                <w:rFonts w:ascii="Barlow" w:hAnsi="Barlow"/>
                <w:sz w:val="24"/>
              </w:rPr>
            </w:pPr>
            <w:r w:rsidRPr="00BF5514">
              <w:rPr>
                <w:rFonts w:ascii="Barlow" w:hAnsi="Barlow"/>
                <w:color w:val="FFFFFF" w:themeColor="background1"/>
                <w:sz w:val="36"/>
                <w:szCs w:val="36"/>
              </w:rPr>
              <w:t>12</w:t>
            </w:r>
          </w:p>
        </w:tc>
        <w:tc>
          <w:tcPr>
            <w:tcW w:w="12899" w:type="dxa"/>
            <w:vAlign w:val="center"/>
          </w:tcPr>
          <w:p w14:paraId="6988559A" w14:textId="77777777" w:rsidR="00E80D62" w:rsidRDefault="00E80D62" w:rsidP="00CB52CD">
            <w:pPr>
              <w:pStyle w:val="TableParagraph"/>
              <w:rPr>
                <w:rFonts w:ascii="Barlow" w:hAnsi="Barlow"/>
                <w:color w:val="2D374B"/>
                <w:sz w:val="28"/>
                <w:szCs w:val="28"/>
              </w:rPr>
            </w:pPr>
          </w:p>
          <w:p w14:paraId="441C6512" w14:textId="0AD35C4B" w:rsidR="00E80D62" w:rsidRDefault="00E80D62" w:rsidP="00CB52CD">
            <w:pPr>
              <w:pStyle w:val="TableParagraph"/>
              <w:rPr>
                <w:rFonts w:ascii="Barlow" w:hAnsi="Barlow"/>
                <w:b/>
                <w:bCs/>
                <w:color w:val="2D374B"/>
                <w:sz w:val="28"/>
                <w:szCs w:val="28"/>
              </w:rPr>
            </w:pPr>
            <w:r w:rsidRPr="000703B5">
              <w:rPr>
                <w:rFonts w:ascii="Barlow" w:hAnsi="Barlow"/>
                <w:b/>
                <w:bCs/>
                <w:color w:val="2D374B"/>
                <w:sz w:val="28"/>
                <w:szCs w:val="28"/>
              </w:rPr>
              <w:t>Order of operations</w:t>
            </w:r>
          </w:p>
          <w:p w14:paraId="147506D9" w14:textId="77777777" w:rsidR="00E80D62" w:rsidRPr="00BA5A9A" w:rsidRDefault="00E80D62" w:rsidP="00F5724B">
            <w:pPr>
              <w:widowControl/>
              <w:autoSpaceDE/>
              <w:autoSpaceDN/>
              <w:rPr>
                <w:rFonts w:ascii="Barlow" w:eastAsia="Times New Roman" w:hAnsi="Barlow" w:cs="Times New Roman"/>
                <w:color w:val="E36C0A" w:themeColor="accent6" w:themeShade="BF"/>
                <w:lang w:eastAsia="en-GB"/>
              </w:rPr>
            </w:pPr>
            <w:r w:rsidRPr="00BA5A9A">
              <w:rPr>
                <w:rFonts w:ascii="Barlow" w:eastAsia="Times New Roman" w:hAnsi="Barlow" w:cs="Times New Roman"/>
                <w:color w:val="E36C0A" w:themeColor="accent6" w:themeShade="BF"/>
                <w:lang w:eastAsia="en-GB"/>
              </w:rPr>
              <w:t xml:space="preserve">Pre-assessment </w:t>
            </w:r>
          </w:p>
          <w:p w14:paraId="68946FE5" w14:textId="4393EF9C" w:rsidR="00E80D62" w:rsidRPr="00BA5A9A" w:rsidRDefault="00E80D62" w:rsidP="00F5724B">
            <w:pPr>
              <w:pStyle w:val="Heading2"/>
              <w:shd w:val="clear" w:color="auto" w:fill="FFFFFF"/>
              <w:spacing w:before="0" w:beforeAutospacing="0" w:after="0" w:afterAutospacing="0"/>
              <w:rPr>
                <w:rFonts w:ascii="Barlow" w:hAnsi="Barlow"/>
                <w:b w:val="0"/>
                <w:bCs w:val="0"/>
                <w:color w:val="2D374B"/>
                <w:sz w:val="22"/>
                <w:szCs w:val="22"/>
                <w:shd w:val="clear" w:color="auto" w:fill="FFFFFF"/>
              </w:rPr>
            </w:pPr>
            <w:r w:rsidRPr="00BA5A9A">
              <w:rPr>
                <w:rFonts w:ascii="Barlow" w:hAnsi="Barlow"/>
                <w:b w:val="0"/>
                <w:bCs w:val="0"/>
                <w:color w:val="E36C0A" w:themeColor="accent6" w:themeShade="BF"/>
                <w:sz w:val="22"/>
                <w:szCs w:val="22"/>
              </w:rPr>
              <w:t>6AS/MD-5</w:t>
            </w:r>
          </w:p>
          <w:p w14:paraId="0DAB1F26" w14:textId="77777777" w:rsidR="00E80D62" w:rsidRPr="000703B5" w:rsidRDefault="00E80D62" w:rsidP="00CB52CD">
            <w:pPr>
              <w:pStyle w:val="TableParagraph"/>
              <w:rPr>
                <w:rFonts w:ascii="Work Sans" w:hAnsi="Work Sans"/>
                <w:b/>
                <w:bCs/>
                <w:color w:val="2D374B"/>
                <w:sz w:val="20"/>
                <w:szCs w:val="20"/>
                <w:shd w:val="clear" w:color="auto" w:fill="FFFFFF"/>
              </w:rPr>
            </w:pPr>
          </w:p>
          <w:tbl>
            <w:tblPr>
              <w:tblW w:w="19996"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4"/>
              <w:gridCol w:w="9814"/>
              <w:gridCol w:w="1701"/>
              <w:gridCol w:w="8297"/>
            </w:tblGrid>
            <w:tr w:rsidR="00E80D62" w:rsidRPr="00BF5514" w14:paraId="5865336E" w14:textId="3C36068B" w:rsidTr="00417565">
              <w:trPr>
                <w:trHeight w:val="278"/>
              </w:trPr>
              <w:tc>
                <w:tcPr>
                  <w:tcW w:w="9998" w:type="dxa"/>
                  <w:gridSpan w:val="2"/>
                  <w:shd w:val="clear" w:color="auto" w:fill="FFFFFF"/>
                  <w:vAlign w:val="center"/>
                </w:tcPr>
                <w:p w14:paraId="7E8CA188" w14:textId="77777777" w:rsidR="00E80D62" w:rsidRPr="00963585" w:rsidRDefault="00B85814" w:rsidP="00963585">
                  <w:pPr>
                    <w:widowControl/>
                    <w:autoSpaceDE/>
                    <w:autoSpaceDN/>
                    <w:rPr>
                      <w:rFonts w:ascii="Barlow" w:eastAsia="Times New Roman" w:hAnsi="Barlow" w:cs="Times New Roman"/>
                      <w:b/>
                      <w:bCs/>
                      <w:color w:val="51596C"/>
                      <w:lang w:val="en-GB" w:eastAsia="en-GB"/>
                    </w:rPr>
                  </w:pPr>
                  <w:hyperlink r:id="rId93" w:history="1">
                    <w:r w:rsidR="00E80D62" w:rsidRPr="00963585">
                      <w:rPr>
                        <w:rStyle w:val="Hyperlink"/>
                        <w:rFonts w:ascii="Barlow" w:eastAsia="Times New Roman" w:hAnsi="Barlow" w:cs="Times New Roman"/>
                        <w:b/>
                        <w:bCs/>
                        <w:lang w:val="en-GB" w:eastAsia="en-GB"/>
                      </w:rPr>
                      <w:t>2.22 Combining multiplication with addition and subtraction</w:t>
                    </w:r>
                  </w:hyperlink>
                </w:p>
                <w:p w14:paraId="65BE80EF" w14:textId="0CC293B8" w:rsidR="00E80D62" w:rsidRPr="00963585" w:rsidRDefault="00E80D62" w:rsidP="00963585">
                  <w:pPr>
                    <w:widowControl/>
                    <w:shd w:val="clear" w:color="auto" w:fill="FFFFFF"/>
                    <w:autoSpaceDE/>
                    <w:autoSpaceDN/>
                    <w:rPr>
                      <w:rFonts w:ascii="Barlow" w:eastAsia="Times New Roman" w:hAnsi="Barlow" w:cs="Times New Roman"/>
                      <w:b/>
                      <w:bCs/>
                      <w:color w:val="2D374B"/>
                      <w:lang w:val="en-GB" w:eastAsia="en-GB"/>
                    </w:rPr>
                  </w:pPr>
                  <w:r w:rsidRPr="00963585">
                    <w:rPr>
                      <w:rFonts w:ascii="Barlow" w:eastAsia="Times New Roman" w:hAnsi="Barlow" w:cs="Times New Roman"/>
                      <w:b/>
                      <w:bCs/>
                      <w:color w:val="2D374B"/>
                      <w:lang w:val="en-GB" w:eastAsia="en-GB"/>
                    </w:rPr>
                    <w:t>Teaching point 1: Multiplication can be combined with addition and subtraction; when there are no brackets, multiplication is completed before addition or subtraction; when there are brackets, the calculation within the brackets is completed first.</w:t>
                  </w:r>
                </w:p>
              </w:tc>
              <w:tc>
                <w:tcPr>
                  <w:tcW w:w="9998" w:type="dxa"/>
                  <w:gridSpan w:val="2"/>
                  <w:shd w:val="clear" w:color="auto" w:fill="FFFFFF"/>
                </w:tcPr>
                <w:p w14:paraId="7FA5D271" w14:textId="77777777" w:rsidR="00E80D62" w:rsidRDefault="00E80D62" w:rsidP="00963585">
                  <w:pPr>
                    <w:widowControl/>
                    <w:autoSpaceDE/>
                    <w:autoSpaceDN/>
                  </w:pPr>
                </w:p>
              </w:tc>
            </w:tr>
            <w:tr w:rsidR="00E80D62" w:rsidRPr="00BF5514" w14:paraId="6BCD529C" w14:textId="581C1E41" w:rsidTr="00771EA6">
              <w:trPr>
                <w:gridAfter w:val="1"/>
                <w:wAfter w:w="8297" w:type="dxa"/>
                <w:trHeight w:val="278"/>
              </w:trPr>
              <w:tc>
                <w:tcPr>
                  <w:tcW w:w="184" w:type="dxa"/>
                  <w:shd w:val="clear" w:color="auto" w:fill="FFFFFF"/>
                  <w:vAlign w:val="center"/>
                  <w:hideMark/>
                </w:tcPr>
                <w:p w14:paraId="5D91B92C" w14:textId="77777777" w:rsidR="00E80D62" w:rsidRPr="00BF5514" w:rsidRDefault="00E80D62" w:rsidP="00BF5514">
                  <w:pPr>
                    <w:widowControl/>
                    <w:autoSpaceDE/>
                    <w:autoSpaceDN/>
                    <w:rPr>
                      <w:rFonts w:ascii="Barlow" w:eastAsia="Times New Roman" w:hAnsi="Barlow" w:cs="Times New Roman"/>
                      <w:color w:val="51596C"/>
                      <w:lang w:val="en-GB" w:eastAsia="en-GB"/>
                    </w:rPr>
                  </w:pPr>
                  <w:r w:rsidRPr="00BF5514">
                    <w:rPr>
                      <w:rFonts w:ascii="Barlow" w:eastAsia="Times New Roman" w:hAnsi="Barlow" w:cs="Times New Roman"/>
                      <w:color w:val="51596C"/>
                      <w:lang w:val="en-GB" w:eastAsia="en-GB"/>
                    </w:rPr>
                    <w:t>1</w:t>
                  </w:r>
                </w:p>
              </w:tc>
              <w:tc>
                <w:tcPr>
                  <w:tcW w:w="9814" w:type="dxa"/>
                  <w:shd w:val="clear" w:color="auto" w:fill="FFFFFF"/>
                  <w:vAlign w:val="center"/>
                  <w:hideMark/>
                </w:tcPr>
                <w:p w14:paraId="3A79C026" w14:textId="77777777" w:rsidR="00E80D62" w:rsidRPr="00BF5514" w:rsidRDefault="00E80D62" w:rsidP="00BF5514">
                  <w:pPr>
                    <w:widowControl/>
                    <w:autoSpaceDE/>
                    <w:autoSpaceDN/>
                    <w:rPr>
                      <w:rFonts w:ascii="Barlow" w:eastAsia="Times New Roman" w:hAnsi="Barlow" w:cs="Times New Roman"/>
                      <w:color w:val="51596C"/>
                      <w:lang w:val="en-GB" w:eastAsia="en-GB"/>
                    </w:rPr>
                  </w:pPr>
                  <w:r w:rsidRPr="00BF5514">
                    <w:rPr>
                      <w:rFonts w:ascii="Barlow" w:eastAsia="Times New Roman" w:hAnsi="Barlow" w:cs="Times New Roman"/>
                      <w:color w:val="51596C"/>
                      <w:lang w:val="en-GB" w:eastAsia="en-GB"/>
                    </w:rPr>
                    <w:t>Pupils explain how addition and subtraction can help to solve multiplication problems efficiently (I)</w:t>
                  </w:r>
                </w:p>
              </w:tc>
              <w:tc>
                <w:tcPr>
                  <w:tcW w:w="1701" w:type="dxa"/>
                  <w:shd w:val="clear" w:color="auto" w:fill="FFFFFF"/>
                </w:tcPr>
                <w:p w14:paraId="49C191FB" w14:textId="77777777" w:rsidR="00E80D62" w:rsidRPr="00BF5514" w:rsidRDefault="00E80D62" w:rsidP="00BF5514">
                  <w:pPr>
                    <w:widowControl/>
                    <w:autoSpaceDE/>
                    <w:autoSpaceDN/>
                    <w:rPr>
                      <w:rFonts w:ascii="Barlow" w:eastAsia="Times New Roman" w:hAnsi="Barlow" w:cs="Times New Roman"/>
                      <w:color w:val="51596C"/>
                      <w:lang w:val="en-GB" w:eastAsia="en-GB"/>
                    </w:rPr>
                  </w:pPr>
                </w:p>
              </w:tc>
            </w:tr>
            <w:tr w:rsidR="00E80D62" w:rsidRPr="00BF5514" w14:paraId="1C03A08E" w14:textId="4F41266C" w:rsidTr="0007765F">
              <w:trPr>
                <w:gridAfter w:val="1"/>
                <w:wAfter w:w="8297" w:type="dxa"/>
                <w:trHeight w:val="278"/>
              </w:trPr>
              <w:tc>
                <w:tcPr>
                  <w:tcW w:w="184" w:type="dxa"/>
                  <w:shd w:val="clear" w:color="auto" w:fill="BD858B"/>
                  <w:vAlign w:val="center"/>
                  <w:hideMark/>
                </w:tcPr>
                <w:p w14:paraId="3EE71E96" w14:textId="77777777" w:rsidR="00E80D62" w:rsidRPr="00BF5514" w:rsidRDefault="00E80D62" w:rsidP="00BF5514">
                  <w:pPr>
                    <w:widowControl/>
                    <w:autoSpaceDE/>
                    <w:autoSpaceDN/>
                    <w:rPr>
                      <w:rFonts w:ascii="Barlow" w:eastAsia="Times New Roman" w:hAnsi="Barlow" w:cs="Times New Roman"/>
                      <w:color w:val="FFFFFF" w:themeColor="background1"/>
                      <w:lang w:val="en-GB" w:eastAsia="en-GB"/>
                    </w:rPr>
                  </w:pPr>
                  <w:r w:rsidRPr="00BF5514">
                    <w:rPr>
                      <w:rFonts w:ascii="Barlow" w:eastAsia="Times New Roman" w:hAnsi="Barlow" w:cs="Times New Roman"/>
                      <w:color w:val="FFFFFF" w:themeColor="background1"/>
                      <w:lang w:val="en-GB" w:eastAsia="en-GB"/>
                    </w:rPr>
                    <w:t>2</w:t>
                  </w:r>
                </w:p>
              </w:tc>
              <w:tc>
                <w:tcPr>
                  <w:tcW w:w="9814" w:type="dxa"/>
                  <w:shd w:val="clear" w:color="auto" w:fill="BD858B"/>
                  <w:vAlign w:val="center"/>
                  <w:hideMark/>
                </w:tcPr>
                <w:p w14:paraId="38A84CF6" w14:textId="77777777" w:rsidR="00E80D62" w:rsidRDefault="00E80D62" w:rsidP="00BF5514">
                  <w:pPr>
                    <w:widowControl/>
                    <w:autoSpaceDE/>
                    <w:autoSpaceDN/>
                    <w:rPr>
                      <w:rFonts w:ascii="Barlow" w:eastAsia="Times New Roman" w:hAnsi="Barlow" w:cs="Times New Roman"/>
                      <w:color w:val="FFFFFF" w:themeColor="background1"/>
                      <w:lang w:val="en-GB" w:eastAsia="en-GB"/>
                    </w:rPr>
                  </w:pPr>
                  <w:r w:rsidRPr="00BF5514">
                    <w:rPr>
                      <w:rFonts w:ascii="Barlow" w:eastAsia="Times New Roman" w:hAnsi="Barlow" w:cs="Times New Roman"/>
                      <w:color w:val="FFFFFF" w:themeColor="background1"/>
                      <w:lang w:val="en-GB" w:eastAsia="en-GB"/>
                    </w:rPr>
                    <w:t>Pupils explain how addition and subtraction can help to solve multiplication problems efficiently (II)</w:t>
                  </w:r>
                </w:p>
                <w:p w14:paraId="438D3A55" w14:textId="613063F2" w:rsidR="00E80D62" w:rsidRPr="00BF5514" w:rsidRDefault="00E80D62" w:rsidP="001A5F3F">
                  <w:pPr>
                    <w:pStyle w:val="Title"/>
                    <w:rPr>
                      <w:rFonts w:ascii="Barlow" w:hAnsi="Barlow" w:cs="Tahoma"/>
                      <w:b/>
                      <w:bCs/>
                      <w:color w:val="FFFFFF" w:themeColor="background1"/>
                      <w:sz w:val="22"/>
                      <w:szCs w:val="22"/>
                    </w:rPr>
                  </w:pPr>
                  <w:r w:rsidRPr="001A5F3F">
                    <w:rPr>
                      <w:rFonts w:ascii="Barlow" w:hAnsi="Barlow" w:cs="Tahoma"/>
                      <w:b/>
                      <w:bCs/>
                      <w:color w:val="FFFFFF" w:themeColor="background1"/>
                      <w:sz w:val="22"/>
                      <w:szCs w:val="22"/>
                    </w:rPr>
                    <w:t>6AS/MD-</w:t>
                  </w:r>
                  <w:r>
                    <w:rPr>
                      <w:rFonts w:ascii="Barlow" w:hAnsi="Barlow" w:cs="Tahoma"/>
                      <w:b/>
                      <w:bCs/>
                      <w:color w:val="FFFFFF" w:themeColor="background1"/>
                      <w:sz w:val="22"/>
                      <w:szCs w:val="22"/>
                    </w:rPr>
                    <w:t>5</w:t>
                  </w:r>
                  <w:r w:rsidRPr="001A5F3F">
                    <w:rPr>
                      <w:rFonts w:ascii="Barlow" w:hAnsi="Barlow" w:cs="Tahoma"/>
                      <w:b/>
                      <w:bCs/>
                      <w:color w:val="FFFFFF" w:themeColor="background1"/>
                      <w:sz w:val="22"/>
                      <w:szCs w:val="22"/>
                    </w:rPr>
                    <w:t xml:space="preserve"> Calculations involving the 4 operations </w:t>
                  </w:r>
                </w:p>
              </w:tc>
              <w:tc>
                <w:tcPr>
                  <w:tcW w:w="1701" w:type="dxa"/>
                  <w:shd w:val="clear" w:color="auto" w:fill="BD858B"/>
                </w:tcPr>
                <w:p w14:paraId="0744E923" w14:textId="5291BFF3" w:rsidR="00E80D62" w:rsidRPr="00417565" w:rsidRDefault="00E80D62" w:rsidP="00BF5514">
                  <w:pPr>
                    <w:widowControl/>
                    <w:autoSpaceDE/>
                    <w:autoSpaceDN/>
                    <w:rPr>
                      <w:rFonts w:ascii="Barlow" w:eastAsia="Times New Roman" w:hAnsi="Barlow" w:cs="Times New Roman"/>
                      <w:i/>
                      <w:iCs/>
                      <w:color w:val="FFFFFF" w:themeColor="background1"/>
                      <w:sz w:val="20"/>
                      <w:szCs w:val="20"/>
                      <w:lang w:val="en-GB" w:eastAsia="en-GB"/>
                    </w:rPr>
                  </w:pPr>
                  <w:r w:rsidRPr="00417565">
                    <w:rPr>
                      <w:rFonts w:ascii="Barlow" w:eastAsia="Times New Roman" w:hAnsi="Barlow" w:cs="Times New Roman"/>
                      <w:i/>
                      <w:iCs/>
                      <w:color w:val="FFFFFF" w:themeColor="background1"/>
                      <w:sz w:val="20"/>
                      <w:szCs w:val="20"/>
                      <w:lang w:val="en-GB" w:eastAsia="en-GB"/>
                    </w:rPr>
                    <w:t xml:space="preserve">efficient </w:t>
                  </w:r>
                </w:p>
                <w:p w14:paraId="5C1A6186" w14:textId="7D1EE986" w:rsidR="00E80D62" w:rsidRPr="00417565" w:rsidRDefault="00E80D62" w:rsidP="00BF5514">
                  <w:pPr>
                    <w:widowControl/>
                    <w:autoSpaceDE/>
                    <w:autoSpaceDN/>
                    <w:rPr>
                      <w:rFonts w:ascii="Barlow" w:eastAsia="Times New Roman" w:hAnsi="Barlow" w:cs="Times New Roman"/>
                      <w:i/>
                      <w:iCs/>
                      <w:color w:val="FFFFFF" w:themeColor="background1"/>
                      <w:sz w:val="20"/>
                      <w:szCs w:val="20"/>
                      <w:lang w:val="en-GB" w:eastAsia="en-GB"/>
                    </w:rPr>
                  </w:pPr>
                  <w:r w:rsidRPr="00417565">
                    <w:rPr>
                      <w:rFonts w:ascii="Barlow" w:eastAsia="Times New Roman" w:hAnsi="Barlow" w:cs="Times New Roman"/>
                      <w:i/>
                      <w:iCs/>
                      <w:color w:val="FFFFFF" w:themeColor="background1"/>
                      <w:sz w:val="20"/>
                      <w:szCs w:val="20"/>
                      <w:lang w:val="en-GB" w:eastAsia="en-GB"/>
                    </w:rPr>
                    <w:t>equation</w:t>
                  </w:r>
                </w:p>
                <w:p w14:paraId="1B2CF6E9" w14:textId="447D6BBA" w:rsidR="00E80D62" w:rsidRPr="00417565" w:rsidRDefault="00E80D62" w:rsidP="00BF5514">
                  <w:pPr>
                    <w:widowControl/>
                    <w:autoSpaceDE/>
                    <w:autoSpaceDN/>
                    <w:rPr>
                      <w:rFonts w:ascii="Barlow" w:eastAsia="Times New Roman" w:hAnsi="Barlow" w:cs="Times New Roman"/>
                      <w:i/>
                      <w:iCs/>
                      <w:color w:val="FFFFFF" w:themeColor="background1"/>
                      <w:sz w:val="20"/>
                      <w:szCs w:val="20"/>
                      <w:lang w:val="en-GB" w:eastAsia="en-GB"/>
                    </w:rPr>
                  </w:pPr>
                  <w:r w:rsidRPr="00417565">
                    <w:rPr>
                      <w:rFonts w:ascii="Barlow" w:eastAsia="Times New Roman" w:hAnsi="Barlow" w:cs="Times New Roman"/>
                      <w:i/>
                      <w:iCs/>
                      <w:color w:val="FFFFFF" w:themeColor="background1"/>
                      <w:sz w:val="20"/>
                      <w:szCs w:val="20"/>
                      <w:lang w:val="en-GB" w:eastAsia="en-GB"/>
                    </w:rPr>
                    <w:t xml:space="preserve">brackets </w:t>
                  </w:r>
                </w:p>
                <w:p w14:paraId="116BE9A9" w14:textId="35AA0A4E" w:rsidR="00E80D62" w:rsidRPr="00BF5514" w:rsidRDefault="00E80D62" w:rsidP="00BF5514">
                  <w:pPr>
                    <w:widowControl/>
                    <w:autoSpaceDE/>
                    <w:autoSpaceDN/>
                    <w:rPr>
                      <w:rFonts w:ascii="Barlow" w:eastAsia="Times New Roman" w:hAnsi="Barlow" w:cs="Times New Roman"/>
                      <w:color w:val="FFFFFF" w:themeColor="background1"/>
                      <w:lang w:val="en-GB" w:eastAsia="en-GB"/>
                    </w:rPr>
                  </w:pPr>
                  <w:r w:rsidRPr="00417565">
                    <w:rPr>
                      <w:rFonts w:ascii="Barlow" w:eastAsia="Times New Roman" w:hAnsi="Barlow" w:cs="Times New Roman"/>
                      <w:i/>
                      <w:iCs/>
                      <w:color w:val="FFFFFF" w:themeColor="background1"/>
                      <w:sz w:val="20"/>
                      <w:szCs w:val="20"/>
                      <w:lang w:val="en-GB" w:eastAsia="en-GB"/>
                    </w:rPr>
                    <w:t>order of operations</w:t>
                  </w:r>
                </w:p>
              </w:tc>
            </w:tr>
            <w:tr w:rsidR="00E80D62" w:rsidRPr="00BF5514" w14:paraId="6916D002" w14:textId="47E5F955" w:rsidTr="00417565">
              <w:trPr>
                <w:trHeight w:val="278"/>
              </w:trPr>
              <w:tc>
                <w:tcPr>
                  <w:tcW w:w="9998" w:type="dxa"/>
                  <w:gridSpan w:val="2"/>
                  <w:shd w:val="clear" w:color="auto" w:fill="FFFFFF"/>
                  <w:vAlign w:val="center"/>
                </w:tcPr>
                <w:p w14:paraId="414B1A34" w14:textId="77777777" w:rsidR="00E80D62" w:rsidRDefault="00E80D62" w:rsidP="00BF5514">
                  <w:pPr>
                    <w:widowControl/>
                    <w:autoSpaceDE/>
                    <w:autoSpaceDN/>
                    <w:rPr>
                      <w:rFonts w:ascii="Barlow" w:eastAsia="Times New Roman" w:hAnsi="Barlow" w:cs="Times New Roman"/>
                      <w:color w:val="51596C"/>
                      <w:lang w:val="en-GB" w:eastAsia="en-GB"/>
                    </w:rPr>
                  </w:pPr>
                </w:p>
                <w:p w14:paraId="793917A0" w14:textId="77777777" w:rsidR="00E80D62" w:rsidRPr="00963585" w:rsidRDefault="00B85814" w:rsidP="00204B9C">
                  <w:pPr>
                    <w:widowControl/>
                    <w:autoSpaceDE/>
                    <w:autoSpaceDN/>
                    <w:rPr>
                      <w:rFonts w:ascii="Barlow" w:eastAsia="Times New Roman" w:hAnsi="Barlow" w:cs="Times New Roman"/>
                      <w:b/>
                      <w:bCs/>
                      <w:color w:val="51596C"/>
                      <w:lang w:val="en-GB" w:eastAsia="en-GB"/>
                    </w:rPr>
                  </w:pPr>
                  <w:hyperlink r:id="rId94" w:history="1">
                    <w:r w:rsidR="00E80D62" w:rsidRPr="00963585">
                      <w:rPr>
                        <w:rStyle w:val="Hyperlink"/>
                        <w:rFonts w:ascii="Barlow" w:eastAsia="Times New Roman" w:hAnsi="Barlow" w:cs="Times New Roman"/>
                        <w:b/>
                        <w:bCs/>
                        <w:lang w:val="en-GB" w:eastAsia="en-GB"/>
                      </w:rPr>
                      <w:t>2.22 Combining multiplication with addition and subtraction</w:t>
                    </w:r>
                  </w:hyperlink>
                </w:p>
                <w:p w14:paraId="6874EF8D" w14:textId="459A4752" w:rsidR="00E80D62" w:rsidRPr="00204B9C" w:rsidRDefault="00E80D62" w:rsidP="00204B9C">
                  <w:pPr>
                    <w:widowControl/>
                    <w:shd w:val="clear" w:color="auto" w:fill="FFFFFF"/>
                    <w:autoSpaceDE/>
                    <w:autoSpaceDN/>
                    <w:rPr>
                      <w:rFonts w:ascii="Barlow" w:eastAsia="Times New Roman" w:hAnsi="Barlow" w:cs="Times New Roman"/>
                      <w:b/>
                      <w:bCs/>
                      <w:color w:val="2D374B"/>
                      <w:lang w:val="en-GB" w:eastAsia="en-GB"/>
                    </w:rPr>
                  </w:pPr>
                  <w:r w:rsidRPr="00204B9C">
                    <w:rPr>
                      <w:rFonts w:ascii="Barlow" w:eastAsia="Times New Roman" w:hAnsi="Barlow" w:cs="Times New Roman"/>
                      <w:b/>
                      <w:bCs/>
                      <w:color w:val="2D374B"/>
                      <w:lang w:val="en-GB" w:eastAsia="en-GB"/>
                    </w:rPr>
                    <w:t>Teaching point 2: When adding or subtracting multiplication expressions that have a common factor, the distributive law can be applied.</w:t>
                  </w:r>
                </w:p>
              </w:tc>
              <w:tc>
                <w:tcPr>
                  <w:tcW w:w="9998" w:type="dxa"/>
                  <w:gridSpan w:val="2"/>
                  <w:shd w:val="clear" w:color="auto" w:fill="FFFFFF"/>
                </w:tcPr>
                <w:p w14:paraId="5C9B0D97" w14:textId="77777777" w:rsidR="00E80D62" w:rsidRDefault="00E80D62" w:rsidP="00BF5514">
                  <w:pPr>
                    <w:widowControl/>
                    <w:autoSpaceDE/>
                    <w:autoSpaceDN/>
                    <w:rPr>
                      <w:rFonts w:ascii="Barlow" w:eastAsia="Times New Roman" w:hAnsi="Barlow" w:cs="Times New Roman"/>
                      <w:color w:val="51596C"/>
                      <w:lang w:val="en-GB" w:eastAsia="en-GB"/>
                    </w:rPr>
                  </w:pPr>
                </w:p>
              </w:tc>
            </w:tr>
            <w:tr w:rsidR="00E80D62" w:rsidRPr="00BF5514" w14:paraId="06392119" w14:textId="61780B43" w:rsidTr="00771EA6">
              <w:trPr>
                <w:gridAfter w:val="1"/>
                <w:wAfter w:w="8297" w:type="dxa"/>
                <w:trHeight w:val="278"/>
              </w:trPr>
              <w:tc>
                <w:tcPr>
                  <w:tcW w:w="184" w:type="dxa"/>
                  <w:shd w:val="clear" w:color="auto" w:fill="FFFFFF"/>
                  <w:vAlign w:val="center"/>
                  <w:hideMark/>
                </w:tcPr>
                <w:p w14:paraId="52331A9C" w14:textId="77777777" w:rsidR="00E80D62" w:rsidRPr="00BF5514" w:rsidRDefault="00E80D62" w:rsidP="00BF5514">
                  <w:pPr>
                    <w:widowControl/>
                    <w:autoSpaceDE/>
                    <w:autoSpaceDN/>
                    <w:rPr>
                      <w:rFonts w:ascii="Barlow" w:eastAsia="Times New Roman" w:hAnsi="Barlow" w:cs="Times New Roman"/>
                      <w:color w:val="51596C"/>
                      <w:lang w:val="en-GB" w:eastAsia="en-GB"/>
                    </w:rPr>
                  </w:pPr>
                  <w:r w:rsidRPr="00BF5514">
                    <w:rPr>
                      <w:rFonts w:ascii="Barlow" w:eastAsia="Times New Roman" w:hAnsi="Barlow" w:cs="Times New Roman"/>
                      <w:color w:val="51596C"/>
                      <w:lang w:val="en-GB" w:eastAsia="en-GB"/>
                    </w:rPr>
                    <w:t>3</w:t>
                  </w:r>
                </w:p>
              </w:tc>
              <w:tc>
                <w:tcPr>
                  <w:tcW w:w="9814" w:type="dxa"/>
                  <w:shd w:val="clear" w:color="auto" w:fill="FFFFFF"/>
                  <w:vAlign w:val="center"/>
                  <w:hideMark/>
                </w:tcPr>
                <w:p w14:paraId="0D90C744" w14:textId="77777777" w:rsidR="00E80D62" w:rsidRPr="00BF5514" w:rsidRDefault="00E80D62" w:rsidP="00BF5514">
                  <w:pPr>
                    <w:widowControl/>
                    <w:autoSpaceDE/>
                    <w:autoSpaceDN/>
                    <w:rPr>
                      <w:rFonts w:ascii="Barlow" w:eastAsia="Times New Roman" w:hAnsi="Barlow" w:cs="Times New Roman"/>
                      <w:color w:val="51596C"/>
                      <w:lang w:val="en-GB" w:eastAsia="en-GB"/>
                    </w:rPr>
                  </w:pPr>
                  <w:r w:rsidRPr="00BF5514">
                    <w:rPr>
                      <w:rFonts w:ascii="Barlow" w:eastAsia="Times New Roman" w:hAnsi="Barlow" w:cs="Times New Roman"/>
                      <w:color w:val="51596C"/>
                      <w:lang w:val="en-GB" w:eastAsia="en-GB"/>
                    </w:rPr>
                    <w:t>Pupils explain how the distributive law applies to multiplication expressions with a common factor (addition)</w:t>
                  </w:r>
                </w:p>
              </w:tc>
              <w:tc>
                <w:tcPr>
                  <w:tcW w:w="1701" w:type="dxa"/>
                  <w:shd w:val="clear" w:color="auto" w:fill="FFFFFF"/>
                </w:tcPr>
                <w:p w14:paraId="5554F024" w14:textId="77777777" w:rsidR="00E80D62" w:rsidRPr="00BF5514" w:rsidRDefault="00E80D62" w:rsidP="00BF5514">
                  <w:pPr>
                    <w:widowControl/>
                    <w:autoSpaceDE/>
                    <w:autoSpaceDN/>
                    <w:rPr>
                      <w:rFonts w:ascii="Barlow" w:eastAsia="Times New Roman" w:hAnsi="Barlow" w:cs="Times New Roman"/>
                      <w:color w:val="51596C"/>
                      <w:lang w:val="en-GB" w:eastAsia="en-GB"/>
                    </w:rPr>
                  </w:pPr>
                </w:p>
              </w:tc>
            </w:tr>
            <w:tr w:rsidR="00E80D62" w:rsidRPr="00BF5514" w14:paraId="41063161" w14:textId="73CDCE93" w:rsidTr="0007765F">
              <w:trPr>
                <w:gridAfter w:val="1"/>
                <w:wAfter w:w="8297" w:type="dxa"/>
                <w:trHeight w:val="265"/>
              </w:trPr>
              <w:tc>
                <w:tcPr>
                  <w:tcW w:w="184" w:type="dxa"/>
                  <w:shd w:val="clear" w:color="auto" w:fill="BD858B"/>
                  <w:vAlign w:val="center"/>
                  <w:hideMark/>
                </w:tcPr>
                <w:p w14:paraId="58B761B2" w14:textId="77777777" w:rsidR="00E80D62" w:rsidRPr="00BF5514" w:rsidRDefault="00E80D62" w:rsidP="00BF5514">
                  <w:pPr>
                    <w:widowControl/>
                    <w:autoSpaceDE/>
                    <w:autoSpaceDN/>
                    <w:rPr>
                      <w:rFonts w:ascii="Barlow" w:eastAsia="Times New Roman" w:hAnsi="Barlow" w:cs="Times New Roman"/>
                      <w:color w:val="FFFFFF" w:themeColor="background1"/>
                      <w:lang w:val="en-GB" w:eastAsia="en-GB"/>
                    </w:rPr>
                  </w:pPr>
                  <w:r w:rsidRPr="00BF5514">
                    <w:rPr>
                      <w:rFonts w:ascii="Barlow" w:eastAsia="Times New Roman" w:hAnsi="Barlow" w:cs="Times New Roman"/>
                      <w:color w:val="FFFFFF" w:themeColor="background1"/>
                      <w:lang w:val="en-GB" w:eastAsia="en-GB"/>
                    </w:rPr>
                    <w:t>4</w:t>
                  </w:r>
                </w:p>
              </w:tc>
              <w:tc>
                <w:tcPr>
                  <w:tcW w:w="9814" w:type="dxa"/>
                  <w:shd w:val="clear" w:color="auto" w:fill="BD858B"/>
                  <w:vAlign w:val="center"/>
                  <w:hideMark/>
                </w:tcPr>
                <w:p w14:paraId="04CC2AA3" w14:textId="77777777" w:rsidR="00E80D62" w:rsidRDefault="00E80D62" w:rsidP="00BF5514">
                  <w:pPr>
                    <w:widowControl/>
                    <w:autoSpaceDE/>
                    <w:autoSpaceDN/>
                    <w:rPr>
                      <w:rFonts w:ascii="Barlow" w:eastAsia="Times New Roman" w:hAnsi="Barlow" w:cs="Times New Roman"/>
                      <w:color w:val="FFFFFF" w:themeColor="background1"/>
                      <w:lang w:val="en-GB" w:eastAsia="en-GB"/>
                    </w:rPr>
                  </w:pPr>
                  <w:r w:rsidRPr="00BF5514">
                    <w:rPr>
                      <w:rFonts w:ascii="Barlow" w:eastAsia="Times New Roman" w:hAnsi="Barlow" w:cs="Times New Roman"/>
                      <w:color w:val="FFFFFF" w:themeColor="background1"/>
                      <w:lang w:val="en-GB" w:eastAsia="en-GB"/>
                    </w:rPr>
                    <w:t>Pupils use their knowledge of the distributive law to solve equations including multiplication, addition and subtraction</w:t>
                  </w:r>
                </w:p>
                <w:p w14:paraId="0E2BCA8D" w14:textId="278C6265" w:rsidR="00E80D62" w:rsidRPr="00BF5514" w:rsidRDefault="00E80D62" w:rsidP="00BF5514">
                  <w:pPr>
                    <w:widowControl/>
                    <w:autoSpaceDE/>
                    <w:autoSpaceDN/>
                    <w:rPr>
                      <w:rFonts w:ascii="Barlow" w:eastAsia="Times New Roman" w:hAnsi="Barlow" w:cs="Times New Roman"/>
                      <w:color w:val="FFFFFF" w:themeColor="background1"/>
                      <w:lang w:val="en-GB" w:eastAsia="en-GB"/>
                    </w:rPr>
                  </w:pPr>
                  <w:r w:rsidRPr="001A5F3F">
                    <w:rPr>
                      <w:rFonts w:ascii="Barlow" w:hAnsi="Barlow" w:cs="Tahoma"/>
                      <w:b/>
                      <w:bCs/>
                      <w:color w:val="FFFFFF" w:themeColor="background1"/>
                    </w:rPr>
                    <w:t>6AS/MD-</w:t>
                  </w:r>
                  <w:r>
                    <w:rPr>
                      <w:rFonts w:ascii="Barlow" w:hAnsi="Barlow" w:cs="Tahoma"/>
                      <w:b/>
                      <w:bCs/>
                      <w:color w:val="FFFFFF" w:themeColor="background1"/>
                    </w:rPr>
                    <w:t>5</w:t>
                  </w:r>
                  <w:r w:rsidRPr="001A5F3F">
                    <w:rPr>
                      <w:rFonts w:ascii="Barlow" w:hAnsi="Barlow" w:cs="Tahoma"/>
                      <w:b/>
                      <w:bCs/>
                      <w:color w:val="FFFFFF" w:themeColor="background1"/>
                    </w:rPr>
                    <w:t xml:space="preserve"> Calculations involving the 4 operations</w:t>
                  </w:r>
                </w:p>
              </w:tc>
              <w:tc>
                <w:tcPr>
                  <w:tcW w:w="1701" w:type="dxa"/>
                  <w:shd w:val="clear" w:color="auto" w:fill="BD858B"/>
                </w:tcPr>
                <w:p w14:paraId="6E14C280" w14:textId="77777777" w:rsidR="00E80D62" w:rsidRPr="00417565" w:rsidRDefault="00E80D62" w:rsidP="00196DCD">
                  <w:pPr>
                    <w:widowControl/>
                    <w:autoSpaceDE/>
                    <w:autoSpaceDN/>
                    <w:rPr>
                      <w:rFonts w:ascii="Barlow" w:eastAsia="Times New Roman" w:hAnsi="Barlow" w:cs="Times New Roman"/>
                      <w:i/>
                      <w:iCs/>
                      <w:color w:val="FFFFFF" w:themeColor="background1"/>
                      <w:sz w:val="20"/>
                      <w:szCs w:val="20"/>
                      <w:lang w:val="en-GB" w:eastAsia="en-GB"/>
                    </w:rPr>
                  </w:pPr>
                  <w:r w:rsidRPr="00417565">
                    <w:rPr>
                      <w:rFonts w:ascii="Barlow" w:eastAsia="Times New Roman" w:hAnsi="Barlow" w:cs="Times New Roman"/>
                      <w:i/>
                      <w:iCs/>
                      <w:color w:val="FFFFFF" w:themeColor="background1"/>
                      <w:sz w:val="20"/>
                      <w:szCs w:val="20"/>
                      <w:lang w:val="en-GB" w:eastAsia="en-GB"/>
                    </w:rPr>
                    <w:t xml:space="preserve">brackets </w:t>
                  </w:r>
                </w:p>
                <w:p w14:paraId="397AD42A" w14:textId="2D76AB1A" w:rsidR="00E80D62" w:rsidRPr="00BF5514" w:rsidRDefault="00E80D62" w:rsidP="00196DCD">
                  <w:pPr>
                    <w:widowControl/>
                    <w:autoSpaceDE/>
                    <w:autoSpaceDN/>
                    <w:rPr>
                      <w:rFonts w:ascii="Barlow" w:eastAsia="Times New Roman" w:hAnsi="Barlow" w:cs="Times New Roman"/>
                      <w:color w:val="FFFFFF" w:themeColor="background1"/>
                      <w:lang w:val="en-GB" w:eastAsia="en-GB"/>
                    </w:rPr>
                  </w:pPr>
                  <w:r w:rsidRPr="00417565">
                    <w:rPr>
                      <w:rFonts w:ascii="Barlow" w:eastAsia="Times New Roman" w:hAnsi="Barlow" w:cs="Times New Roman"/>
                      <w:i/>
                      <w:iCs/>
                      <w:color w:val="FFFFFF" w:themeColor="background1"/>
                      <w:sz w:val="20"/>
                      <w:szCs w:val="20"/>
                      <w:lang w:val="en-GB" w:eastAsia="en-GB"/>
                    </w:rPr>
                    <w:t>order of operations</w:t>
                  </w:r>
                </w:p>
              </w:tc>
            </w:tr>
            <w:tr w:rsidR="00E80D62" w:rsidRPr="00BF5514" w14:paraId="20260742" w14:textId="2C2C97F9" w:rsidTr="00417565">
              <w:trPr>
                <w:trHeight w:val="278"/>
              </w:trPr>
              <w:tc>
                <w:tcPr>
                  <w:tcW w:w="9998" w:type="dxa"/>
                  <w:gridSpan w:val="2"/>
                  <w:shd w:val="clear" w:color="auto" w:fill="FFFFFF"/>
                  <w:vAlign w:val="center"/>
                </w:tcPr>
                <w:p w14:paraId="70E03FE3" w14:textId="77777777" w:rsidR="00E80D62" w:rsidRDefault="00E80D62" w:rsidP="00BB5EDA">
                  <w:pPr>
                    <w:widowControl/>
                    <w:autoSpaceDE/>
                    <w:autoSpaceDN/>
                    <w:rPr>
                      <w:rFonts w:ascii="Barlow" w:eastAsia="Times New Roman" w:hAnsi="Barlow" w:cs="Times New Roman"/>
                      <w:color w:val="51596C"/>
                      <w:lang w:val="en-GB" w:eastAsia="en-GB"/>
                    </w:rPr>
                  </w:pPr>
                </w:p>
                <w:p w14:paraId="466C9D49" w14:textId="18F101D6" w:rsidR="00E80D62" w:rsidRPr="00BB5EDA" w:rsidRDefault="00B85814" w:rsidP="00BB5EDA">
                  <w:pPr>
                    <w:widowControl/>
                    <w:autoSpaceDE/>
                    <w:autoSpaceDN/>
                    <w:rPr>
                      <w:rFonts w:ascii="Barlow" w:eastAsia="Times New Roman" w:hAnsi="Barlow" w:cs="Times New Roman"/>
                      <w:b/>
                      <w:bCs/>
                      <w:color w:val="51596C"/>
                      <w:lang w:val="en-GB" w:eastAsia="en-GB"/>
                    </w:rPr>
                  </w:pPr>
                  <w:hyperlink r:id="rId95" w:history="1">
                    <w:r w:rsidR="00E80D62" w:rsidRPr="00BB5EDA">
                      <w:rPr>
                        <w:rStyle w:val="Hyperlink"/>
                        <w:rFonts w:ascii="Barlow" w:eastAsia="Times New Roman" w:hAnsi="Barlow" w:cs="Times New Roman"/>
                        <w:b/>
                        <w:bCs/>
                        <w:lang w:val="en-GB" w:eastAsia="en-GB"/>
                      </w:rPr>
                      <w:t xml:space="preserve">2.28 Combining division with addition and subtraction </w:t>
                    </w:r>
                  </w:hyperlink>
                </w:p>
                <w:p w14:paraId="5F9632C1" w14:textId="5B3761C3" w:rsidR="00E80D62" w:rsidRPr="00BB5EDA" w:rsidRDefault="00E80D62" w:rsidP="00BB5EDA">
                  <w:pPr>
                    <w:widowControl/>
                    <w:shd w:val="clear" w:color="auto" w:fill="FFFFFF"/>
                    <w:autoSpaceDE/>
                    <w:autoSpaceDN/>
                    <w:rPr>
                      <w:rFonts w:ascii="Barlow" w:eastAsia="Times New Roman" w:hAnsi="Barlow" w:cs="Times New Roman"/>
                      <w:b/>
                      <w:bCs/>
                      <w:color w:val="2D374B"/>
                      <w:lang w:val="en-GB" w:eastAsia="en-GB"/>
                    </w:rPr>
                  </w:pPr>
                  <w:r w:rsidRPr="00BB5EDA">
                    <w:rPr>
                      <w:rFonts w:ascii="Barlow" w:eastAsia="Times New Roman" w:hAnsi="Barlow" w:cs="Times New Roman"/>
                      <w:b/>
                      <w:bCs/>
                      <w:color w:val="2D374B"/>
                      <w:lang w:val="en-GB" w:eastAsia="en-GB"/>
                    </w:rPr>
                    <w:lastRenderedPageBreak/>
                    <w:t>Teaching point 1: Division can be combined with ad</w:t>
                  </w:r>
                  <w:r w:rsidRPr="00204B9C">
                    <w:rPr>
                      <w:rFonts w:ascii="Barlow" w:eastAsia="Times New Roman" w:hAnsi="Barlow" w:cs="Times New Roman"/>
                      <w:b/>
                      <w:bCs/>
                      <w:color w:val="2D374B"/>
                      <w:lang w:val="en-GB" w:eastAsia="en-GB"/>
                    </w:rPr>
                    <w:t>dition and subtraction; when there are no brackets, division is completed before addition or subtraction; when there are brackets, the calculation within the brackets is completed first.</w:t>
                  </w:r>
                </w:p>
              </w:tc>
              <w:tc>
                <w:tcPr>
                  <w:tcW w:w="9998" w:type="dxa"/>
                  <w:gridSpan w:val="2"/>
                  <w:shd w:val="clear" w:color="auto" w:fill="FFFFFF"/>
                </w:tcPr>
                <w:p w14:paraId="45CEE6F3" w14:textId="77777777" w:rsidR="00E80D62" w:rsidRDefault="00E80D62" w:rsidP="00BB5EDA">
                  <w:pPr>
                    <w:widowControl/>
                    <w:autoSpaceDE/>
                    <w:autoSpaceDN/>
                    <w:rPr>
                      <w:rFonts w:ascii="Barlow" w:eastAsia="Times New Roman" w:hAnsi="Barlow" w:cs="Times New Roman"/>
                      <w:color w:val="51596C"/>
                      <w:lang w:val="en-GB" w:eastAsia="en-GB"/>
                    </w:rPr>
                  </w:pPr>
                </w:p>
              </w:tc>
            </w:tr>
            <w:tr w:rsidR="00E80D62" w:rsidRPr="00BF5514" w14:paraId="0566E6B4" w14:textId="2544D3F7" w:rsidTr="0007765F">
              <w:trPr>
                <w:gridAfter w:val="1"/>
                <w:wAfter w:w="8297" w:type="dxa"/>
                <w:trHeight w:val="278"/>
              </w:trPr>
              <w:tc>
                <w:tcPr>
                  <w:tcW w:w="184" w:type="dxa"/>
                  <w:shd w:val="clear" w:color="auto" w:fill="BD858B"/>
                  <w:vAlign w:val="center"/>
                  <w:hideMark/>
                </w:tcPr>
                <w:p w14:paraId="25A12BE2" w14:textId="77777777" w:rsidR="00E80D62" w:rsidRPr="00BF5514" w:rsidRDefault="00E80D62" w:rsidP="00BF5514">
                  <w:pPr>
                    <w:widowControl/>
                    <w:autoSpaceDE/>
                    <w:autoSpaceDN/>
                    <w:rPr>
                      <w:rFonts w:ascii="Barlow" w:eastAsia="Times New Roman" w:hAnsi="Barlow" w:cs="Times New Roman"/>
                      <w:color w:val="FFFFFF" w:themeColor="background1"/>
                      <w:lang w:val="en-GB" w:eastAsia="en-GB"/>
                    </w:rPr>
                  </w:pPr>
                  <w:r w:rsidRPr="00BF5514">
                    <w:rPr>
                      <w:rFonts w:ascii="Barlow" w:eastAsia="Times New Roman" w:hAnsi="Barlow" w:cs="Times New Roman"/>
                      <w:color w:val="FFFFFF" w:themeColor="background1"/>
                      <w:lang w:val="en-GB" w:eastAsia="en-GB"/>
                    </w:rPr>
                    <w:t>5</w:t>
                  </w:r>
                </w:p>
              </w:tc>
              <w:tc>
                <w:tcPr>
                  <w:tcW w:w="9814" w:type="dxa"/>
                  <w:shd w:val="clear" w:color="auto" w:fill="BD858B"/>
                  <w:vAlign w:val="center"/>
                  <w:hideMark/>
                </w:tcPr>
                <w:p w14:paraId="65E00F48" w14:textId="77777777" w:rsidR="00E80D62" w:rsidRDefault="00E80D62" w:rsidP="00BF5514">
                  <w:pPr>
                    <w:widowControl/>
                    <w:autoSpaceDE/>
                    <w:autoSpaceDN/>
                    <w:rPr>
                      <w:rFonts w:ascii="Barlow" w:eastAsia="Times New Roman" w:hAnsi="Barlow" w:cs="Times New Roman"/>
                      <w:color w:val="FFFFFF" w:themeColor="background1"/>
                      <w:lang w:val="en-GB" w:eastAsia="en-GB"/>
                    </w:rPr>
                  </w:pPr>
                  <w:r w:rsidRPr="00BF5514">
                    <w:rPr>
                      <w:rFonts w:ascii="Barlow" w:eastAsia="Times New Roman" w:hAnsi="Barlow" w:cs="Times New Roman"/>
                      <w:color w:val="FFFFFF" w:themeColor="background1"/>
                      <w:lang w:val="en-GB" w:eastAsia="en-GB"/>
                    </w:rPr>
                    <w:t>Pupils explain how addition and subtraction can help to solve division problems efficiently</w:t>
                  </w:r>
                </w:p>
                <w:p w14:paraId="331D482E" w14:textId="5FB7303F" w:rsidR="00E80D62" w:rsidRPr="00BF5514" w:rsidRDefault="00E80D62" w:rsidP="00BF5514">
                  <w:pPr>
                    <w:widowControl/>
                    <w:autoSpaceDE/>
                    <w:autoSpaceDN/>
                    <w:rPr>
                      <w:rFonts w:ascii="Barlow" w:eastAsia="Times New Roman" w:hAnsi="Barlow" w:cs="Times New Roman"/>
                      <w:color w:val="FFFFFF" w:themeColor="background1"/>
                      <w:lang w:val="en-GB" w:eastAsia="en-GB"/>
                    </w:rPr>
                  </w:pPr>
                  <w:r w:rsidRPr="001A5F3F">
                    <w:rPr>
                      <w:rFonts w:ascii="Barlow" w:hAnsi="Barlow" w:cs="Tahoma"/>
                      <w:b/>
                      <w:bCs/>
                      <w:color w:val="FFFFFF" w:themeColor="background1"/>
                    </w:rPr>
                    <w:t>6AS/MD-</w:t>
                  </w:r>
                  <w:r>
                    <w:rPr>
                      <w:rFonts w:ascii="Barlow" w:hAnsi="Barlow" w:cs="Tahoma"/>
                      <w:b/>
                      <w:bCs/>
                      <w:color w:val="FFFFFF" w:themeColor="background1"/>
                    </w:rPr>
                    <w:t>5</w:t>
                  </w:r>
                  <w:r w:rsidRPr="001A5F3F">
                    <w:rPr>
                      <w:rFonts w:ascii="Barlow" w:hAnsi="Barlow" w:cs="Tahoma"/>
                      <w:b/>
                      <w:bCs/>
                      <w:color w:val="FFFFFF" w:themeColor="background1"/>
                    </w:rPr>
                    <w:t xml:space="preserve"> Calculations involving the 4 operations</w:t>
                  </w:r>
                </w:p>
              </w:tc>
              <w:tc>
                <w:tcPr>
                  <w:tcW w:w="1701" w:type="dxa"/>
                  <w:shd w:val="clear" w:color="auto" w:fill="BD858B"/>
                </w:tcPr>
                <w:p w14:paraId="7F346C11" w14:textId="77777777" w:rsidR="00E80D62" w:rsidRPr="00417565" w:rsidRDefault="00E80D62" w:rsidP="00C56D42">
                  <w:pPr>
                    <w:widowControl/>
                    <w:autoSpaceDE/>
                    <w:autoSpaceDN/>
                    <w:rPr>
                      <w:rFonts w:ascii="Barlow" w:eastAsia="Times New Roman" w:hAnsi="Barlow" w:cs="Times New Roman"/>
                      <w:i/>
                      <w:iCs/>
                      <w:color w:val="FFFFFF" w:themeColor="background1"/>
                      <w:sz w:val="20"/>
                      <w:szCs w:val="20"/>
                      <w:lang w:val="en-GB" w:eastAsia="en-GB"/>
                    </w:rPr>
                  </w:pPr>
                  <w:r w:rsidRPr="00417565">
                    <w:rPr>
                      <w:rFonts w:ascii="Barlow" w:eastAsia="Times New Roman" w:hAnsi="Barlow" w:cs="Times New Roman"/>
                      <w:i/>
                      <w:iCs/>
                      <w:color w:val="FFFFFF" w:themeColor="background1"/>
                      <w:sz w:val="20"/>
                      <w:szCs w:val="20"/>
                      <w:lang w:val="en-GB" w:eastAsia="en-GB"/>
                    </w:rPr>
                    <w:t xml:space="preserve">brackets </w:t>
                  </w:r>
                </w:p>
                <w:p w14:paraId="5C847D60" w14:textId="1922BF2A" w:rsidR="00E80D62" w:rsidRPr="00BF5514" w:rsidRDefault="00E80D62" w:rsidP="00C56D42">
                  <w:pPr>
                    <w:widowControl/>
                    <w:autoSpaceDE/>
                    <w:autoSpaceDN/>
                    <w:rPr>
                      <w:rFonts w:ascii="Barlow" w:eastAsia="Times New Roman" w:hAnsi="Barlow" w:cs="Times New Roman"/>
                      <w:color w:val="FFFFFF" w:themeColor="background1"/>
                      <w:lang w:val="en-GB" w:eastAsia="en-GB"/>
                    </w:rPr>
                  </w:pPr>
                  <w:r w:rsidRPr="00417565">
                    <w:rPr>
                      <w:rFonts w:ascii="Barlow" w:eastAsia="Times New Roman" w:hAnsi="Barlow" w:cs="Times New Roman"/>
                      <w:i/>
                      <w:iCs/>
                      <w:color w:val="FFFFFF" w:themeColor="background1"/>
                      <w:sz w:val="20"/>
                      <w:szCs w:val="20"/>
                      <w:lang w:val="en-GB" w:eastAsia="en-GB"/>
                    </w:rPr>
                    <w:t>order of operations</w:t>
                  </w:r>
                </w:p>
              </w:tc>
            </w:tr>
            <w:tr w:rsidR="00E80D62" w:rsidRPr="00BF5514" w14:paraId="67DA8EFE" w14:textId="0C0DCEFD" w:rsidTr="00417565">
              <w:trPr>
                <w:trHeight w:val="278"/>
              </w:trPr>
              <w:tc>
                <w:tcPr>
                  <w:tcW w:w="9998" w:type="dxa"/>
                  <w:gridSpan w:val="2"/>
                  <w:shd w:val="clear" w:color="auto" w:fill="FFFFFF"/>
                  <w:vAlign w:val="center"/>
                </w:tcPr>
                <w:p w14:paraId="59AC0C8E" w14:textId="77777777" w:rsidR="00E80D62" w:rsidRPr="00BB5EDA" w:rsidRDefault="00B85814" w:rsidP="00251CA3">
                  <w:pPr>
                    <w:widowControl/>
                    <w:autoSpaceDE/>
                    <w:autoSpaceDN/>
                    <w:rPr>
                      <w:rFonts w:ascii="Barlow" w:eastAsia="Times New Roman" w:hAnsi="Barlow" w:cs="Times New Roman"/>
                      <w:b/>
                      <w:bCs/>
                      <w:color w:val="51596C"/>
                      <w:lang w:val="en-GB" w:eastAsia="en-GB"/>
                    </w:rPr>
                  </w:pPr>
                  <w:hyperlink r:id="rId96" w:history="1">
                    <w:r w:rsidR="00E80D62" w:rsidRPr="00BB5EDA">
                      <w:rPr>
                        <w:rStyle w:val="Hyperlink"/>
                        <w:rFonts w:ascii="Barlow" w:eastAsia="Times New Roman" w:hAnsi="Barlow" w:cs="Times New Roman"/>
                        <w:b/>
                        <w:bCs/>
                        <w:lang w:val="en-GB" w:eastAsia="en-GB"/>
                      </w:rPr>
                      <w:t xml:space="preserve">2.28 Combining division with addition and subtraction </w:t>
                    </w:r>
                  </w:hyperlink>
                </w:p>
                <w:p w14:paraId="61432475" w14:textId="12BEA7A9" w:rsidR="00E80D62" w:rsidRPr="00251CA3" w:rsidRDefault="00E80D62" w:rsidP="00251CA3">
                  <w:pPr>
                    <w:widowControl/>
                    <w:shd w:val="clear" w:color="auto" w:fill="FFFFFF"/>
                    <w:autoSpaceDE/>
                    <w:autoSpaceDN/>
                    <w:rPr>
                      <w:rFonts w:ascii="Barlow" w:eastAsia="Times New Roman" w:hAnsi="Barlow" w:cs="Times New Roman"/>
                      <w:b/>
                      <w:bCs/>
                      <w:color w:val="2D374B"/>
                      <w:lang w:val="en-GB" w:eastAsia="en-GB"/>
                    </w:rPr>
                  </w:pPr>
                  <w:r w:rsidRPr="00204B9C">
                    <w:rPr>
                      <w:rFonts w:ascii="Barlow" w:eastAsia="Times New Roman" w:hAnsi="Barlow" w:cs="Times New Roman"/>
                      <w:b/>
                      <w:bCs/>
                      <w:color w:val="2D374B"/>
                      <w:lang w:val="en-GB" w:eastAsia="en-GB"/>
                    </w:rPr>
                    <w:t>Teaching point 2: When adding or subtracting division expressions that have a common divisor, the distributive law can be applied.</w:t>
                  </w:r>
                </w:p>
              </w:tc>
              <w:tc>
                <w:tcPr>
                  <w:tcW w:w="9998" w:type="dxa"/>
                  <w:gridSpan w:val="2"/>
                  <w:shd w:val="clear" w:color="auto" w:fill="FFFFFF"/>
                </w:tcPr>
                <w:p w14:paraId="08CA8479" w14:textId="77777777" w:rsidR="00E80D62" w:rsidRDefault="00E80D62" w:rsidP="00251CA3">
                  <w:pPr>
                    <w:widowControl/>
                    <w:autoSpaceDE/>
                    <w:autoSpaceDN/>
                  </w:pPr>
                </w:p>
              </w:tc>
            </w:tr>
            <w:tr w:rsidR="00E80D62" w:rsidRPr="00BF5514" w14:paraId="7E1D84C2" w14:textId="5AD742C3" w:rsidTr="00771EA6">
              <w:trPr>
                <w:gridAfter w:val="1"/>
                <w:wAfter w:w="8297" w:type="dxa"/>
                <w:trHeight w:val="278"/>
              </w:trPr>
              <w:tc>
                <w:tcPr>
                  <w:tcW w:w="184" w:type="dxa"/>
                  <w:shd w:val="clear" w:color="auto" w:fill="FFFFFF"/>
                  <w:vAlign w:val="center"/>
                  <w:hideMark/>
                </w:tcPr>
                <w:p w14:paraId="57AD40A2" w14:textId="77777777" w:rsidR="00E80D62" w:rsidRPr="00BF5514" w:rsidRDefault="00E80D62" w:rsidP="00BF5514">
                  <w:pPr>
                    <w:widowControl/>
                    <w:autoSpaceDE/>
                    <w:autoSpaceDN/>
                    <w:rPr>
                      <w:rFonts w:ascii="Barlow" w:eastAsia="Times New Roman" w:hAnsi="Barlow" w:cs="Times New Roman"/>
                      <w:color w:val="2D374B"/>
                      <w:lang w:val="en-GB" w:eastAsia="en-GB"/>
                    </w:rPr>
                  </w:pPr>
                  <w:r w:rsidRPr="00BF5514">
                    <w:rPr>
                      <w:rFonts w:ascii="Barlow" w:eastAsia="Times New Roman" w:hAnsi="Barlow" w:cs="Times New Roman"/>
                      <w:color w:val="2D374B"/>
                      <w:lang w:val="en-GB" w:eastAsia="en-GB"/>
                    </w:rPr>
                    <w:t>6</w:t>
                  </w:r>
                </w:p>
              </w:tc>
              <w:tc>
                <w:tcPr>
                  <w:tcW w:w="9814" w:type="dxa"/>
                  <w:shd w:val="clear" w:color="auto" w:fill="FFFFFF"/>
                  <w:vAlign w:val="center"/>
                  <w:hideMark/>
                </w:tcPr>
                <w:p w14:paraId="2C957E5D" w14:textId="77777777" w:rsidR="00E80D62" w:rsidRPr="00BF5514" w:rsidRDefault="00E80D62" w:rsidP="00BF5514">
                  <w:pPr>
                    <w:widowControl/>
                    <w:autoSpaceDE/>
                    <w:autoSpaceDN/>
                    <w:rPr>
                      <w:rFonts w:ascii="Barlow" w:eastAsia="Times New Roman" w:hAnsi="Barlow" w:cs="Times New Roman"/>
                      <w:color w:val="2D374B"/>
                      <w:lang w:val="en-GB" w:eastAsia="en-GB"/>
                    </w:rPr>
                  </w:pPr>
                  <w:r w:rsidRPr="00BF5514">
                    <w:rPr>
                      <w:rFonts w:ascii="Barlow" w:eastAsia="Times New Roman" w:hAnsi="Barlow" w:cs="Times New Roman"/>
                      <w:color w:val="2D374B"/>
                      <w:lang w:val="en-GB" w:eastAsia="en-GB"/>
                    </w:rPr>
                    <w:t>Pupils explain how the distributive law applies to division expressions with a common divisor (addition)</w:t>
                  </w:r>
                </w:p>
              </w:tc>
              <w:tc>
                <w:tcPr>
                  <w:tcW w:w="1701" w:type="dxa"/>
                  <w:shd w:val="clear" w:color="auto" w:fill="FFFFFF"/>
                </w:tcPr>
                <w:p w14:paraId="0F2927A8" w14:textId="77777777" w:rsidR="00E80D62" w:rsidRPr="00BF5514" w:rsidRDefault="00E80D62" w:rsidP="00BF5514">
                  <w:pPr>
                    <w:widowControl/>
                    <w:autoSpaceDE/>
                    <w:autoSpaceDN/>
                    <w:rPr>
                      <w:rFonts w:ascii="Barlow" w:eastAsia="Times New Roman" w:hAnsi="Barlow" w:cs="Times New Roman"/>
                      <w:color w:val="2D374B"/>
                      <w:lang w:val="en-GB" w:eastAsia="en-GB"/>
                    </w:rPr>
                  </w:pPr>
                </w:p>
              </w:tc>
            </w:tr>
            <w:tr w:rsidR="00E80D62" w:rsidRPr="00BF5514" w14:paraId="679F7C31" w14:textId="729D33FE" w:rsidTr="00771EA6">
              <w:trPr>
                <w:gridAfter w:val="1"/>
                <w:wAfter w:w="8297" w:type="dxa"/>
                <w:trHeight w:val="278"/>
              </w:trPr>
              <w:tc>
                <w:tcPr>
                  <w:tcW w:w="184" w:type="dxa"/>
                  <w:shd w:val="clear" w:color="auto" w:fill="FFFFFF"/>
                  <w:vAlign w:val="center"/>
                  <w:hideMark/>
                </w:tcPr>
                <w:p w14:paraId="4D7AF18C" w14:textId="77777777" w:rsidR="00E80D62" w:rsidRPr="00BF5514" w:rsidRDefault="00E80D62" w:rsidP="00BF5514">
                  <w:pPr>
                    <w:widowControl/>
                    <w:autoSpaceDE/>
                    <w:autoSpaceDN/>
                    <w:rPr>
                      <w:rFonts w:ascii="Barlow" w:eastAsia="Times New Roman" w:hAnsi="Barlow" w:cs="Times New Roman"/>
                      <w:color w:val="51596C"/>
                      <w:lang w:val="en-GB" w:eastAsia="en-GB"/>
                    </w:rPr>
                  </w:pPr>
                  <w:r w:rsidRPr="00BF5514">
                    <w:rPr>
                      <w:rFonts w:ascii="Barlow" w:eastAsia="Times New Roman" w:hAnsi="Barlow" w:cs="Times New Roman"/>
                      <w:color w:val="51596C"/>
                      <w:lang w:val="en-GB" w:eastAsia="en-GB"/>
                    </w:rPr>
                    <w:t>7</w:t>
                  </w:r>
                </w:p>
              </w:tc>
              <w:tc>
                <w:tcPr>
                  <w:tcW w:w="9814" w:type="dxa"/>
                  <w:shd w:val="clear" w:color="auto" w:fill="FFFFFF"/>
                  <w:vAlign w:val="center"/>
                  <w:hideMark/>
                </w:tcPr>
                <w:p w14:paraId="0091776F" w14:textId="77777777" w:rsidR="00E80D62" w:rsidRPr="00BF5514" w:rsidRDefault="00E80D62" w:rsidP="00BF5514">
                  <w:pPr>
                    <w:widowControl/>
                    <w:autoSpaceDE/>
                    <w:autoSpaceDN/>
                    <w:rPr>
                      <w:rFonts w:ascii="Barlow" w:eastAsia="Times New Roman" w:hAnsi="Barlow" w:cs="Times New Roman"/>
                      <w:color w:val="51596C"/>
                      <w:lang w:val="en-GB" w:eastAsia="en-GB"/>
                    </w:rPr>
                  </w:pPr>
                  <w:r w:rsidRPr="00BF5514">
                    <w:rPr>
                      <w:rFonts w:ascii="Barlow" w:eastAsia="Times New Roman" w:hAnsi="Barlow" w:cs="Times New Roman"/>
                      <w:color w:val="51596C"/>
                      <w:lang w:val="en-GB" w:eastAsia="en-GB"/>
                    </w:rPr>
                    <w:t>Pupils explain how the distributive law applies to division expressions with a common divisor (subtraction)</w:t>
                  </w:r>
                </w:p>
              </w:tc>
              <w:tc>
                <w:tcPr>
                  <w:tcW w:w="1701" w:type="dxa"/>
                  <w:shd w:val="clear" w:color="auto" w:fill="FFFFFF"/>
                </w:tcPr>
                <w:p w14:paraId="13E08798" w14:textId="77777777" w:rsidR="00E80D62" w:rsidRPr="00BF5514" w:rsidRDefault="00E80D62" w:rsidP="00BF5514">
                  <w:pPr>
                    <w:widowControl/>
                    <w:autoSpaceDE/>
                    <w:autoSpaceDN/>
                    <w:rPr>
                      <w:rFonts w:ascii="Barlow" w:eastAsia="Times New Roman" w:hAnsi="Barlow" w:cs="Times New Roman"/>
                      <w:color w:val="51596C"/>
                      <w:lang w:val="en-GB" w:eastAsia="en-GB"/>
                    </w:rPr>
                  </w:pPr>
                </w:p>
              </w:tc>
            </w:tr>
            <w:tr w:rsidR="00E80D62" w:rsidRPr="00BF5514" w14:paraId="711FDC21" w14:textId="74897FE2" w:rsidTr="00771EA6">
              <w:trPr>
                <w:gridAfter w:val="1"/>
                <w:wAfter w:w="8297" w:type="dxa"/>
                <w:trHeight w:val="265"/>
              </w:trPr>
              <w:tc>
                <w:tcPr>
                  <w:tcW w:w="184" w:type="dxa"/>
                  <w:shd w:val="clear" w:color="auto" w:fill="FFFFFF"/>
                  <w:vAlign w:val="center"/>
                  <w:hideMark/>
                </w:tcPr>
                <w:p w14:paraId="6C6C5DB5" w14:textId="77777777" w:rsidR="00E80D62" w:rsidRPr="00BF5514" w:rsidRDefault="00E80D62" w:rsidP="00BF5514">
                  <w:pPr>
                    <w:widowControl/>
                    <w:autoSpaceDE/>
                    <w:autoSpaceDN/>
                    <w:rPr>
                      <w:rFonts w:ascii="Barlow" w:eastAsia="Times New Roman" w:hAnsi="Barlow" w:cs="Times New Roman"/>
                      <w:color w:val="2D374B"/>
                      <w:lang w:val="en-GB" w:eastAsia="en-GB"/>
                    </w:rPr>
                  </w:pPr>
                  <w:r w:rsidRPr="00BF5514">
                    <w:rPr>
                      <w:rFonts w:ascii="Barlow" w:eastAsia="Times New Roman" w:hAnsi="Barlow" w:cs="Times New Roman"/>
                      <w:color w:val="2D374B"/>
                      <w:lang w:val="en-GB" w:eastAsia="en-GB"/>
                    </w:rPr>
                    <w:t>8</w:t>
                  </w:r>
                </w:p>
              </w:tc>
              <w:tc>
                <w:tcPr>
                  <w:tcW w:w="9814" w:type="dxa"/>
                  <w:shd w:val="clear" w:color="auto" w:fill="FFFFFF"/>
                  <w:vAlign w:val="center"/>
                  <w:hideMark/>
                </w:tcPr>
                <w:p w14:paraId="1453E25E" w14:textId="77777777" w:rsidR="00E80D62" w:rsidRPr="00BF5514" w:rsidRDefault="00E80D62" w:rsidP="00BF5514">
                  <w:pPr>
                    <w:widowControl/>
                    <w:autoSpaceDE/>
                    <w:autoSpaceDN/>
                    <w:rPr>
                      <w:rFonts w:ascii="Barlow" w:eastAsia="Times New Roman" w:hAnsi="Barlow" w:cs="Times New Roman"/>
                      <w:color w:val="2D374B"/>
                      <w:lang w:val="en-GB" w:eastAsia="en-GB"/>
                    </w:rPr>
                  </w:pPr>
                  <w:r w:rsidRPr="00BF5514">
                    <w:rPr>
                      <w:rFonts w:ascii="Barlow" w:eastAsia="Times New Roman" w:hAnsi="Barlow" w:cs="Times New Roman"/>
                      <w:color w:val="2D374B"/>
                      <w:lang w:val="en-GB" w:eastAsia="en-GB"/>
                    </w:rPr>
                    <w:t>Pupils use their knowledge of the distributive law to solve equations including division, addition and subtraction</w:t>
                  </w:r>
                </w:p>
              </w:tc>
              <w:tc>
                <w:tcPr>
                  <w:tcW w:w="1701" w:type="dxa"/>
                  <w:shd w:val="clear" w:color="auto" w:fill="FFFFFF"/>
                </w:tcPr>
                <w:p w14:paraId="59FC0546" w14:textId="77777777" w:rsidR="00E80D62" w:rsidRPr="00BF5514" w:rsidRDefault="00E80D62" w:rsidP="00BF5514">
                  <w:pPr>
                    <w:widowControl/>
                    <w:autoSpaceDE/>
                    <w:autoSpaceDN/>
                    <w:rPr>
                      <w:rFonts w:ascii="Barlow" w:eastAsia="Times New Roman" w:hAnsi="Barlow" w:cs="Times New Roman"/>
                      <w:color w:val="2D374B"/>
                      <w:lang w:val="en-GB" w:eastAsia="en-GB"/>
                    </w:rPr>
                  </w:pPr>
                </w:p>
              </w:tc>
            </w:tr>
          </w:tbl>
          <w:p w14:paraId="707ADE11" w14:textId="77777777" w:rsidR="00E80D62" w:rsidRDefault="00E80D62" w:rsidP="005B3D9B">
            <w:pPr>
              <w:pStyle w:val="TableParagraph"/>
              <w:rPr>
                <w:rFonts w:ascii="Work Sans" w:hAnsi="Work Sans"/>
                <w:color w:val="2D374B"/>
                <w:sz w:val="20"/>
                <w:szCs w:val="20"/>
                <w:shd w:val="clear" w:color="auto" w:fill="FFFFFF"/>
              </w:rPr>
            </w:pPr>
          </w:p>
          <w:p w14:paraId="7EA6BD45" w14:textId="5CC0EE17" w:rsidR="00E80D62" w:rsidRPr="00CB52CD" w:rsidRDefault="00E80D62" w:rsidP="005B3D9B">
            <w:pPr>
              <w:pStyle w:val="TableParagraph"/>
              <w:rPr>
                <w:rFonts w:ascii="Work Sans" w:eastAsia="Times New Roman" w:hAnsi="Work Sans" w:cs="Times New Roman"/>
                <w:color w:val="2D374B"/>
                <w:sz w:val="20"/>
                <w:szCs w:val="20"/>
                <w:lang w:val="en-GB" w:eastAsia="en-GB"/>
              </w:rPr>
            </w:pPr>
          </w:p>
        </w:tc>
      </w:tr>
      <w:tr w:rsidR="00E80D62" w:rsidRPr="00CB52CD" w14:paraId="139742EE" w14:textId="77777777" w:rsidTr="00BA5A9A">
        <w:trPr>
          <w:trHeight w:val="8113"/>
        </w:trPr>
        <w:tc>
          <w:tcPr>
            <w:tcW w:w="1691" w:type="dxa"/>
            <w:shd w:val="clear" w:color="auto" w:fill="FFFFFF" w:themeFill="background1"/>
          </w:tcPr>
          <w:p w14:paraId="6FBBC40C" w14:textId="77777777" w:rsidR="0081366B" w:rsidRPr="00565BF0" w:rsidRDefault="0081366B" w:rsidP="0081366B">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14:paraId="22D2444E" w14:textId="7C7F9656" w:rsidR="00E80D62" w:rsidRPr="00BF5514" w:rsidRDefault="002F1BF0" w:rsidP="002F1BF0">
            <w:pPr>
              <w:rPr>
                <w:rFonts w:ascii="Barlow" w:hAnsi="Barlow"/>
                <w:color w:val="FFFFFF" w:themeColor="background1"/>
                <w:sz w:val="36"/>
                <w:szCs w:val="36"/>
              </w:rPr>
            </w:pPr>
            <w:r w:rsidRPr="004A5C8F">
              <w:rPr>
                <w:rFonts w:ascii="HP Simplified" w:hAnsi="HP Simplified"/>
                <w:noProof/>
                <w:sz w:val="18"/>
                <w:szCs w:val="18"/>
              </w:rPr>
              <w:drawing>
                <wp:inline distT="0" distB="0" distL="0" distR="0" wp14:anchorId="45B7615F" wp14:editId="271F445E">
                  <wp:extent cx="657225" cy="212487"/>
                  <wp:effectExtent l="19050" t="19050" r="9525" b="165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tc>
        <w:tc>
          <w:tcPr>
            <w:tcW w:w="993" w:type="dxa"/>
            <w:shd w:val="clear" w:color="auto" w:fill="BD858B"/>
          </w:tcPr>
          <w:p w14:paraId="6B74F8B1" w14:textId="73872639" w:rsidR="00E80D62" w:rsidRPr="00BF5514" w:rsidRDefault="00E80D62" w:rsidP="00BF5514">
            <w:pPr>
              <w:jc w:val="center"/>
              <w:rPr>
                <w:rFonts w:ascii="Barlow" w:hAnsi="Barlow"/>
              </w:rPr>
            </w:pPr>
            <w:r w:rsidRPr="00BF5514">
              <w:rPr>
                <w:rFonts w:ascii="Barlow" w:hAnsi="Barlow"/>
                <w:color w:val="FFFFFF" w:themeColor="background1"/>
                <w:sz w:val="36"/>
                <w:szCs w:val="36"/>
              </w:rPr>
              <w:t>13</w:t>
            </w:r>
          </w:p>
        </w:tc>
        <w:tc>
          <w:tcPr>
            <w:tcW w:w="12899" w:type="dxa"/>
            <w:vAlign w:val="center"/>
          </w:tcPr>
          <w:p w14:paraId="46441187" w14:textId="7A7B8AB3" w:rsidR="00E80D62" w:rsidRDefault="00E80D62" w:rsidP="00CB52CD">
            <w:pPr>
              <w:pStyle w:val="TableParagraph"/>
              <w:rPr>
                <w:rFonts w:ascii="Barlow" w:hAnsi="Barlow"/>
                <w:b/>
                <w:bCs/>
                <w:color w:val="2D374B"/>
                <w:sz w:val="28"/>
                <w:szCs w:val="28"/>
              </w:rPr>
            </w:pPr>
            <w:r w:rsidRPr="000703B5">
              <w:rPr>
                <w:rFonts w:ascii="Barlow" w:hAnsi="Barlow"/>
                <w:b/>
                <w:bCs/>
                <w:color w:val="2D374B"/>
                <w:sz w:val="28"/>
                <w:szCs w:val="28"/>
              </w:rPr>
              <w:t>Mean average</w:t>
            </w:r>
          </w:p>
          <w:p w14:paraId="3C48EF43" w14:textId="77777777" w:rsidR="00E80D62" w:rsidRPr="00BA5A9A" w:rsidRDefault="00E80D62" w:rsidP="00ED640B">
            <w:pPr>
              <w:widowControl/>
              <w:autoSpaceDE/>
              <w:autoSpaceDN/>
              <w:rPr>
                <w:rFonts w:ascii="Barlow" w:eastAsia="Times New Roman" w:hAnsi="Barlow" w:cs="Times New Roman"/>
                <w:color w:val="E36C0A" w:themeColor="accent6" w:themeShade="BF"/>
                <w:lang w:eastAsia="en-GB"/>
              </w:rPr>
            </w:pPr>
            <w:r w:rsidRPr="00BA5A9A">
              <w:rPr>
                <w:rFonts w:ascii="Barlow" w:eastAsia="Times New Roman" w:hAnsi="Barlow" w:cs="Times New Roman"/>
                <w:color w:val="E36C0A" w:themeColor="accent6" w:themeShade="BF"/>
                <w:lang w:eastAsia="en-GB"/>
              </w:rPr>
              <w:t xml:space="preserve">Pre-assessment </w:t>
            </w:r>
          </w:p>
          <w:p w14:paraId="5F33561E" w14:textId="40E7BBAC" w:rsidR="00E80D62" w:rsidRPr="00BA5A9A" w:rsidRDefault="00E80D62" w:rsidP="008E5B3E">
            <w:pPr>
              <w:pStyle w:val="Heading2"/>
              <w:shd w:val="clear" w:color="auto" w:fill="FFFFFF"/>
              <w:spacing w:before="0" w:beforeAutospacing="0" w:after="0" w:afterAutospacing="0"/>
              <w:rPr>
                <w:rFonts w:ascii="Barlow" w:hAnsi="Barlow"/>
                <w:b w:val="0"/>
                <w:bCs w:val="0"/>
                <w:color w:val="E36C0A" w:themeColor="accent6" w:themeShade="BF"/>
                <w:sz w:val="22"/>
                <w:szCs w:val="22"/>
              </w:rPr>
            </w:pPr>
            <w:r w:rsidRPr="00BA5A9A">
              <w:rPr>
                <w:rFonts w:ascii="Barlow" w:hAnsi="Barlow"/>
                <w:b w:val="0"/>
                <w:bCs w:val="0"/>
                <w:color w:val="E36C0A" w:themeColor="accent6" w:themeShade="BF"/>
                <w:sz w:val="22"/>
                <w:szCs w:val="22"/>
              </w:rPr>
              <w:t>6P-1</w:t>
            </w:r>
          </w:p>
          <w:p w14:paraId="40E42754" w14:textId="77777777" w:rsidR="00E80D62" w:rsidRPr="008E5B3E" w:rsidRDefault="00E80D62" w:rsidP="008E5B3E">
            <w:pPr>
              <w:pStyle w:val="Heading2"/>
              <w:shd w:val="clear" w:color="auto" w:fill="FFFFFF"/>
              <w:spacing w:before="0" w:beforeAutospacing="0" w:after="0" w:afterAutospacing="0"/>
              <w:rPr>
                <w:rFonts w:ascii="Barlow" w:hAnsi="Barlow"/>
                <w:color w:val="2D374B"/>
                <w:sz w:val="22"/>
                <w:szCs w:val="22"/>
                <w:shd w:val="clear" w:color="auto" w:fill="FFFFFF"/>
              </w:rPr>
            </w:pPr>
          </w:p>
          <w:tbl>
            <w:tblPr>
              <w:tblW w:w="19773" w:type="dxa"/>
              <w:tblBorders>
                <w:top w:val="single" w:sz="4" w:space="0" w:color="EEECE1"/>
                <w:left w:val="single" w:sz="4" w:space="0" w:color="EEECE1"/>
                <w:bottom w:val="single" w:sz="4" w:space="0" w:color="EEECE1"/>
                <w:right w:val="single" w:sz="4" w:space="0" w:color="EEECE1"/>
                <w:insideH w:val="single" w:sz="4" w:space="0" w:color="EEECE1"/>
                <w:insideV w:val="single" w:sz="4" w:space="0" w:color="EEECE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23"/>
              <w:gridCol w:w="9775"/>
              <w:gridCol w:w="1701"/>
              <w:gridCol w:w="8074"/>
            </w:tblGrid>
            <w:tr w:rsidR="00E80D62" w:rsidRPr="001434E3" w14:paraId="02955CF8" w14:textId="574F5546" w:rsidTr="00974A12">
              <w:trPr>
                <w:trHeight w:val="276"/>
              </w:trPr>
              <w:tc>
                <w:tcPr>
                  <w:tcW w:w="9998" w:type="dxa"/>
                  <w:gridSpan w:val="2"/>
                  <w:shd w:val="clear" w:color="auto" w:fill="FFFFFF"/>
                  <w:vAlign w:val="center"/>
                </w:tcPr>
                <w:p w14:paraId="335C2706" w14:textId="77777777" w:rsidR="00E80D62" w:rsidRPr="005A23F9" w:rsidRDefault="00B85814" w:rsidP="005A23F9">
                  <w:pPr>
                    <w:widowControl/>
                    <w:autoSpaceDE/>
                    <w:autoSpaceDN/>
                    <w:rPr>
                      <w:rFonts w:ascii="Barlow" w:eastAsia="Times New Roman" w:hAnsi="Barlow" w:cs="Times New Roman"/>
                      <w:b/>
                      <w:bCs/>
                      <w:color w:val="51596C"/>
                      <w:lang w:val="en-GB" w:eastAsia="en-GB"/>
                    </w:rPr>
                  </w:pPr>
                  <w:hyperlink r:id="rId97" w:history="1">
                    <w:r w:rsidR="00E80D62" w:rsidRPr="005A23F9">
                      <w:rPr>
                        <w:rStyle w:val="Hyperlink"/>
                        <w:rFonts w:ascii="Barlow" w:eastAsia="Times New Roman" w:hAnsi="Barlow" w:cs="Times New Roman"/>
                        <w:b/>
                        <w:bCs/>
                        <w:lang w:val="en-GB" w:eastAsia="en-GB"/>
                      </w:rPr>
                      <w:t xml:space="preserve">2.26 Mean average and equal shares </w:t>
                    </w:r>
                  </w:hyperlink>
                </w:p>
                <w:p w14:paraId="778D4B79" w14:textId="516264E8" w:rsidR="00E80D62" w:rsidRPr="005A23F9" w:rsidRDefault="00E80D62" w:rsidP="005A23F9">
                  <w:pPr>
                    <w:widowControl/>
                    <w:shd w:val="clear" w:color="auto" w:fill="FFFFFF"/>
                    <w:autoSpaceDE/>
                    <w:autoSpaceDN/>
                    <w:rPr>
                      <w:rFonts w:ascii="Barlow" w:eastAsia="Times New Roman" w:hAnsi="Barlow" w:cs="Times New Roman"/>
                      <w:b/>
                      <w:bCs/>
                      <w:color w:val="2D374B"/>
                      <w:lang w:val="en-GB" w:eastAsia="en-GB"/>
                    </w:rPr>
                  </w:pPr>
                  <w:r w:rsidRPr="005A23F9">
                    <w:rPr>
                      <w:rFonts w:ascii="Barlow" w:eastAsia="Times New Roman" w:hAnsi="Barlow" w:cs="Times New Roman"/>
                      <w:b/>
                      <w:bCs/>
                      <w:color w:val="2D374B"/>
                      <w:lang w:val="en-GB" w:eastAsia="en-GB"/>
                    </w:rPr>
                    <w:t>Teaching point 1: The mean is the size of each part when a quantity is shared equally.</w:t>
                  </w:r>
                </w:p>
              </w:tc>
              <w:tc>
                <w:tcPr>
                  <w:tcW w:w="9775" w:type="dxa"/>
                  <w:gridSpan w:val="2"/>
                  <w:shd w:val="clear" w:color="auto" w:fill="FFFFFF"/>
                </w:tcPr>
                <w:p w14:paraId="19873175" w14:textId="77777777" w:rsidR="00E80D62" w:rsidRDefault="00E80D62" w:rsidP="005A23F9">
                  <w:pPr>
                    <w:widowControl/>
                    <w:autoSpaceDE/>
                    <w:autoSpaceDN/>
                  </w:pPr>
                </w:p>
              </w:tc>
            </w:tr>
            <w:tr w:rsidR="00E80D62" w:rsidRPr="001434E3" w14:paraId="78B27DA9" w14:textId="18B76BD0" w:rsidTr="0007765F">
              <w:trPr>
                <w:gridAfter w:val="1"/>
                <w:wAfter w:w="8074" w:type="dxa"/>
                <w:trHeight w:val="276"/>
              </w:trPr>
              <w:tc>
                <w:tcPr>
                  <w:tcW w:w="223" w:type="dxa"/>
                  <w:shd w:val="clear" w:color="auto" w:fill="BD858B"/>
                  <w:vAlign w:val="center"/>
                  <w:hideMark/>
                </w:tcPr>
                <w:p w14:paraId="220F8DA6" w14:textId="77777777" w:rsidR="00E80D62" w:rsidRPr="001434E3" w:rsidRDefault="00E80D62" w:rsidP="001434E3">
                  <w:pPr>
                    <w:widowControl/>
                    <w:autoSpaceDE/>
                    <w:autoSpaceDN/>
                    <w:rPr>
                      <w:rFonts w:ascii="Barlow" w:eastAsia="Times New Roman" w:hAnsi="Barlow" w:cs="Times New Roman"/>
                      <w:color w:val="FFFFFF" w:themeColor="background1"/>
                      <w:lang w:val="en-GB" w:eastAsia="en-GB"/>
                    </w:rPr>
                  </w:pPr>
                  <w:r w:rsidRPr="001434E3">
                    <w:rPr>
                      <w:rFonts w:ascii="Barlow" w:eastAsia="Times New Roman" w:hAnsi="Barlow" w:cs="Times New Roman"/>
                      <w:color w:val="FFFFFF" w:themeColor="background1"/>
                      <w:lang w:val="en-GB" w:eastAsia="en-GB"/>
                    </w:rPr>
                    <w:t>1</w:t>
                  </w:r>
                </w:p>
              </w:tc>
              <w:tc>
                <w:tcPr>
                  <w:tcW w:w="9775" w:type="dxa"/>
                  <w:shd w:val="clear" w:color="auto" w:fill="BD858B"/>
                  <w:vAlign w:val="center"/>
                  <w:hideMark/>
                </w:tcPr>
                <w:p w14:paraId="3EABCBED" w14:textId="77777777" w:rsidR="00E80D62" w:rsidRPr="00B26277" w:rsidRDefault="00E80D62" w:rsidP="001434E3">
                  <w:pPr>
                    <w:widowControl/>
                    <w:autoSpaceDE/>
                    <w:autoSpaceDN/>
                    <w:rPr>
                      <w:rFonts w:ascii="Barlow" w:eastAsia="Times New Roman" w:hAnsi="Barlow" w:cs="Times New Roman"/>
                      <w:color w:val="FFFFFF" w:themeColor="background1"/>
                      <w:lang w:val="en-GB" w:eastAsia="en-GB"/>
                    </w:rPr>
                  </w:pPr>
                  <w:r w:rsidRPr="001434E3">
                    <w:rPr>
                      <w:rFonts w:ascii="Barlow" w:eastAsia="Times New Roman" w:hAnsi="Barlow" w:cs="Times New Roman"/>
                      <w:color w:val="FFFFFF" w:themeColor="background1"/>
                      <w:lang w:val="en-GB" w:eastAsia="en-GB"/>
                    </w:rPr>
                    <w:t>Pupils explain the relationship between the mean and sharing equally</w:t>
                  </w:r>
                </w:p>
                <w:p w14:paraId="49B9D1CD" w14:textId="0C431D21" w:rsidR="00E80D62" w:rsidRPr="001434E3" w:rsidRDefault="00E80D62" w:rsidP="00B26277">
                  <w:pPr>
                    <w:pStyle w:val="Title"/>
                    <w:rPr>
                      <w:rFonts w:ascii="Barlow" w:hAnsi="Barlow" w:cs="Tahoma"/>
                      <w:b/>
                      <w:bCs/>
                      <w:color w:val="FFFFFF" w:themeColor="background1"/>
                      <w:sz w:val="22"/>
                      <w:szCs w:val="22"/>
                    </w:rPr>
                  </w:pPr>
                  <w:r w:rsidRPr="00B26277">
                    <w:rPr>
                      <w:rFonts w:ascii="Barlow" w:hAnsi="Barlow" w:cs="Tahoma"/>
                      <w:b/>
                      <w:bCs/>
                      <w:color w:val="FFFFFF" w:themeColor="background1"/>
                      <w:sz w:val="22"/>
                      <w:szCs w:val="22"/>
                      <w:u w:val="single"/>
                    </w:rPr>
                    <w:t>6P- 1</w:t>
                  </w:r>
                  <w:r w:rsidRPr="00B26277">
                    <w:rPr>
                      <w:rFonts w:ascii="Barlow" w:hAnsi="Barlow" w:cs="Tahoma"/>
                      <w:b/>
                      <w:bCs/>
                      <w:color w:val="FFFFFF" w:themeColor="background1"/>
                      <w:sz w:val="22"/>
                      <w:szCs w:val="22"/>
                    </w:rPr>
                    <w:t xml:space="preserve"> Calculate and interpret mean as an average </w:t>
                  </w:r>
                </w:p>
              </w:tc>
              <w:tc>
                <w:tcPr>
                  <w:tcW w:w="1701" w:type="dxa"/>
                  <w:shd w:val="clear" w:color="auto" w:fill="BD858B"/>
                </w:tcPr>
                <w:p w14:paraId="4F5DADB0" w14:textId="709AEE9C" w:rsidR="00E80D62" w:rsidRPr="00353AB9" w:rsidRDefault="00E80D62" w:rsidP="001434E3">
                  <w:pPr>
                    <w:widowControl/>
                    <w:autoSpaceDE/>
                    <w:autoSpaceDN/>
                    <w:rPr>
                      <w:rFonts w:ascii="Barlow" w:eastAsia="Times New Roman" w:hAnsi="Barlow" w:cs="Times New Roman"/>
                      <w:i/>
                      <w:iCs/>
                      <w:color w:val="FFFFFF" w:themeColor="background1"/>
                      <w:sz w:val="20"/>
                      <w:szCs w:val="20"/>
                      <w:lang w:val="en-GB" w:eastAsia="en-GB"/>
                    </w:rPr>
                  </w:pPr>
                  <w:r w:rsidRPr="00353AB9">
                    <w:rPr>
                      <w:rFonts w:ascii="Barlow" w:eastAsia="Times New Roman" w:hAnsi="Barlow" w:cs="Times New Roman"/>
                      <w:i/>
                      <w:iCs/>
                      <w:color w:val="FFFFFF" w:themeColor="background1"/>
                      <w:sz w:val="20"/>
                      <w:szCs w:val="20"/>
                      <w:lang w:val="en-GB" w:eastAsia="en-GB"/>
                    </w:rPr>
                    <w:t xml:space="preserve">mean average </w:t>
                  </w:r>
                </w:p>
                <w:p w14:paraId="4FAFDB7C" w14:textId="0B5BB024" w:rsidR="00E80D62" w:rsidRPr="001434E3" w:rsidRDefault="00E80D62" w:rsidP="001434E3">
                  <w:pPr>
                    <w:widowControl/>
                    <w:autoSpaceDE/>
                    <w:autoSpaceDN/>
                    <w:rPr>
                      <w:rFonts w:ascii="Barlow" w:eastAsia="Times New Roman" w:hAnsi="Barlow" w:cs="Times New Roman"/>
                      <w:color w:val="FFFFFF" w:themeColor="background1"/>
                      <w:lang w:val="en-GB" w:eastAsia="en-GB"/>
                    </w:rPr>
                  </w:pPr>
                  <w:r w:rsidRPr="00353AB9">
                    <w:rPr>
                      <w:rFonts w:ascii="Barlow" w:eastAsia="Times New Roman" w:hAnsi="Barlow" w:cs="Times New Roman"/>
                      <w:i/>
                      <w:iCs/>
                      <w:color w:val="FFFFFF" w:themeColor="background1"/>
                      <w:sz w:val="20"/>
                      <w:szCs w:val="20"/>
                      <w:lang w:val="en-GB" w:eastAsia="en-GB"/>
                    </w:rPr>
                    <w:t>set of data</w:t>
                  </w:r>
                </w:p>
              </w:tc>
            </w:tr>
            <w:tr w:rsidR="00E80D62" w:rsidRPr="001434E3" w14:paraId="45334553" w14:textId="5B78E17B" w:rsidTr="00974A12">
              <w:trPr>
                <w:trHeight w:val="276"/>
              </w:trPr>
              <w:tc>
                <w:tcPr>
                  <w:tcW w:w="9998" w:type="dxa"/>
                  <w:gridSpan w:val="2"/>
                  <w:shd w:val="clear" w:color="auto" w:fill="FFFFFF"/>
                  <w:vAlign w:val="center"/>
                </w:tcPr>
                <w:p w14:paraId="69077E16" w14:textId="77777777" w:rsidR="00E80D62" w:rsidRDefault="00E80D62" w:rsidP="003B4FC0">
                  <w:pPr>
                    <w:widowControl/>
                    <w:autoSpaceDE/>
                    <w:autoSpaceDN/>
                    <w:rPr>
                      <w:rFonts w:ascii="Barlow" w:eastAsia="Times New Roman" w:hAnsi="Barlow" w:cs="Times New Roman"/>
                      <w:b/>
                      <w:bCs/>
                      <w:color w:val="51596C"/>
                      <w:lang w:val="en-GB" w:eastAsia="en-GB"/>
                    </w:rPr>
                  </w:pPr>
                </w:p>
                <w:p w14:paraId="5DDF0BCE" w14:textId="2CD1D9BA" w:rsidR="00E80D62" w:rsidRPr="003B4FC0" w:rsidRDefault="00B85814" w:rsidP="003B4FC0">
                  <w:pPr>
                    <w:widowControl/>
                    <w:autoSpaceDE/>
                    <w:autoSpaceDN/>
                    <w:rPr>
                      <w:rFonts w:ascii="Barlow" w:eastAsia="Times New Roman" w:hAnsi="Barlow" w:cs="Times New Roman"/>
                      <w:b/>
                      <w:bCs/>
                      <w:color w:val="51596C"/>
                      <w:lang w:val="en-GB" w:eastAsia="en-GB"/>
                    </w:rPr>
                  </w:pPr>
                  <w:hyperlink r:id="rId98" w:history="1">
                    <w:r w:rsidR="00E80D62" w:rsidRPr="005A23F9">
                      <w:rPr>
                        <w:rStyle w:val="Hyperlink"/>
                        <w:rFonts w:ascii="Barlow" w:eastAsia="Times New Roman" w:hAnsi="Barlow" w:cs="Times New Roman"/>
                        <w:b/>
                        <w:bCs/>
                        <w:lang w:val="en-GB" w:eastAsia="en-GB"/>
                      </w:rPr>
                      <w:t xml:space="preserve">2.26 Mean average and equal shares </w:t>
                    </w:r>
                  </w:hyperlink>
                </w:p>
                <w:p w14:paraId="70CB601E" w14:textId="6648453C" w:rsidR="00E80D62" w:rsidRPr="003B4FC0" w:rsidRDefault="00E80D62" w:rsidP="003B4FC0">
                  <w:pPr>
                    <w:widowControl/>
                    <w:shd w:val="clear" w:color="auto" w:fill="FFFFFF"/>
                    <w:autoSpaceDE/>
                    <w:autoSpaceDN/>
                    <w:rPr>
                      <w:rFonts w:ascii="Barlow" w:eastAsia="Times New Roman" w:hAnsi="Barlow" w:cs="Times New Roman"/>
                      <w:b/>
                      <w:bCs/>
                      <w:color w:val="2D374B"/>
                      <w:lang w:val="en-GB" w:eastAsia="en-GB"/>
                    </w:rPr>
                  </w:pPr>
                  <w:r w:rsidRPr="005A23F9">
                    <w:rPr>
                      <w:rFonts w:ascii="Barlow" w:eastAsia="Times New Roman" w:hAnsi="Barlow" w:cs="Times New Roman"/>
                      <w:b/>
                      <w:bCs/>
                      <w:color w:val="2D374B"/>
                      <w:lang w:val="en-GB" w:eastAsia="en-GB"/>
                    </w:rPr>
                    <w:t>Teaching point 2: The mean is defined as the sum of all the numbers in a set of data divided by the number of numbers/values that make up the set of data. If we know the mean of a set of data and the number of numbers/values in that set, we can calculate the total of the set. The mean of a set changes if the total value of the set changes or if the number of numbers/values in the set changes.</w:t>
                  </w:r>
                </w:p>
              </w:tc>
              <w:tc>
                <w:tcPr>
                  <w:tcW w:w="9775" w:type="dxa"/>
                  <w:gridSpan w:val="2"/>
                  <w:shd w:val="clear" w:color="auto" w:fill="FFFFFF"/>
                </w:tcPr>
                <w:p w14:paraId="476F1AF4" w14:textId="77777777" w:rsidR="00E80D62" w:rsidRDefault="00E80D62" w:rsidP="003B4FC0">
                  <w:pPr>
                    <w:widowControl/>
                    <w:autoSpaceDE/>
                    <w:autoSpaceDN/>
                    <w:rPr>
                      <w:rFonts w:ascii="Barlow" w:eastAsia="Times New Roman" w:hAnsi="Barlow" w:cs="Times New Roman"/>
                      <w:b/>
                      <w:bCs/>
                      <w:color w:val="51596C"/>
                      <w:lang w:val="en-GB" w:eastAsia="en-GB"/>
                    </w:rPr>
                  </w:pPr>
                </w:p>
              </w:tc>
            </w:tr>
            <w:tr w:rsidR="00E80D62" w:rsidRPr="001434E3" w14:paraId="0B8153C8" w14:textId="7C5CA135" w:rsidTr="0007765F">
              <w:trPr>
                <w:gridAfter w:val="1"/>
                <w:wAfter w:w="8074" w:type="dxa"/>
                <w:trHeight w:val="276"/>
              </w:trPr>
              <w:tc>
                <w:tcPr>
                  <w:tcW w:w="223" w:type="dxa"/>
                  <w:shd w:val="clear" w:color="auto" w:fill="BD858B"/>
                  <w:vAlign w:val="center"/>
                  <w:hideMark/>
                </w:tcPr>
                <w:p w14:paraId="728BB494" w14:textId="77777777" w:rsidR="00E80D62" w:rsidRPr="001434E3" w:rsidRDefault="00E80D62" w:rsidP="001434E3">
                  <w:pPr>
                    <w:widowControl/>
                    <w:autoSpaceDE/>
                    <w:autoSpaceDN/>
                    <w:rPr>
                      <w:rFonts w:ascii="Barlow" w:eastAsia="Times New Roman" w:hAnsi="Barlow" w:cs="Times New Roman"/>
                      <w:color w:val="FFFFFF" w:themeColor="background1"/>
                      <w:lang w:val="en-GB" w:eastAsia="en-GB"/>
                    </w:rPr>
                  </w:pPr>
                  <w:r w:rsidRPr="001434E3">
                    <w:rPr>
                      <w:rFonts w:ascii="Barlow" w:eastAsia="Times New Roman" w:hAnsi="Barlow" w:cs="Times New Roman"/>
                      <w:color w:val="FFFFFF" w:themeColor="background1"/>
                      <w:lang w:val="en-GB" w:eastAsia="en-GB"/>
                    </w:rPr>
                    <w:t>2</w:t>
                  </w:r>
                </w:p>
              </w:tc>
              <w:tc>
                <w:tcPr>
                  <w:tcW w:w="9775" w:type="dxa"/>
                  <w:shd w:val="clear" w:color="auto" w:fill="BD858B"/>
                  <w:vAlign w:val="center"/>
                  <w:hideMark/>
                </w:tcPr>
                <w:p w14:paraId="68238895" w14:textId="77777777" w:rsidR="00E80D62" w:rsidRPr="00B26277" w:rsidRDefault="00E80D62" w:rsidP="001434E3">
                  <w:pPr>
                    <w:widowControl/>
                    <w:autoSpaceDE/>
                    <w:autoSpaceDN/>
                    <w:rPr>
                      <w:rFonts w:ascii="Barlow" w:eastAsia="Times New Roman" w:hAnsi="Barlow" w:cs="Times New Roman"/>
                      <w:color w:val="FFFFFF" w:themeColor="background1"/>
                      <w:lang w:val="en-GB" w:eastAsia="en-GB"/>
                    </w:rPr>
                  </w:pPr>
                  <w:r w:rsidRPr="001434E3">
                    <w:rPr>
                      <w:rFonts w:ascii="Barlow" w:eastAsia="Times New Roman" w:hAnsi="Barlow" w:cs="Times New Roman"/>
                      <w:color w:val="FFFFFF" w:themeColor="background1"/>
                      <w:lang w:val="en-GB" w:eastAsia="en-GB"/>
                    </w:rPr>
                    <w:t>Pupils explain how to calculate the mean of a set of data</w:t>
                  </w:r>
                </w:p>
                <w:p w14:paraId="749B7917" w14:textId="363B9BE3" w:rsidR="00E80D62" w:rsidRPr="001434E3" w:rsidRDefault="00E80D62" w:rsidP="001434E3">
                  <w:pPr>
                    <w:widowControl/>
                    <w:autoSpaceDE/>
                    <w:autoSpaceDN/>
                    <w:rPr>
                      <w:rFonts w:ascii="Barlow" w:eastAsia="Times New Roman" w:hAnsi="Barlow" w:cs="Times New Roman"/>
                      <w:color w:val="FFFFFF" w:themeColor="background1"/>
                      <w:lang w:val="en-GB" w:eastAsia="en-GB"/>
                    </w:rPr>
                  </w:pPr>
                  <w:r w:rsidRPr="00B26277">
                    <w:rPr>
                      <w:rFonts w:ascii="Barlow" w:hAnsi="Barlow" w:cs="Tahoma"/>
                      <w:b/>
                      <w:bCs/>
                      <w:color w:val="FFFFFF" w:themeColor="background1"/>
                      <w:u w:val="single"/>
                    </w:rPr>
                    <w:t>6P- 1</w:t>
                  </w:r>
                  <w:r w:rsidRPr="00B26277">
                    <w:rPr>
                      <w:rFonts w:ascii="Barlow" w:hAnsi="Barlow" w:cs="Tahoma"/>
                      <w:b/>
                      <w:bCs/>
                      <w:color w:val="FFFFFF" w:themeColor="background1"/>
                    </w:rPr>
                    <w:t xml:space="preserve"> Calculate and interpret mean as an average</w:t>
                  </w:r>
                </w:p>
              </w:tc>
              <w:tc>
                <w:tcPr>
                  <w:tcW w:w="1701" w:type="dxa"/>
                  <w:shd w:val="clear" w:color="auto" w:fill="BD858B"/>
                </w:tcPr>
                <w:p w14:paraId="3C35CD34" w14:textId="77777777" w:rsidR="00E80D62" w:rsidRPr="00353AB9" w:rsidRDefault="00E80D62" w:rsidP="00353AB9">
                  <w:pPr>
                    <w:widowControl/>
                    <w:autoSpaceDE/>
                    <w:autoSpaceDN/>
                    <w:rPr>
                      <w:rFonts w:ascii="Barlow" w:eastAsia="Times New Roman" w:hAnsi="Barlow" w:cs="Times New Roman"/>
                      <w:i/>
                      <w:iCs/>
                      <w:color w:val="FFFFFF" w:themeColor="background1"/>
                      <w:sz w:val="20"/>
                      <w:szCs w:val="20"/>
                      <w:lang w:val="en-GB" w:eastAsia="en-GB"/>
                    </w:rPr>
                  </w:pPr>
                  <w:r w:rsidRPr="00353AB9">
                    <w:rPr>
                      <w:rFonts w:ascii="Barlow" w:eastAsia="Times New Roman" w:hAnsi="Barlow" w:cs="Times New Roman"/>
                      <w:i/>
                      <w:iCs/>
                      <w:color w:val="FFFFFF" w:themeColor="background1"/>
                      <w:sz w:val="20"/>
                      <w:szCs w:val="20"/>
                      <w:lang w:val="en-GB" w:eastAsia="en-GB"/>
                    </w:rPr>
                    <w:t xml:space="preserve">mean average </w:t>
                  </w:r>
                </w:p>
                <w:p w14:paraId="08A156A2" w14:textId="770E23F2" w:rsidR="00E80D62" w:rsidRPr="001434E3" w:rsidRDefault="00E80D62" w:rsidP="00353AB9">
                  <w:pPr>
                    <w:widowControl/>
                    <w:autoSpaceDE/>
                    <w:autoSpaceDN/>
                    <w:rPr>
                      <w:rFonts w:ascii="Barlow" w:eastAsia="Times New Roman" w:hAnsi="Barlow" w:cs="Times New Roman"/>
                      <w:color w:val="FFFFFF" w:themeColor="background1"/>
                      <w:lang w:val="en-GB" w:eastAsia="en-GB"/>
                    </w:rPr>
                  </w:pPr>
                  <w:r w:rsidRPr="00353AB9">
                    <w:rPr>
                      <w:rFonts w:ascii="Barlow" w:eastAsia="Times New Roman" w:hAnsi="Barlow" w:cs="Times New Roman"/>
                      <w:i/>
                      <w:iCs/>
                      <w:color w:val="FFFFFF" w:themeColor="background1"/>
                      <w:sz w:val="20"/>
                      <w:szCs w:val="20"/>
                      <w:lang w:val="en-GB" w:eastAsia="en-GB"/>
                    </w:rPr>
                    <w:t>set of data</w:t>
                  </w:r>
                </w:p>
              </w:tc>
            </w:tr>
            <w:tr w:rsidR="00E80D62" w:rsidRPr="001434E3" w14:paraId="3F0CADE7" w14:textId="7B89954B" w:rsidTr="0007765F">
              <w:trPr>
                <w:gridAfter w:val="1"/>
                <w:wAfter w:w="8074" w:type="dxa"/>
                <w:trHeight w:val="276"/>
              </w:trPr>
              <w:tc>
                <w:tcPr>
                  <w:tcW w:w="223" w:type="dxa"/>
                  <w:shd w:val="clear" w:color="auto" w:fill="BD858B"/>
                  <w:vAlign w:val="center"/>
                  <w:hideMark/>
                </w:tcPr>
                <w:p w14:paraId="7B77CCD6" w14:textId="77777777" w:rsidR="00E80D62" w:rsidRPr="001434E3" w:rsidRDefault="00E80D62" w:rsidP="003B39A9">
                  <w:pPr>
                    <w:widowControl/>
                    <w:autoSpaceDE/>
                    <w:autoSpaceDN/>
                    <w:rPr>
                      <w:rFonts w:ascii="Barlow" w:eastAsia="Times New Roman" w:hAnsi="Barlow" w:cs="Times New Roman"/>
                      <w:color w:val="FFFFFF" w:themeColor="background1"/>
                      <w:lang w:val="en-GB" w:eastAsia="en-GB"/>
                    </w:rPr>
                  </w:pPr>
                  <w:r w:rsidRPr="001434E3">
                    <w:rPr>
                      <w:rFonts w:ascii="Barlow" w:eastAsia="Times New Roman" w:hAnsi="Barlow" w:cs="Times New Roman"/>
                      <w:color w:val="FFFFFF" w:themeColor="background1"/>
                      <w:lang w:val="en-GB" w:eastAsia="en-GB"/>
                    </w:rPr>
                    <w:t>3</w:t>
                  </w:r>
                </w:p>
              </w:tc>
              <w:tc>
                <w:tcPr>
                  <w:tcW w:w="9775" w:type="dxa"/>
                  <w:shd w:val="clear" w:color="auto" w:fill="BD858B"/>
                  <w:vAlign w:val="center"/>
                  <w:hideMark/>
                </w:tcPr>
                <w:p w14:paraId="2C1811F5" w14:textId="77777777" w:rsidR="00E80D62" w:rsidRPr="00B26277" w:rsidRDefault="00E80D62" w:rsidP="003B39A9">
                  <w:pPr>
                    <w:widowControl/>
                    <w:autoSpaceDE/>
                    <w:autoSpaceDN/>
                    <w:rPr>
                      <w:rFonts w:ascii="Barlow" w:eastAsia="Times New Roman" w:hAnsi="Barlow" w:cs="Times New Roman"/>
                      <w:color w:val="FFFFFF" w:themeColor="background1"/>
                      <w:lang w:val="en-GB" w:eastAsia="en-GB"/>
                    </w:rPr>
                  </w:pPr>
                  <w:r w:rsidRPr="001434E3">
                    <w:rPr>
                      <w:rFonts w:ascii="Barlow" w:eastAsia="Times New Roman" w:hAnsi="Barlow" w:cs="Times New Roman"/>
                      <w:color w:val="FFFFFF" w:themeColor="background1"/>
                      <w:lang w:val="en-GB" w:eastAsia="en-GB"/>
                    </w:rPr>
                    <w:t>Pupils explain how the mean changes when the total quantity or number of values changes</w:t>
                  </w:r>
                </w:p>
                <w:p w14:paraId="3DFA1BE3" w14:textId="3275A977" w:rsidR="00E80D62" w:rsidRPr="001434E3" w:rsidRDefault="00E80D62" w:rsidP="003B39A9">
                  <w:pPr>
                    <w:widowControl/>
                    <w:autoSpaceDE/>
                    <w:autoSpaceDN/>
                    <w:rPr>
                      <w:rFonts w:ascii="Barlow" w:eastAsia="Times New Roman" w:hAnsi="Barlow" w:cs="Times New Roman"/>
                      <w:color w:val="FFFFFF" w:themeColor="background1"/>
                      <w:lang w:val="en-GB" w:eastAsia="en-GB"/>
                    </w:rPr>
                  </w:pPr>
                  <w:r w:rsidRPr="00B26277">
                    <w:rPr>
                      <w:rFonts w:ascii="Barlow" w:hAnsi="Barlow" w:cs="Tahoma"/>
                      <w:b/>
                      <w:bCs/>
                      <w:color w:val="FFFFFF" w:themeColor="background1"/>
                      <w:u w:val="single"/>
                    </w:rPr>
                    <w:t>6P- 1</w:t>
                  </w:r>
                  <w:r w:rsidRPr="00B26277">
                    <w:rPr>
                      <w:rFonts w:ascii="Barlow" w:hAnsi="Barlow" w:cs="Tahoma"/>
                      <w:b/>
                      <w:bCs/>
                      <w:color w:val="FFFFFF" w:themeColor="background1"/>
                    </w:rPr>
                    <w:t xml:space="preserve"> Calculate and interpret mean as an average</w:t>
                  </w:r>
                </w:p>
              </w:tc>
              <w:tc>
                <w:tcPr>
                  <w:tcW w:w="1701" w:type="dxa"/>
                  <w:shd w:val="clear" w:color="auto" w:fill="BD858B"/>
                </w:tcPr>
                <w:p w14:paraId="32A663EF" w14:textId="77777777" w:rsidR="00E80D62" w:rsidRPr="00353AB9" w:rsidRDefault="00E80D62" w:rsidP="003B39A9">
                  <w:pPr>
                    <w:widowControl/>
                    <w:autoSpaceDE/>
                    <w:autoSpaceDN/>
                    <w:rPr>
                      <w:rFonts w:ascii="Barlow" w:eastAsia="Times New Roman" w:hAnsi="Barlow" w:cs="Times New Roman"/>
                      <w:i/>
                      <w:iCs/>
                      <w:color w:val="FFFFFF" w:themeColor="background1"/>
                      <w:sz w:val="20"/>
                      <w:szCs w:val="20"/>
                      <w:lang w:val="en-GB" w:eastAsia="en-GB"/>
                    </w:rPr>
                  </w:pPr>
                  <w:r w:rsidRPr="00353AB9">
                    <w:rPr>
                      <w:rFonts w:ascii="Barlow" w:eastAsia="Times New Roman" w:hAnsi="Barlow" w:cs="Times New Roman"/>
                      <w:i/>
                      <w:iCs/>
                      <w:color w:val="FFFFFF" w:themeColor="background1"/>
                      <w:sz w:val="20"/>
                      <w:szCs w:val="20"/>
                      <w:lang w:val="en-GB" w:eastAsia="en-GB"/>
                    </w:rPr>
                    <w:t xml:space="preserve">mean average </w:t>
                  </w:r>
                </w:p>
                <w:p w14:paraId="68315814" w14:textId="34548C59" w:rsidR="00E80D62" w:rsidRPr="001434E3" w:rsidRDefault="00E80D62" w:rsidP="003B39A9">
                  <w:pPr>
                    <w:widowControl/>
                    <w:autoSpaceDE/>
                    <w:autoSpaceDN/>
                    <w:rPr>
                      <w:rFonts w:ascii="Barlow" w:eastAsia="Times New Roman" w:hAnsi="Barlow" w:cs="Times New Roman"/>
                      <w:color w:val="FFFFFF" w:themeColor="background1"/>
                      <w:lang w:val="en-GB" w:eastAsia="en-GB"/>
                    </w:rPr>
                  </w:pPr>
                  <w:r w:rsidRPr="00353AB9">
                    <w:rPr>
                      <w:rFonts w:ascii="Barlow" w:eastAsia="Times New Roman" w:hAnsi="Barlow" w:cs="Times New Roman"/>
                      <w:i/>
                      <w:iCs/>
                      <w:color w:val="FFFFFF" w:themeColor="background1"/>
                      <w:sz w:val="20"/>
                      <w:szCs w:val="20"/>
                      <w:lang w:val="en-GB" w:eastAsia="en-GB"/>
                    </w:rPr>
                    <w:t>set of data</w:t>
                  </w:r>
                </w:p>
              </w:tc>
            </w:tr>
            <w:tr w:rsidR="00E80D62" w:rsidRPr="001434E3" w14:paraId="127E0FC0" w14:textId="4217B0EF" w:rsidTr="00771EA6">
              <w:trPr>
                <w:gridAfter w:val="1"/>
                <w:wAfter w:w="8074" w:type="dxa"/>
                <w:trHeight w:val="263"/>
              </w:trPr>
              <w:tc>
                <w:tcPr>
                  <w:tcW w:w="223" w:type="dxa"/>
                  <w:shd w:val="clear" w:color="auto" w:fill="FFFFFF"/>
                  <w:vAlign w:val="center"/>
                  <w:hideMark/>
                </w:tcPr>
                <w:p w14:paraId="647859F9" w14:textId="77777777" w:rsidR="00E80D62" w:rsidRPr="001434E3" w:rsidRDefault="00E80D62" w:rsidP="003B39A9">
                  <w:pPr>
                    <w:widowControl/>
                    <w:autoSpaceDE/>
                    <w:autoSpaceDN/>
                    <w:rPr>
                      <w:rFonts w:ascii="Barlow" w:eastAsia="Times New Roman" w:hAnsi="Barlow" w:cs="Times New Roman"/>
                      <w:color w:val="2D374B"/>
                      <w:lang w:val="en-GB" w:eastAsia="en-GB"/>
                    </w:rPr>
                  </w:pPr>
                  <w:r w:rsidRPr="001434E3">
                    <w:rPr>
                      <w:rFonts w:ascii="Barlow" w:eastAsia="Times New Roman" w:hAnsi="Barlow" w:cs="Times New Roman"/>
                      <w:color w:val="2D374B"/>
                      <w:lang w:val="en-GB" w:eastAsia="en-GB"/>
                    </w:rPr>
                    <w:t>4</w:t>
                  </w:r>
                </w:p>
              </w:tc>
              <w:tc>
                <w:tcPr>
                  <w:tcW w:w="9775" w:type="dxa"/>
                  <w:shd w:val="clear" w:color="auto" w:fill="FFFFFF"/>
                  <w:vAlign w:val="center"/>
                  <w:hideMark/>
                </w:tcPr>
                <w:p w14:paraId="7820843D" w14:textId="77777777" w:rsidR="00E80D62" w:rsidRPr="001434E3" w:rsidRDefault="00E80D62" w:rsidP="003B39A9">
                  <w:pPr>
                    <w:widowControl/>
                    <w:autoSpaceDE/>
                    <w:autoSpaceDN/>
                    <w:rPr>
                      <w:rFonts w:ascii="Barlow" w:eastAsia="Times New Roman" w:hAnsi="Barlow" w:cs="Times New Roman"/>
                      <w:color w:val="2D374B"/>
                      <w:lang w:val="en-GB" w:eastAsia="en-GB"/>
                    </w:rPr>
                  </w:pPr>
                  <w:r w:rsidRPr="001434E3">
                    <w:rPr>
                      <w:rFonts w:ascii="Barlow" w:eastAsia="Times New Roman" w:hAnsi="Barlow" w:cs="Times New Roman"/>
                      <w:color w:val="2D374B"/>
                      <w:lang w:val="en-GB" w:eastAsia="en-GB"/>
                    </w:rPr>
                    <w:t>Pupils explain how to calculate the mean when one of the values in the data set is zero or missing</w:t>
                  </w:r>
                </w:p>
              </w:tc>
              <w:tc>
                <w:tcPr>
                  <w:tcW w:w="1701" w:type="dxa"/>
                  <w:shd w:val="clear" w:color="auto" w:fill="FFFFFF"/>
                </w:tcPr>
                <w:p w14:paraId="21EBABAD" w14:textId="77777777" w:rsidR="00E80D62" w:rsidRPr="001434E3" w:rsidRDefault="00E80D62" w:rsidP="003B39A9">
                  <w:pPr>
                    <w:widowControl/>
                    <w:autoSpaceDE/>
                    <w:autoSpaceDN/>
                    <w:rPr>
                      <w:rFonts w:ascii="Barlow" w:eastAsia="Times New Roman" w:hAnsi="Barlow" w:cs="Times New Roman"/>
                      <w:color w:val="2D374B"/>
                      <w:lang w:val="en-GB" w:eastAsia="en-GB"/>
                    </w:rPr>
                  </w:pPr>
                </w:p>
              </w:tc>
            </w:tr>
            <w:tr w:rsidR="00E80D62" w:rsidRPr="001434E3" w14:paraId="3AAE9F68" w14:textId="6F652EF2" w:rsidTr="00974A12">
              <w:trPr>
                <w:trHeight w:val="276"/>
              </w:trPr>
              <w:tc>
                <w:tcPr>
                  <w:tcW w:w="9998" w:type="dxa"/>
                  <w:gridSpan w:val="2"/>
                  <w:shd w:val="clear" w:color="auto" w:fill="FFFFFF"/>
                  <w:vAlign w:val="center"/>
                </w:tcPr>
                <w:p w14:paraId="2A416779" w14:textId="77777777" w:rsidR="00E80D62" w:rsidRDefault="00E80D62" w:rsidP="003B39A9">
                  <w:pPr>
                    <w:widowControl/>
                    <w:autoSpaceDE/>
                    <w:autoSpaceDN/>
                    <w:rPr>
                      <w:rFonts w:ascii="Barlow" w:eastAsia="Times New Roman" w:hAnsi="Barlow" w:cs="Times New Roman"/>
                      <w:color w:val="51596C"/>
                      <w:lang w:val="en-GB" w:eastAsia="en-GB"/>
                    </w:rPr>
                  </w:pPr>
                </w:p>
                <w:p w14:paraId="2A2B4D8C" w14:textId="77777777" w:rsidR="00E80D62" w:rsidRPr="003B4FC0" w:rsidRDefault="00B85814" w:rsidP="003B39A9">
                  <w:pPr>
                    <w:widowControl/>
                    <w:autoSpaceDE/>
                    <w:autoSpaceDN/>
                    <w:rPr>
                      <w:rFonts w:ascii="Barlow" w:eastAsia="Times New Roman" w:hAnsi="Barlow" w:cs="Times New Roman"/>
                      <w:b/>
                      <w:bCs/>
                      <w:color w:val="51596C"/>
                      <w:lang w:val="en-GB" w:eastAsia="en-GB"/>
                    </w:rPr>
                  </w:pPr>
                  <w:hyperlink r:id="rId99" w:history="1">
                    <w:r w:rsidR="00E80D62" w:rsidRPr="005A23F9">
                      <w:rPr>
                        <w:rStyle w:val="Hyperlink"/>
                        <w:rFonts w:ascii="Barlow" w:eastAsia="Times New Roman" w:hAnsi="Barlow" w:cs="Times New Roman"/>
                        <w:b/>
                        <w:bCs/>
                        <w:lang w:val="en-GB" w:eastAsia="en-GB"/>
                      </w:rPr>
                      <w:t xml:space="preserve">2.26 Mean average and equal shares </w:t>
                    </w:r>
                  </w:hyperlink>
                </w:p>
                <w:p w14:paraId="527702AE" w14:textId="7C9DC384" w:rsidR="00E80D62" w:rsidRPr="00DB5831" w:rsidRDefault="00E80D62" w:rsidP="003B39A9">
                  <w:pPr>
                    <w:widowControl/>
                    <w:shd w:val="clear" w:color="auto" w:fill="FFFFFF"/>
                    <w:autoSpaceDE/>
                    <w:autoSpaceDN/>
                    <w:rPr>
                      <w:rFonts w:ascii="Barlow" w:eastAsia="Times New Roman" w:hAnsi="Barlow" w:cs="Times New Roman"/>
                      <w:b/>
                      <w:bCs/>
                      <w:color w:val="2D374B"/>
                      <w:lang w:val="en-GB" w:eastAsia="en-GB"/>
                    </w:rPr>
                  </w:pPr>
                  <w:r w:rsidRPr="005A23F9">
                    <w:rPr>
                      <w:rFonts w:ascii="Barlow" w:eastAsia="Times New Roman" w:hAnsi="Barlow" w:cs="Times New Roman"/>
                      <w:b/>
                      <w:bCs/>
                      <w:color w:val="2D374B"/>
                      <w:lang w:val="en-GB" w:eastAsia="en-GB"/>
                    </w:rPr>
                    <w:t>Teaching point 3: The mean can be used to compare data.</w:t>
                  </w:r>
                </w:p>
              </w:tc>
              <w:tc>
                <w:tcPr>
                  <w:tcW w:w="9775" w:type="dxa"/>
                  <w:gridSpan w:val="2"/>
                  <w:shd w:val="clear" w:color="auto" w:fill="FFFFFF"/>
                </w:tcPr>
                <w:p w14:paraId="17C6F240" w14:textId="77777777" w:rsidR="00E80D62" w:rsidRDefault="00E80D62" w:rsidP="003B39A9">
                  <w:pPr>
                    <w:widowControl/>
                    <w:autoSpaceDE/>
                    <w:autoSpaceDN/>
                    <w:rPr>
                      <w:rFonts w:ascii="Barlow" w:eastAsia="Times New Roman" w:hAnsi="Barlow" w:cs="Times New Roman"/>
                      <w:color w:val="51596C"/>
                      <w:lang w:val="en-GB" w:eastAsia="en-GB"/>
                    </w:rPr>
                  </w:pPr>
                </w:p>
              </w:tc>
            </w:tr>
            <w:tr w:rsidR="00E80D62" w:rsidRPr="001434E3" w14:paraId="2B0B561A" w14:textId="51717CAD" w:rsidTr="004A3E22">
              <w:trPr>
                <w:gridAfter w:val="1"/>
                <w:wAfter w:w="8074" w:type="dxa"/>
                <w:trHeight w:val="276"/>
              </w:trPr>
              <w:tc>
                <w:tcPr>
                  <w:tcW w:w="223" w:type="dxa"/>
                  <w:shd w:val="clear" w:color="auto" w:fill="BD858B"/>
                  <w:vAlign w:val="center"/>
                  <w:hideMark/>
                </w:tcPr>
                <w:p w14:paraId="092EE855" w14:textId="77777777" w:rsidR="00E80D62" w:rsidRPr="004A3E22" w:rsidRDefault="00E80D62" w:rsidP="003B39A9">
                  <w:pPr>
                    <w:widowControl/>
                    <w:autoSpaceDE/>
                    <w:autoSpaceDN/>
                    <w:rPr>
                      <w:rFonts w:ascii="Barlow" w:eastAsia="Times New Roman" w:hAnsi="Barlow" w:cs="Times New Roman"/>
                      <w:color w:val="FFFFFF" w:themeColor="background1"/>
                      <w:lang w:val="en-GB" w:eastAsia="en-GB"/>
                    </w:rPr>
                  </w:pPr>
                  <w:r w:rsidRPr="004A3E22">
                    <w:rPr>
                      <w:rFonts w:ascii="Barlow" w:eastAsia="Times New Roman" w:hAnsi="Barlow" w:cs="Times New Roman"/>
                      <w:color w:val="FFFFFF" w:themeColor="background1"/>
                      <w:lang w:val="en-GB" w:eastAsia="en-GB"/>
                    </w:rPr>
                    <w:t>5</w:t>
                  </w:r>
                </w:p>
              </w:tc>
              <w:tc>
                <w:tcPr>
                  <w:tcW w:w="9775" w:type="dxa"/>
                  <w:shd w:val="clear" w:color="auto" w:fill="BD858B"/>
                  <w:vAlign w:val="center"/>
                  <w:hideMark/>
                </w:tcPr>
                <w:p w14:paraId="36277715" w14:textId="77777777" w:rsidR="00E80D62" w:rsidRDefault="00E80D62" w:rsidP="003B39A9">
                  <w:pPr>
                    <w:widowControl/>
                    <w:autoSpaceDE/>
                    <w:autoSpaceDN/>
                    <w:rPr>
                      <w:rFonts w:ascii="Barlow" w:eastAsia="Times New Roman" w:hAnsi="Barlow" w:cs="Times New Roman"/>
                      <w:color w:val="FFFFFF" w:themeColor="background1"/>
                      <w:lang w:val="en-GB" w:eastAsia="en-GB"/>
                    </w:rPr>
                  </w:pPr>
                  <w:r w:rsidRPr="004A3E22">
                    <w:rPr>
                      <w:rFonts w:ascii="Barlow" w:eastAsia="Times New Roman" w:hAnsi="Barlow" w:cs="Times New Roman"/>
                      <w:color w:val="FFFFFF" w:themeColor="background1"/>
                      <w:lang w:val="en-GB" w:eastAsia="en-GB"/>
                    </w:rPr>
                    <w:t>Pupils explain how to use the mean to make comparisons between two sets of information</w:t>
                  </w:r>
                </w:p>
                <w:p w14:paraId="6793C577" w14:textId="23103ED1" w:rsidR="004A3E22" w:rsidRPr="004A3E22" w:rsidRDefault="004A3E22" w:rsidP="003B39A9">
                  <w:pPr>
                    <w:widowControl/>
                    <w:autoSpaceDE/>
                    <w:autoSpaceDN/>
                    <w:rPr>
                      <w:rFonts w:ascii="Barlow" w:eastAsia="Times New Roman" w:hAnsi="Barlow" w:cs="Times New Roman"/>
                      <w:color w:val="FFFFFF" w:themeColor="background1"/>
                      <w:lang w:val="en-GB" w:eastAsia="en-GB"/>
                    </w:rPr>
                  </w:pPr>
                  <w:r w:rsidRPr="00B26277">
                    <w:rPr>
                      <w:rFonts w:ascii="Barlow" w:hAnsi="Barlow" w:cs="Tahoma"/>
                      <w:b/>
                      <w:bCs/>
                      <w:color w:val="FFFFFF" w:themeColor="background1"/>
                      <w:u w:val="single"/>
                    </w:rPr>
                    <w:t>6P- 1</w:t>
                  </w:r>
                  <w:r w:rsidRPr="00B26277">
                    <w:rPr>
                      <w:rFonts w:ascii="Barlow" w:hAnsi="Barlow" w:cs="Tahoma"/>
                      <w:b/>
                      <w:bCs/>
                      <w:color w:val="FFFFFF" w:themeColor="background1"/>
                    </w:rPr>
                    <w:t xml:space="preserve"> Calculate and interpret mean as an average</w:t>
                  </w:r>
                </w:p>
              </w:tc>
              <w:tc>
                <w:tcPr>
                  <w:tcW w:w="1701" w:type="dxa"/>
                  <w:shd w:val="clear" w:color="auto" w:fill="BD858B"/>
                </w:tcPr>
                <w:p w14:paraId="09C8DDDB" w14:textId="77777777" w:rsidR="00E80D62" w:rsidRPr="004A3E22" w:rsidRDefault="00E80D62" w:rsidP="003B39A9">
                  <w:pPr>
                    <w:widowControl/>
                    <w:autoSpaceDE/>
                    <w:autoSpaceDN/>
                    <w:rPr>
                      <w:rFonts w:ascii="Barlow" w:eastAsia="Times New Roman" w:hAnsi="Barlow" w:cs="Times New Roman"/>
                      <w:color w:val="FFFFFF" w:themeColor="background1"/>
                      <w:lang w:val="en-GB" w:eastAsia="en-GB"/>
                    </w:rPr>
                  </w:pPr>
                </w:p>
              </w:tc>
            </w:tr>
            <w:tr w:rsidR="00E80D62" w:rsidRPr="001434E3" w14:paraId="2EC35E95" w14:textId="3E2D8766" w:rsidTr="00974A12">
              <w:trPr>
                <w:trHeight w:val="263"/>
              </w:trPr>
              <w:tc>
                <w:tcPr>
                  <w:tcW w:w="9998" w:type="dxa"/>
                  <w:gridSpan w:val="2"/>
                  <w:shd w:val="clear" w:color="auto" w:fill="FFFFFF"/>
                  <w:vAlign w:val="center"/>
                </w:tcPr>
                <w:p w14:paraId="77F96214" w14:textId="77777777" w:rsidR="00E80D62" w:rsidRDefault="00E80D62" w:rsidP="003B39A9">
                  <w:pPr>
                    <w:widowControl/>
                    <w:autoSpaceDE/>
                    <w:autoSpaceDN/>
                    <w:rPr>
                      <w:rFonts w:ascii="Barlow" w:eastAsia="Times New Roman" w:hAnsi="Barlow" w:cs="Times New Roman"/>
                      <w:color w:val="2D374B"/>
                      <w:lang w:val="en-GB" w:eastAsia="en-GB"/>
                    </w:rPr>
                  </w:pPr>
                </w:p>
                <w:p w14:paraId="3E327F71" w14:textId="77777777" w:rsidR="00E80D62" w:rsidRPr="003B4FC0" w:rsidRDefault="00B85814" w:rsidP="003B39A9">
                  <w:pPr>
                    <w:widowControl/>
                    <w:autoSpaceDE/>
                    <w:autoSpaceDN/>
                    <w:rPr>
                      <w:rFonts w:ascii="Barlow" w:eastAsia="Times New Roman" w:hAnsi="Barlow" w:cs="Times New Roman"/>
                      <w:b/>
                      <w:bCs/>
                      <w:color w:val="51596C"/>
                      <w:lang w:val="en-GB" w:eastAsia="en-GB"/>
                    </w:rPr>
                  </w:pPr>
                  <w:hyperlink r:id="rId100" w:history="1">
                    <w:r w:rsidR="00E80D62" w:rsidRPr="005A23F9">
                      <w:rPr>
                        <w:rStyle w:val="Hyperlink"/>
                        <w:rFonts w:ascii="Barlow" w:eastAsia="Times New Roman" w:hAnsi="Barlow" w:cs="Times New Roman"/>
                        <w:b/>
                        <w:bCs/>
                        <w:lang w:val="en-GB" w:eastAsia="en-GB"/>
                      </w:rPr>
                      <w:t xml:space="preserve">2.26 Mean average and equal shares </w:t>
                    </w:r>
                  </w:hyperlink>
                </w:p>
                <w:p w14:paraId="07DFC634" w14:textId="4BD1CF23" w:rsidR="00E80D62" w:rsidRPr="008B2D1D" w:rsidRDefault="00E80D62" w:rsidP="003B39A9">
                  <w:pPr>
                    <w:widowControl/>
                    <w:shd w:val="clear" w:color="auto" w:fill="FFFFFF"/>
                    <w:autoSpaceDE/>
                    <w:autoSpaceDN/>
                    <w:rPr>
                      <w:rFonts w:ascii="Barlow" w:eastAsia="Times New Roman" w:hAnsi="Barlow" w:cs="Times New Roman"/>
                      <w:b/>
                      <w:bCs/>
                      <w:color w:val="2D374B"/>
                      <w:lang w:val="en-GB" w:eastAsia="en-GB"/>
                    </w:rPr>
                  </w:pPr>
                  <w:r w:rsidRPr="005A23F9">
                    <w:rPr>
                      <w:rFonts w:ascii="Barlow" w:eastAsia="Times New Roman" w:hAnsi="Barlow" w:cs="Times New Roman"/>
                      <w:b/>
                      <w:bCs/>
                      <w:color w:val="2D374B"/>
                      <w:lang w:val="en-GB" w:eastAsia="en-GB"/>
                    </w:rPr>
                    <w:t>Teaching point 4: The mean is not always an appropriate representation of a set</w:t>
                  </w:r>
                  <w:r w:rsidRPr="005A23F9">
                    <w:rPr>
                      <w:rFonts w:ascii="Barlow" w:eastAsia="Times New Roman" w:hAnsi="Barlow" w:cs="Times New Roman"/>
                      <w:b/>
                      <w:bCs/>
                      <w:color w:val="2D374B"/>
                      <w:lang w:val="en-GB" w:eastAsia="en-GB"/>
                    </w:rPr>
                    <w:br/>
                    <w:t>of data.</w:t>
                  </w:r>
                </w:p>
              </w:tc>
              <w:tc>
                <w:tcPr>
                  <w:tcW w:w="9775" w:type="dxa"/>
                  <w:gridSpan w:val="2"/>
                  <w:shd w:val="clear" w:color="auto" w:fill="FFFFFF"/>
                </w:tcPr>
                <w:p w14:paraId="73B03A1B" w14:textId="77777777" w:rsidR="00E80D62" w:rsidRDefault="00E80D62" w:rsidP="003B39A9">
                  <w:pPr>
                    <w:widowControl/>
                    <w:autoSpaceDE/>
                    <w:autoSpaceDN/>
                    <w:rPr>
                      <w:rFonts w:ascii="Barlow" w:eastAsia="Times New Roman" w:hAnsi="Barlow" w:cs="Times New Roman"/>
                      <w:color w:val="2D374B"/>
                      <w:lang w:val="en-GB" w:eastAsia="en-GB"/>
                    </w:rPr>
                  </w:pPr>
                </w:p>
              </w:tc>
            </w:tr>
            <w:tr w:rsidR="00E80D62" w:rsidRPr="001434E3" w14:paraId="67EDA7A3" w14:textId="65D1F9FE" w:rsidTr="00771EA6">
              <w:trPr>
                <w:gridAfter w:val="1"/>
                <w:wAfter w:w="8074" w:type="dxa"/>
                <w:trHeight w:val="263"/>
              </w:trPr>
              <w:tc>
                <w:tcPr>
                  <w:tcW w:w="223" w:type="dxa"/>
                  <w:shd w:val="clear" w:color="auto" w:fill="FFFFFF"/>
                  <w:vAlign w:val="center"/>
                  <w:hideMark/>
                </w:tcPr>
                <w:p w14:paraId="6CF2DE30" w14:textId="77777777" w:rsidR="00E80D62" w:rsidRPr="001434E3" w:rsidRDefault="00E80D62" w:rsidP="003B39A9">
                  <w:pPr>
                    <w:widowControl/>
                    <w:autoSpaceDE/>
                    <w:autoSpaceDN/>
                    <w:rPr>
                      <w:rFonts w:ascii="Barlow" w:eastAsia="Times New Roman" w:hAnsi="Barlow" w:cs="Times New Roman"/>
                      <w:color w:val="2D374B"/>
                      <w:lang w:val="en-GB" w:eastAsia="en-GB"/>
                    </w:rPr>
                  </w:pPr>
                  <w:r w:rsidRPr="001434E3">
                    <w:rPr>
                      <w:rFonts w:ascii="Barlow" w:eastAsia="Times New Roman" w:hAnsi="Barlow" w:cs="Times New Roman"/>
                      <w:color w:val="2D374B"/>
                      <w:lang w:val="en-GB" w:eastAsia="en-GB"/>
                    </w:rPr>
                    <w:t>6</w:t>
                  </w:r>
                </w:p>
              </w:tc>
              <w:tc>
                <w:tcPr>
                  <w:tcW w:w="9775" w:type="dxa"/>
                  <w:shd w:val="clear" w:color="auto" w:fill="FFFFFF"/>
                  <w:vAlign w:val="center"/>
                  <w:hideMark/>
                </w:tcPr>
                <w:p w14:paraId="3C42C0DD" w14:textId="77777777" w:rsidR="00E80D62" w:rsidRPr="001434E3" w:rsidRDefault="00E80D62" w:rsidP="003B39A9">
                  <w:pPr>
                    <w:widowControl/>
                    <w:autoSpaceDE/>
                    <w:autoSpaceDN/>
                    <w:rPr>
                      <w:rFonts w:ascii="Barlow" w:eastAsia="Times New Roman" w:hAnsi="Barlow" w:cs="Times New Roman"/>
                      <w:color w:val="2D374B"/>
                      <w:lang w:val="en-GB" w:eastAsia="en-GB"/>
                    </w:rPr>
                  </w:pPr>
                  <w:r w:rsidRPr="001434E3">
                    <w:rPr>
                      <w:rFonts w:ascii="Barlow" w:eastAsia="Times New Roman" w:hAnsi="Barlow" w:cs="Times New Roman"/>
                      <w:color w:val="2D374B"/>
                      <w:lang w:val="en-GB" w:eastAsia="en-GB"/>
                    </w:rPr>
                    <w:t>Pupils explain when the mean is not an appropriate representation of a set of data</w:t>
                  </w:r>
                </w:p>
              </w:tc>
              <w:tc>
                <w:tcPr>
                  <w:tcW w:w="1701" w:type="dxa"/>
                  <w:shd w:val="clear" w:color="auto" w:fill="FFFFFF"/>
                </w:tcPr>
                <w:p w14:paraId="437074B1" w14:textId="77777777" w:rsidR="00E80D62" w:rsidRPr="001434E3" w:rsidRDefault="00E80D62" w:rsidP="003B39A9">
                  <w:pPr>
                    <w:widowControl/>
                    <w:autoSpaceDE/>
                    <w:autoSpaceDN/>
                    <w:rPr>
                      <w:rFonts w:ascii="Barlow" w:eastAsia="Times New Roman" w:hAnsi="Barlow" w:cs="Times New Roman"/>
                      <w:color w:val="2D374B"/>
                      <w:lang w:val="en-GB" w:eastAsia="en-GB"/>
                    </w:rPr>
                  </w:pPr>
                </w:p>
              </w:tc>
            </w:tr>
          </w:tbl>
          <w:p w14:paraId="01757F0A" w14:textId="576FF70C" w:rsidR="00E80D62" w:rsidRPr="00CB52CD" w:rsidRDefault="00E80D62" w:rsidP="00CB52CD">
            <w:pPr>
              <w:pStyle w:val="TableParagraph"/>
              <w:rPr>
                <w:rFonts w:ascii="Work Sans" w:hAnsi="Work Sans"/>
                <w:b/>
                <w:sz w:val="20"/>
                <w:szCs w:val="20"/>
              </w:rPr>
            </w:pPr>
          </w:p>
        </w:tc>
      </w:tr>
    </w:tbl>
    <w:p w14:paraId="3B614099" w14:textId="77777777" w:rsidR="00E65975" w:rsidRDefault="00E65975">
      <w:pPr>
        <w:ind w:right="1759"/>
        <w:jc w:val="right"/>
        <w:rPr>
          <w:rFonts w:ascii="Verdana"/>
          <w:sz w:val="14"/>
        </w:rPr>
      </w:pPr>
    </w:p>
    <w:p w14:paraId="0132F718" w14:textId="77777777" w:rsidR="001068EA" w:rsidRDefault="001068EA" w:rsidP="001068EA">
      <w:pPr>
        <w:rPr>
          <w:rFonts w:ascii="Verdana"/>
          <w:sz w:val="14"/>
        </w:rPr>
      </w:pPr>
    </w:p>
    <w:p w14:paraId="331A5832" w14:textId="2F468DB3" w:rsidR="001068EA" w:rsidRDefault="001068EA" w:rsidP="001068EA">
      <w:pPr>
        <w:tabs>
          <w:tab w:val="left" w:pos="2496"/>
        </w:tabs>
        <w:rPr>
          <w:rFonts w:ascii="Verdana"/>
          <w:sz w:val="14"/>
        </w:rPr>
      </w:pPr>
    </w:p>
    <w:p w14:paraId="1616F0AA" w14:textId="77777777" w:rsidR="001068EA" w:rsidRPr="006251B2" w:rsidRDefault="001068EA" w:rsidP="001068EA">
      <w:pPr>
        <w:rPr>
          <w:rFonts w:ascii="Barlow" w:hAnsi="Barlow"/>
          <w:color w:val="2D374B"/>
          <w:shd w:val="clear" w:color="auto" w:fill="FFFFFF"/>
        </w:rPr>
      </w:pPr>
      <w:r w:rsidRPr="004A5C8F">
        <w:rPr>
          <w:rFonts w:ascii="HP Simplified" w:hAnsi="HP Simplified"/>
          <w:noProof/>
          <w:sz w:val="18"/>
          <w:szCs w:val="18"/>
        </w:rPr>
        <w:drawing>
          <wp:inline distT="0" distB="0" distL="0" distR="0" wp14:anchorId="7DE8382B" wp14:editId="50BFB5D1">
            <wp:extent cx="657225" cy="212487"/>
            <wp:effectExtent l="19050" t="19050" r="9525" b="165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225" cy="212487"/>
                    </a:xfrm>
                    <a:prstGeom prst="rect">
                      <a:avLst/>
                    </a:prstGeom>
                    <a:ln>
                      <a:solidFill>
                        <a:schemeClr val="tx1"/>
                      </a:solidFill>
                    </a:ln>
                  </pic:spPr>
                </pic:pic>
              </a:graphicData>
            </a:graphic>
          </wp:inline>
        </w:drawing>
      </w:r>
    </w:p>
    <w:p w14:paraId="091B56F1" w14:textId="77777777" w:rsidR="001068EA" w:rsidRPr="006251B2" w:rsidRDefault="001068EA" w:rsidP="001068EA">
      <w:pPr>
        <w:rPr>
          <w:rFonts w:ascii="Barlow" w:hAnsi="Barlow"/>
        </w:rPr>
      </w:pPr>
      <w:r w:rsidRPr="006251B2">
        <w:rPr>
          <w:rFonts w:ascii="Barlow" w:hAnsi="Barlow"/>
          <w:color w:val="2D374B"/>
          <w:shd w:val="clear" w:color="auto" w:fill="FFFFFF"/>
        </w:rPr>
        <w:t>Slides available that are comprehensively linked to associated pedagogical guidance in the </w:t>
      </w:r>
      <w:hyperlink r:id="rId101" w:tooltip="Primary Mastery Professional Development" w:history="1">
        <w:r w:rsidRPr="006251B2">
          <w:rPr>
            <w:rStyle w:val="Hyperlink"/>
            <w:rFonts w:ascii="Barlow" w:hAnsi="Barlow"/>
            <w:b/>
            <w:bCs/>
            <w:color w:val="585858"/>
            <w:shd w:val="clear" w:color="auto" w:fill="FFFFFF"/>
          </w:rPr>
          <w:t>NCETM Primary Mastery Professional Development materials</w:t>
        </w:r>
      </w:hyperlink>
      <w:r w:rsidRPr="006251B2">
        <w:rPr>
          <w:rFonts w:ascii="Barlow" w:hAnsi="Barlow"/>
          <w:color w:val="2D374B"/>
          <w:shd w:val="clear" w:color="auto" w:fill="FFFFFF"/>
        </w:rPr>
        <w:t>. There are also links to the ready-to-progress criteria detailed in the </w:t>
      </w:r>
      <w:hyperlink r:id="rId102" w:tgtFrame="_blank" w:tooltip="DfE Primary Mathematics Guidance" w:history="1">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14:paraId="78E32354" w14:textId="77777777" w:rsidR="001068EA" w:rsidRPr="006251B2" w:rsidRDefault="001068EA" w:rsidP="001068EA">
      <w:pPr>
        <w:rPr>
          <w:rFonts w:ascii="Barlow" w:hAnsi="Barlow"/>
        </w:rPr>
      </w:pPr>
    </w:p>
    <w:p w14:paraId="3CCF4E2B" w14:textId="77777777" w:rsidR="001068EA" w:rsidRPr="006251B2" w:rsidRDefault="001068EA" w:rsidP="001068EA">
      <w:pPr>
        <w:rPr>
          <w:rFonts w:ascii="Barlow" w:hAnsi="Barlow"/>
        </w:rPr>
      </w:pPr>
      <w:r w:rsidRPr="006251B2">
        <w:rPr>
          <w:rFonts w:ascii="Barlow" w:hAnsi="Barlow"/>
          <w:noProof/>
          <w:sz w:val="18"/>
          <w:szCs w:val="18"/>
        </w:rPr>
        <w:drawing>
          <wp:inline distT="0" distB="0" distL="0" distR="0" wp14:anchorId="65AEF7DA" wp14:editId="046759BD">
            <wp:extent cx="657225" cy="212487"/>
            <wp:effectExtent l="19050" t="19050" r="9525" b="16510"/>
            <wp:docPr id="1018179466" name="Picture 101817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p w14:paraId="77F69CD0" w14:textId="77777777" w:rsidR="001068EA" w:rsidRPr="006251B2" w:rsidRDefault="001068EA" w:rsidP="001068EA">
      <w:pPr>
        <w:rPr>
          <w:rFonts w:ascii="Barlow" w:hAnsi="Barlow"/>
          <w:color w:val="2D374B"/>
          <w:shd w:val="clear" w:color="auto" w:fill="FFFFFF"/>
        </w:rPr>
      </w:pPr>
      <w:r w:rsidRPr="001E10C3">
        <w:rPr>
          <w:rFonts w:ascii="Barlow" w:hAnsi="Barlow"/>
          <w:b/>
          <w:bCs/>
          <w:color w:val="2D374B"/>
          <w:shd w:val="clear" w:color="auto" w:fill="FFFFFF"/>
        </w:rPr>
        <w:t>Geometry topics</w:t>
      </w:r>
      <w:r w:rsidRPr="006251B2">
        <w:rPr>
          <w:rFonts w:ascii="Barlow" w:hAnsi="Barlow"/>
          <w:color w:val="2D374B"/>
          <w:shd w:val="clear" w:color="auto" w:fill="FFFFFF"/>
        </w:rPr>
        <w:t xml:space="preserve"> are not covered by the NCETM Primary Mastery Professional Development materials. Therefore, some slides for this unit have been additionally created to provide the high-level overview to address each learning outcome. However, they do not provide the level of detail seen in other units, so teachers will </w:t>
      </w:r>
      <w:r w:rsidRPr="006251B2">
        <w:rPr>
          <w:rFonts w:ascii="Barlow" w:hAnsi="Barlow"/>
          <w:color w:val="2D374B"/>
          <w:shd w:val="clear" w:color="auto" w:fill="FFFFFF"/>
        </w:rPr>
        <w:lastRenderedPageBreak/>
        <w:t>need to supplement slides with other high-quality materials available to them. You should also refer to the national curriculum to ensure coverage. There are also links to the ready-to-progress criteria detailed in the </w:t>
      </w:r>
      <w:hyperlink r:id="rId103" w:tgtFrame="_blank" w:tooltip="DfE Primary Mathematics Guidance" w:history="1">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14:paraId="4AEAC58F" w14:textId="77777777" w:rsidR="001068EA" w:rsidRPr="006251B2" w:rsidRDefault="001068EA" w:rsidP="001068EA">
      <w:pPr>
        <w:rPr>
          <w:rFonts w:ascii="Barlow" w:hAnsi="Barlow"/>
          <w:color w:val="2D374B"/>
          <w:shd w:val="clear" w:color="auto" w:fill="FFFFFF"/>
        </w:rPr>
      </w:pPr>
    </w:p>
    <w:p w14:paraId="2BA9CB4D" w14:textId="77777777" w:rsidR="001068EA" w:rsidRPr="006251B2" w:rsidRDefault="001068EA" w:rsidP="001068EA">
      <w:pPr>
        <w:rPr>
          <w:rFonts w:ascii="Barlow" w:hAnsi="Barlow"/>
          <w:color w:val="2D374B"/>
          <w:shd w:val="clear" w:color="auto" w:fill="FFFFFF"/>
        </w:rPr>
      </w:pPr>
      <w:r w:rsidRPr="006251B2">
        <w:rPr>
          <w:rFonts w:ascii="Barlow" w:hAnsi="Barlow"/>
          <w:noProof/>
          <w:sz w:val="18"/>
          <w:szCs w:val="18"/>
        </w:rPr>
        <w:drawing>
          <wp:inline distT="0" distB="0" distL="0" distR="0" wp14:anchorId="0BEA5E96" wp14:editId="393B5970">
            <wp:extent cx="507471" cy="266700"/>
            <wp:effectExtent l="19050" t="19050" r="26035" b="19050"/>
            <wp:docPr id="1018179458" name="Picture 1018179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17553" cy="271999"/>
                    </a:xfrm>
                    <a:prstGeom prst="rect">
                      <a:avLst/>
                    </a:prstGeom>
                    <a:ln>
                      <a:solidFill>
                        <a:schemeClr val="tx1"/>
                      </a:solidFill>
                    </a:ln>
                  </pic:spPr>
                </pic:pic>
              </a:graphicData>
            </a:graphic>
          </wp:inline>
        </w:drawing>
      </w:r>
    </w:p>
    <w:p w14:paraId="2BE92656" w14:textId="77777777" w:rsidR="001068EA" w:rsidRPr="006251B2" w:rsidRDefault="001068EA" w:rsidP="001068EA">
      <w:pPr>
        <w:rPr>
          <w:rFonts w:ascii="Barlow" w:hAnsi="Barlow"/>
        </w:rPr>
      </w:pPr>
      <w:r w:rsidRPr="006251B2">
        <w:rPr>
          <w:rFonts w:ascii="Barlow" w:hAnsi="Barlow"/>
          <w:color w:val="2D374B"/>
          <w:shd w:val="clear" w:color="auto" w:fill="FFFFFF"/>
        </w:rPr>
        <w:t>This unit is part of the National Curriculum but is not included in the DfE 2020 guidance or the NCETM Mastery PD Materials. There are no NCETM classroom slides to download for this unit. Teachers will plan to cover this material from existing high-quality resources, such as National Oak Academy</w:t>
      </w:r>
    </w:p>
    <w:p w14:paraId="2A707128" w14:textId="77777777" w:rsidR="001068EA" w:rsidRPr="006251B2" w:rsidRDefault="001068EA" w:rsidP="001068EA">
      <w:pPr>
        <w:rPr>
          <w:rFonts w:ascii="Barlow" w:hAnsi="Barlow"/>
          <w:sz w:val="17"/>
        </w:rPr>
      </w:pPr>
    </w:p>
    <w:p w14:paraId="36B1E30C" w14:textId="77777777" w:rsidR="001068EA" w:rsidRPr="006251B2" w:rsidRDefault="001068EA" w:rsidP="001068EA">
      <w:pPr>
        <w:rPr>
          <w:rFonts w:ascii="Barlow" w:hAnsi="Barlow"/>
          <w:sz w:val="17"/>
        </w:rPr>
      </w:pPr>
    </w:p>
    <w:p w14:paraId="61602331" w14:textId="77777777" w:rsidR="001068EA" w:rsidRPr="006251B2" w:rsidRDefault="001068EA" w:rsidP="001068EA">
      <w:pPr>
        <w:rPr>
          <w:rFonts w:ascii="Barlow" w:hAnsi="Barlow"/>
        </w:rPr>
      </w:pPr>
      <w:r w:rsidRPr="006251B2">
        <w:rPr>
          <w:rFonts w:ascii="Barlow" w:hAnsi="Barlow" w:cs="Segoe UI Semilight"/>
          <w:noProof/>
        </w:rPr>
        <w:drawing>
          <wp:inline distT="0" distB="0" distL="0" distR="0" wp14:anchorId="34E2F953" wp14:editId="0283C49D">
            <wp:extent cx="865912" cy="133350"/>
            <wp:effectExtent l="19050" t="19050" r="10795"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883827" cy="136109"/>
                    </a:xfrm>
                    <a:prstGeom prst="rect">
                      <a:avLst/>
                    </a:prstGeom>
                    <a:ln>
                      <a:solidFill>
                        <a:schemeClr val="tx1"/>
                      </a:solidFill>
                    </a:ln>
                  </pic:spPr>
                </pic:pic>
              </a:graphicData>
            </a:graphic>
          </wp:inline>
        </w:drawing>
      </w:r>
    </w:p>
    <w:p w14:paraId="4032F4DA" w14:textId="77777777" w:rsidR="001068EA" w:rsidRDefault="001068EA" w:rsidP="001068EA">
      <w:pPr>
        <w:rPr>
          <w:rFonts w:ascii="Barlow" w:eastAsia="Times New Roman" w:hAnsi="Barlow" w:cs="Times New Roman"/>
          <w:lang w:val="en-GB" w:eastAsia="en-GB"/>
        </w:rPr>
      </w:pPr>
      <w:r w:rsidRPr="006251B2">
        <w:rPr>
          <w:rFonts w:ascii="Barlow" w:hAnsi="Barlow"/>
        </w:rPr>
        <w:t xml:space="preserve">Content in these units is covered through the </w:t>
      </w:r>
      <w:r w:rsidRPr="006251B2">
        <w:rPr>
          <w:rFonts w:ascii="Barlow" w:hAnsi="Barlow"/>
          <w:i/>
          <w:iCs/>
        </w:rPr>
        <w:t>Mastering Number Programme</w:t>
      </w:r>
      <w:r w:rsidRPr="006251B2">
        <w:rPr>
          <w:rFonts w:ascii="Barlow" w:hAnsi="Barlow"/>
        </w:rPr>
        <w:t xml:space="preserve"> which supports pupils’ fluency in basic facts and number relationships. In KS1, pupils will develop good number sense improving their fluency and flexibility with number. At KS2, pupils </w:t>
      </w:r>
      <w:r w:rsidRPr="006251B2">
        <w:rPr>
          <w:rFonts w:ascii="Barlow" w:eastAsia="Times New Roman" w:hAnsi="Barlow" w:cs="Times New Roman"/>
          <w:lang w:val="en-GB" w:eastAsia="en-GB"/>
        </w:rPr>
        <w:t xml:space="preserve">develop automaticity in multiplication and division facts through regular practice, including their knowledge and understanding of multiplicative concepts. </w:t>
      </w:r>
    </w:p>
    <w:p w14:paraId="5DF98FF8" w14:textId="77777777" w:rsidR="001068EA" w:rsidRPr="001068EA" w:rsidRDefault="001068EA" w:rsidP="001068EA">
      <w:pPr>
        <w:tabs>
          <w:tab w:val="left" w:pos="2496"/>
        </w:tabs>
        <w:rPr>
          <w:rFonts w:ascii="Verdana"/>
          <w:sz w:val="14"/>
        </w:rPr>
      </w:pPr>
    </w:p>
    <w:sectPr w:rsidR="001068EA" w:rsidRPr="001068EA">
      <w:type w:val="continuous"/>
      <w:pgSz w:w="16840" w:h="11910" w:orient="landscape"/>
      <w:pgMar w:top="720" w:right="34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Barlow">
    <w:charset w:val="00"/>
    <w:family w:val="auto"/>
    <w:pitch w:val="variable"/>
    <w:sig w:usb0="20000007" w:usb1="00000000" w:usb2="00000000" w:usb3="00000000" w:csb0="00000193" w:csb1="00000000"/>
  </w:font>
  <w:font w:name="HP Simplified">
    <w:altName w:val="Calibri"/>
    <w:charset w:val="00"/>
    <w:family w:val="swiss"/>
    <w:pitch w:val="variable"/>
    <w:sig w:usb0="A00000AF" w:usb1="5000205B"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Work Sans">
    <w:charset w:val="00"/>
    <w:family w:val="auto"/>
    <w:pitch w:val="variable"/>
    <w:sig w:usb0="A00000FF" w:usb1="5000E07B" w:usb2="00000000" w:usb3="00000000" w:csb0="00000193" w:csb1="00000000"/>
  </w:font>
  <w:font w:name="Tahoma">
    <w:altName w:val="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0C9"/>
    <w:multiLevelType w:val="hybridMultilevel"/>
    <w:tmpl w:val="C832A072"/>
    <w:lvl w:ilvl="0" w:tplc="E7B6E388">
      <w:start w:val="1"/>
      <w:numFmt w:val="bullet"/>
      <w:lvlText w:val="•"/>
      <w:lvlJc w:val="left"/>
      <w:pPr>
        <w:tabs>
          <w:tab w:val="num" w:pos="720"/>
        </w:tabs>
        <w:ind w:left="720" w:hanging="360"/>
      </w:pPr>
      <w:rPr>
        <w:rFonts w:ascii="Arial" w:hAnsi="Arial" w:hint="default"/>
      </w:rPr>
    </w:lvl>
    <w:lvl w:ilvl="1" w:tplc="5E94EBA0" w:tentative="1">
      <w:start w:val="1"/>
      <w:numFmt w:val="bullet"/>
      <w:lvlText w:val="•"/>
      <w:lvlJc w:val="left"/>
      <w:pPr>
        <w:tabs>
          <w:tab w:val="num" w:pos="1440"/>
        </w:tabs>
        <w:ind w:left="1440" w:hanging="360"/>
      </w:pPr>
      <w:rPr>
        <w:rFonts w:ascii="Arial" w:hAnsi="Arial" w:hint="default"/>
      </w:rPr>
    </w:lvl>
    <w:lvl w:ilvl="2" w:tplc="10B8D7E2" w:tentative="1">
      <w:start w:val="1"/>
      <w:numFmt w:val="bullet"/>
      <w:lvlText w:val="•"/>
      <w:lvlJc w:val="left"/>
      <w:pPr>
        <w:tabs>
          <w:tab w:val="num" w:pos="2160"/>
        </w:tabs>
        <w:ind w:left="2160" w:hanging="360"/>
      </w:pPr>
      <w:rPr>
        <w:rFonts w:ascii="Arial" w:hAnsi="Arial" w:hint="default"/>
      </w:rPr>
    </w:lvl>
    <w:lvl w:ilvl="3" w:tplc="7818CEC0" w:tentative="1">
      <w:start w:val="1"/>
      <w:numFmt w:val="bullet"/>
      <w:lvlText w:val="•"/>
      <w:lvlJc w:val="left"/>
      <w:pPr>
        <w:tabs>
          <w:tab w:val="num" w:pos="2880"/>
        </w:tabs>
        <w:ind w:left="2880" w:hanging="360"/>
      </w:pPr>
      <w:rPr>
        <w:rFonts w:ascii="Arial" w:hAnsi="Arial" w:hint="default"/>
      </w:rPr>
    </w:lvl>
    <w:lvl w:ilvl="4" w:tplc="3A80B744" w:tentative="1">
      <w:start w:val="1"/>
      <w:numFmt w:val="bullet"/>
      <w:lvlText w:val="•"/>
      <w:lvlJc w:val="left"/>
      <w:pPr>
        <w:tabs>
          <w:tab w:val="num" w:pos="3600"/>
        </w:tabs>
        <w:ind w:left="3600" w:hanging="360"/>
      </w:pPr>
      <w:rPr>
        <w:rFonts w:ascii="Arial" w:hAnsi="Arial" w:hint="default"/>
      </w:rPr>
    </w:lvl>
    <w:lvl w:ilvl="5" w:tplc="5AB2E79E" w:tentative="1">
      <w:start w:val="1"/>
      <w:numFmt w:val="bullet"/>
      <w:lvlText w:val="•"/>
      <w:lvlJc w:val="left"/>
      <w:pPr>
        <w:tabs>
          <w:tab w:val="num" w:pos="4320"/>
        </w:tabs>
        <w:ind w:left="4320" w:hanging="360"/>
      </w:pPr>
      <w:rPr>
        <w:rFonts w:ascii="Arial" w:hAnsi="Arial" w:hint="default"/>
      </w:rPr>
    </w:lvl>
    <w:lvl w:ilvl="6" w:tplc="47225098" w:tentative="1">
      <w:start w:val="1"/>
      <w:numFmt w:val="bullet"/>
      <w:lvlText w:val="•"/>
      <w:lvlJc w:val="left"/>
      <w:pPr>
        <w:tabs>
          <w:tab w:val="num" w:pos="5040"/>
        </w:tabs>
        <w:ind w:left="5040" w:hanging="360"/>
      </w:pPr>
      <w:rPr>
        <w:rFonts w:ascii="Arial" w:hAnsi="Arial" w:hint="default"/>
      </w:rPr>
    </w:lvl>
    <w:lvl w:ilvl="7" w:tplc="52B2D160" w:tentative="1">
      <w:start w:val="1"/>
      <w:numFmt w:val="bullet"/>
      <w:lvlText w:val="•"/>
      <w:lvlJc w:val="left"/>
      <w:pPr>
        <w:tabs>
          <w:tab w:val="num" w:pos="5760"/>
        </w:tabs>
        <w:ind w:left="5760" w:hanging="360"/>
      </w:pPr>
      <w:rPr>
        <w:rFonts w:ascii="Arial" w:hAnsi="Arial" w:hint="default"/>
      </w:rPr>
    </w:lvl>
    <w:lvl w:ilvl="8" w:tplc="D88275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5D7AA2"/>
    <w:multiLevelType w:val="multilevel"/>
    <w:tmpl w:val="B542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60D09"/>
    <w:multiLevelType w:val="multilevel"/>
    <w:tmpl w:val="7950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C5E44"/>
    <w:multiLevelType w:val="multilevel"/>
    <w:tmpl w:val="3050C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D68E5"/>
    <w:multiLevelType w:val="multilevel"/>
    <w:tmpl w:val="F120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5F4B0D"/>
    <w:multiLevelType w:val="hybridMultilevel"/>
    <w:tmpl w:val="054EED48"/>
    <w:lvl w:ilvl="0" w:tplc="7902C664">
      <w:start w:val="1"/>
      <w:numFmt w:val="bullet"/>
      <w:lvlText w:val="•"/>
      <w:lvlJc w:val="left"/>
      <w:pPr>
        <w:tabs>
          <w:tab w:val="num" w:pos="720"/>
        </w:tabs>
        <w:ind w:left="720" w:hanging="360"/>
      </w:pPr>
      <w:rPr>
        <w:rFonts w:ascii="Arial" w:hAnsi="Arial" w:hint="default"/>
      </w:rPr>
    </w:lvl>
    <w:lvl w:ilvl="1" w:tplc="8AD0D8E0" w:tentative="1">
      <w:start w:val="1"/>
      <w:numFmt w:val="bullet"/>
      <w:lvlText w:val="•"/>
      <w:lvlJc w:val="left"/>
      <w:pPr>
        <w:tabs>
          <w:tab w:val="num" w:pos="1440"/>
        </w:tabs>
        <w:ind w:left="1440" w:hanging="360"/>
      </w:pPr>
      <w:rPr>
        <w:rFonts w:ascii="Arial" w:hAnsi="Arial" w:hint="default"/>
      </w:rPr>
    </w:lvl>
    <w:lvl w:ilvl="2" w:tplc="87CC10F8" w:tentative="1">
      <w:start w:val="1"/>
      <w:numFmt w:val="bullet"/>
      <w:lvlText w:val="•"/>
      <w:lvlJc w:val="left"/>
      <w:pPr>
        <w:tabs>
          <w:tab w:val="num" w:pos="2160"/>
        </w:tabs>
        <w:ind w:left="2160" w:hanging="360"/>
      </w:pPr>
      <w:rPr>
        <w:rFonts w:ascii="Arial" w:hAnsi="Arial" w:hint="default"/>
      </w:rPr>
    </w:lvl>
    <w:lvl w:ilvl="3" w:tplc="5B26290C" w:tentative="1">
      <w:start w:val="1"/>
      <w:numFmt w:val="bullet"/>
      <w:lvlText w:val="•"/>
      <w:lvlJc w:val="left"/>
      <w:pPr>
        <w:tabs>
          <w:tab w:val="num" w:pos="2880"/>
        </w:tabs>
        <w:ind w:left="2880" w:hanging="360"/>
      </w:pPr>
      <w:rPr>
        <w:rFonts w:ascii="Arial" w:hAnsi="Arial" w:hint="default"/>
      </w:rPr>
    </w:lvl>
    <w:lvl w:ilvl="4" w:tplc="148A6E1A" w:tentative="1">
      <w:start w:val="1"/>
      <w:numFmt w:val="bullet"/>
      <w:lvlText w:val="•"/>
      <w:lvlJc w:val="left"/>
      <w:pPr>
        <w:tabs>
          <w:tab w:val="num" w:pos="3600"/>
        </w:tabs>
        <w:ind w:left="3600" w:hanging="360"/>
      </w:pPr>
      <w:rPr>
        <w:rFonts w:ascii="Arial" w:hAnsi="Arial" w:hint="default"/>
      </w:rPr>
    </w:lvl>
    <w:lvl w:ilvl="5" w:tplc="7EB8E1DA" w:tentative="1">
      <w:start w:val="1"/>
      <w:numFmt w:val="bullet"/>
      <w:lvlText w:val="•"/>
      <w:lvlJc w:val="left"/>
      <w:pPr>
        <w:tabs>
          <w:tab w:val="num" w:pos="4320"/>
        </w:tabs>
        <w:ind w:left="4320" w:hanging="360"/>
      </w:pPr>
      <w:rPr>
        <w:rFonts w:ascii="Arial" w:hAnsi="Arial" w:hint="default"/>
      </w:rPr>
    </w:lvl>
    <w:lvl w:ilvl="6" w:tplc="297A8772" w:tentative="1">
      <w:start w:val="1"/>
      <w:numFmt w:val="bullet"/>
      <w:lvlText w:val="•"/>
      <w:lvlJc w:val="left"/>
      <w:pPr>
        <w:tabs>
          <w:tab w:val="num" w:pos="5040"/>
        </w:tabs>
        <w:ind w:left="5040" w:hanging="360"/>
      </w:pPr>
      <w:rPr>
        <w:rFonts w:ascii="Arial" w:hAnsi="Arial" w:hint="default"/>
      </w:rPr>
    </w:lvl>
    <w:lvl w:ilvl="7" w:tplc="A8AA13F4" w:tentative="1">
      <w:start w:val="1"/>
      <w:numFmt w:val="bullet"/>
      <w:lvlText w:val="•"/>
      <w:lvlJc w:val="left"/>
      <w:pPr>
        <w:tabs>
          <w:tab w:val="num" w:pos="5760"/>
        </w:tabs>
        <w:ind w:left="5760" w:hanging="360"/>
      </w:pPr>
      <w:rPr>
        <w:rFonts w:ascii="Arial" w:hAnsi="Arial" w:hint="default"/>
      </w:rPr>
    </w:lvl>
    <w:lvl w:ilvl="8" w:tplc="C6B2587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01E66C7"/>
    <w:multiLevelType w:val="multilevel"/>
    <w:tmpl w:val="5BDA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513FB"/>
    <w:multiLevelType w:val="multilevel"/>
    <w:tmpl w:val="881A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0E69CF"/>
    <w:multiLevelType w:val="multilevel"/>
    <w:tmpl w:val="D6F2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04EDB"/>
    <w:multiLevelType w:val="hybridMultilevel"/>
    <w:tmpl w:val="C55E363A"/>
    <w:lvl w:ilvl="0" w:tplc="9F282ADA">
      <w:start w:val="1"/>
      <w:numFmt w:val="bullet"/>
      <w:lvlText w:val="•"/>
      <w:lvlJc w:val="left"/>
      <w:pPr>
        <w:tabs>
          <w:tab w:val="num" w:pos="720"/>
        </w:tabs>
        <w:ind w:left="720" w:hanging="360"/>
      </w:pPr>
      <w:rPr>
        <w:rFonts w:ascii="Arial" w:hAnsi="Arial" w:hint="default"/>
      </w:rPr>
    </w:lvl>
    <w:lvl w:ilvl="1" w:tplc="43EAEB1C" w:tentative="1">
      <w:start w:val="1"/>
      <w:numFmt w:val="bullet"/>
      <w:lvlText w:val="•"/>
      <w:lvlJc w:val="left"/>
      <w:pPr>
        <w:tabs>
          <w:tab w:val="num" w:pos="1440"/>
        </w:tabs>
        <w:ind w:left="1440" w:hanging="360"/>
      </w:pPr>
      <w:rPr>
        <w:rFonts w:ascii="Arial" w:hAnsi="Arial" w:hint="default"/>
      </w:rPr>
    </w:lvl>
    <w:lvl w:ilvl="2" w:tplc="254404F6" w:tentative="1">
      <w:start w:val="1"/>
      <w:numFmt w:val="bullet"/>
      <w:lvlText w:val="•"/>
      <w:lvlJc w:val="left"/>
      <w:pPr>
        <w:tabs>
          <w:tab w:val="num" w:pos="2160"/>
        </w:tabs>
        <w:ind w:left="2160" w:hanging="360"/>
      </w:pPr>
      <w:rPr>
        <w:rFonts w:ascii="Arial" w:hAnsi="Arial" w:hint="default"/>
      </w:rPr>
    </w:lvl>
    <w:lvl w:ilvl="3" w:tplc="9C68BC12" w:tentative="1">
      <w:start w:val="1"/>
      <w:numFmt w:val="bullet"/>
      <w:lvlText w:val="•"/>
      <w:lvlJc w:val="left"/>
      <w:pPr>
        <w:tabs>
          <w:tab w:val="num" w:pos="2880"/>
        </w:tabs>
        <w:ind w:left="2880" w:hanging="360"/>
      </w:pPr>
      <w:rPr>
        <w:rFonts w:ascii="Arial" w:hAnsi="Arial" w:hint="default"/>
      </w:rPr>
    </w:lvl>
    <w:lvl w:ilvl="4" w:tplc="84263632" w:tentative="1">
      <w:start w:val="1"/>
      <w:numFmt w:val="bullet"/>
      <w:lvlText w:val="•"/>
      <w:lvlJc w:val="left"/>
      <w:pPr>
        <w:tabs>
          <w:tab w:val="num" w:pos="3600"/>
        </w:tabs>
        <w:ind w:left="3600" w:hanging="360"/>
      </w:pPr>
      <w:rPr>
        <w:rFonts w:ascii="Arial" w:hAnsi="Arial" w:hint="default"/>
      </w:rPr>
    </w:lvl>
    <w:lvl w:ilvl="5" w:tplc="A8C04DD6" w:tentative="1">
      <w:start w:val="1"/>
      <w:numFmt w:val="bullet"/>
      <w:lvlText w:val="•"/>
      <w:lvlJc w:val="left"/>
      <w:pPr>
        <w:tabs>
          <w:tab w:val="num" w:pos="4320"/>
        </w:tabs>
        <w:ind w:left="4320" w:hanging="360"/>
      </w:pPr>
      <w:rPr>
        <w:rFonts w:ascii="Arial" w:hAnsi="Arial" w:hint="default"/>
      </w:rPr>
    </w:lvl>
    <w:lvl w:ilvl="6" w:tplc="8836124A" w:tentative="1">
      <w:start w:val="1"/>
      <w:numFmt w:val="bullet"/>
      <w:lvlText w:val="•"/>
      <w:lvlJc w:val="left"/>
      <w:pPr>
        <w:tabs>
          <w:tab w:val="num" w:pos="5040"/>
        </w:tabs>
        <w:ind w:left="5040" w:hanging="360"/>
      </w:pPr>
      <w:rPr>
        <w:rFonts w:ascii="Arial" w:hAnsi="Arial" w:hint="default"/>
      </w:rPr>
    </w:lvl>
    <w:lvl w:ilvl="7" w:tplc="288CE5CC" w:tentative="1">
      <w:start w:val="1"/>
      <w:numFmt w:val="bullet"/>
      <w:lvlText w:val="•"/>
      <w:lvlJc w:val="left"/>
      <w:pPr>
        <w:tabs>
          <w:tab w:val="num" w:pos="5760"/>
        </w:tabs>
        <w:ind w:left="5760" w:hanging="360"/>
      </w:pPr>
      <w:rPr>
        <w:rFonts w:ascii="Arial" w:hAnsi="Arial" w:hint="default"/>
      </w:rPr>
    </w:lvl>
    <w:lvl w:ilvl="8" w:tplc="6974E1B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EA3ED5"/>
    <w:multiLevelType w:val="hybridMultilevel"/>
    <w:tmpl w:val="72F6DFE8"/>
    <w:lvl w:ilvl="0" w:tplc="66704326">
      <w:start w:val="1"/>
      <w:numFmt w:val="bullet"/>
      <w:lvlText w:val="•"/>
      <w:lvlJc w:val="left"/>
      <w:pPr>
        <w:tabs>
          <w:tab w:val="num" w:pos="720"/>
        </w:tabs>
        <w:ind w:left="720" w:hanging="360"/>
      </w:pPr>
      <w:rPr>
        <w:rFonts w:ascii="Arial" w:hAnsi="Arial" w:hint="default"/>
      </w:rPr>
    </w:lvl>
    <w:lvl w:ilvl="1" w:tplc="699AA2FA" w:tentative="1">
      <w:start w:val="1"/>
      <w:numFmt w:val="bullet"/>
      <w:lvlText w:val="•"/>
      <w:lvlJc w:val="left"/>
      <w:pPr>
        <w:tabs>
          <w:tab w:val="num" w:pos="1440"/>
        </w:tabs>
        <w:ind w:left="1440" w:hanging="360"/>
      </w:pPr>
      <w:rPr>
        <w:rFonts w:ascii="Arial" w:hAnsi="Arial" w:hint="default"/>
      </w:rPr>
    </w:lvl>
    <w:lvl w:ilvl="2" w:tplc="D408DB44" w:tentative="1">
      <w:start w:val="1"/>
      <w:numFmt w:val="bullet"/>
      <w:lvlText w:val="•"/>
      <w:lvlJc w:val="left"/>
      <w:pPr>
        <w:tabs>
          <w:tab w:val="num" w:pos="2160"/>
        </w:tabs>
        <w:ind w:left="2160" w:hanging="360"/>
      </w:pPr>
      <w:rPr>
        <w:rFonts w:ascii="Arial" w:hAnsi="Arial" w:hint="default"/>
      </w:rPr>
    </w:lvl>
    <w:lvl w:ilvl="3" w:tplc="63CACBFC" w:tentative="1">
      <w:start w:val="1"/>
      <w:numFmt w:val="bullet"/>
      <w:lvlText w:val="•"/>
      <w:lvlJc w:val="left"/>
      <w:pPr>
        <w:tabs>
          <w:tab w:val="num" w:pos="2880"/>
        </w:tabs>
        <w:ind w:left="2880" w:hanging="360"/>
      </w:pPr>
      <w:rPr>
        <w:rFonts w:ascii="Arial" w:hAnsi="Arial" w:hint="default"/>
      </w:rPr>
    </w:lvl>
    <w:lvl w:ilvl="4" w:tplc="383A51A0" w:tentative="1">
      <w:start w:val="1"/>
      <w:numFmt w:val="bullet"/>
      <w:lvlText w:val="•"/>
      <w:lvlJc w:val="left"/>
      <w:pPr>
        <w:tabs>
          <w:tab w:val="num" w:pos="3600"/>
        </w:tabs>
        <w:ind w:left="3600" w:hanging="360"/>
      </w:pPr>
      <w:rPr>
        <w:rFonts w:ascii="Arial" w:hAnsi="Arial" w:hint="default"/>
      </w:rPr>
    </w:lvl>
    <w:lvl w:ilvl="5" w:tplc="DC10065E" w:tentative="1">
      <w:start w:val="1"/>
      <w:numFmt w:val="bullet"/>
      <w:lvlText w:val="•"/>
      <w:lvlJc w:val="left"/>
      <w:pPr>
        <w:tabs>
          <w:tab w:val="num" w:pos="4320"/>
        </w:tabs>
        <w:ind w:left="4320" w:hanging="360"/>
      </w:pPr>
      <w:rPr>
        <w:rFonts w:ascii="Arial" w:hAnsi="Arial" w:hint="default"/>
      </w:rPr>
    </w:lvl>
    <w:lvl w:ilvl="6" w:tplc="9DC2931A" w:tentative="1">
      <w:start w:val="1"/>
      <w:numFmt w:val="bullet"/>
      <w:lvlText w:val="•"/>
      <w:lvlJc w:val="left"/>
      <w:pPr>
        <w:tabs>
          <w:tab w:val="num" w:pos="5040"/>
        </w:tabs>
        <w:ind w:left="5040" w:hanging="360"/>
      </w:pPr>
      <w:rPr>
        <w:rFonts w:ascii="Arial" w:hAnsi="Arial" w:hint="default"/>
      </w:rPr>
    </w:lvl>
    <w:lvl w:ilvl="7" w:tplc="CE809660" w:tentative="1">
      <w:start w:val="1"/>
      <w:numFmt w:val="bullet"/>
      <w:lvlText w:val="•"/>
      <w:lvlJc w:val="left"/>
      <w:pPr>
        <w:tabs>
          <w:tab w:val="num" w:pos="5760"/>
        </w:tabs>
        <w:ind w:left="5760" w:hanging="360"/>
      </w:pPr>
      <w:rPr>
        <w:rFonts w:ascii="Arial" w:hAnsi="Arial" w:hint="default"/>
      </w:rPr>
    </w:lvl>
    <w:lvl w:ilvl="8" w:tplc="7A768B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1545E5"/>
    <w:multiLevelType w:val="multilevel"/>
    <w:tmpl w:val="3F7A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DF0640"/>
    <w:multiLevelType w:val="multilevel"/>
    <w:tmpl w:val="FBA6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797D39"/>
    <w:multiLevelType w:val="multilevel"/>
    <w:tmpl w:val="9F70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546EB8"/>
    <w:multiLevelType w:val="hybridMultilevel"/>
    <w:tmpl w:val="D0D648FC"/>
    <w:lvl w:ilvl="0" w:tplc="5DC0E346">
      <w:start w:val="1"/>
      <w:numFmt w:val="bullet"/>
      <w:lvlText w:val="•"/>
      <w:lvlJc w:val="left"/>
      <w:pPr>
        <w:tabs>
          <w:tab w:val="num" w:pos="720"/>
        </w:tabs>
        <w:ind w:left="720" w:hanging="360"/>
      </w:pPr>
      <w:rPr>
        <w:rFonts w:ascii="Arial" w:hAnsi="Arial" w:hint="default"/>
      </w:rPr>
    </w:lvl>
    <w:lvl w:ilvl="1" w:tplc="9B6AA4CE" w:tentative="1">
      <w:start w:val="1"/>
      <w:numFmt w:val="bullet"/>
      <w:lvlText w:val="•"/>
      <w:lvlJc w:val="left"/>
      <w:pPr>
        <w:tabs>
          <w:tab w:val="num" w:pos="1440"/>
        </w:tabs>
        <w:ind w:left="1440" w:hanging="360"/>
      </w:pPr>
      <w:rPr>
        <w:rFonts w:ascii="Arial" w:hAnsi="Arial" w:hint="default"/>
      </w:rPr>
    </w:lvl>
    <w:lvl w:ilvl="2" w:tplc="DF02DFFA" w:tentative="1">
      <w:start w:val="1"/>
      <w:numFmt w:val="bullet"/>
      <w:lvlText w:val="•"/>
      <w:lvlJc w:val="left"/>
      <w:pPr>
        <w:tabs>
          <w:tab w:val="num" w:pos="2160"/>
        </w:tabs>
        <w:ind w:left="2160" w:hanging="360"/>
      </w:pPr>
      <w:rPr>
        <w:rFonts w:ascii="Arial" w:hAnsi="Arial" w:hint="default"/>
      </w:rPr>
    </w:lvl>
    <w:lvl w:ilvl="3" w:tplc="0406C6D8" w:tentative="1">
      <w:start w:val="1"/>
      <w:numFmt w:val="bullet"/>
      <w:lvlText w:val="•"/>
      <w:lvlJc w:val="left"/>
      <w:pPr>
        <w:tabs>
          <w:tab w:val="num" w:pos="2880"/>
        </w:tabs>
        <w:ind w:left="2880" w:hanging="360"/>
      </w:pPr>
      <w:rPr>
        <w:rFonts w:ascii="Arial" w:hAnsi="Arial" w:hint="default"/>
      </w:rPr>
    </w:lvl>
    <w:lvl w:ilvl="4" w:tplc="BFA483F4" w:tentative="1">
      <w:start w:val="1"/>
      <w:numFmt w:val="bullet"/>
      <w:lvlText w:val="•"/>
      <w:lvlJc w:val="left"/>
      <w:pPr>
        <w:tabs>
          <w:tab w:val="num" w:pos="3600"/>
        </w:tabs>
        <w:ind w:left="3600" w:hanging="360"/>
      </w:pPr>
      <w:rPr>
        <w:rFonts w:ascii="Arial" w:hAnsi="Arial" w:hint="default"/>
      </w:rPr>
    </w:lvl>
    <w:lvl w:ilvl="5" w:tplc="D180C7BE" w:tentative="1">
      <w:start w:val="1"/>
      <w:numFmt w:val="bullet"/>
      <w:lvlText w:val="•"/>
      <w:lvlJc w:val="left"/>
      <w:pPr>
        <w:tabs>
          <w:tab w:val="num" w:pos="4320"/>
        </w:tabs>
        <w:ind w:left="4320" w:hanging="360"/>
      </w:pPr>
      <w:rPr>
        <w:rFonts w:ascii="Arial" w:hAnsi="Arial" w:hint="default"/>
      </w:rPr>
    </w:lvl>
    <w:lvl w:ilvl="6" w:tplc="775EBA96" w:tentative="1">
      <w:start w:val="1"/>
      <w:numFmt w:val="bullet"/>
      <w:lvlText w:val="•"/>
      <w:lvlJc w:val="left"/>
      <w:pPr>
        <w:tabs>
          <w:tab w:val="num" w:pos="5040"/>
        </w:tabs>
        <w:ind w:left="5040" w:hanging="360"/>
      </w:pPr>
      <w:rPr>
        <w:rFonts w:ascii="Arial" w:hAnsi="Arial" w:hint="default"/>
      </w:rPr>
    </w:lvl>
    <w:lvl w:ilvl="7" w:tplc="B7BC572E" w:tentative="1">
      <w:start w:val="1"/>
      <w:numFmt w:val="bullet"/>
      <w:lvlText w:val="•"/>
      <w:lvlJc w:val="left"/>
      <w:pPr>
        <w:tabs>
          <w:tab w:val="num" w:pos="5760"/>
        </w:tabs>
        <w:ind w:left="5760" w:hanging="360"/>
      </w:pPr>
      <w:rPr>
        <w:rFonts w:ascii="Arial" w:hAnsi="Arial" w:hint="default"/>
      </w:rPr>
    </w:lvl>
    <w:lvl w:ilvl="8" w:tplc="DFF69AC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5A837AC"/>
    <w:multiLevelType w:val="multilevel"/>
    <w:tmpl w:val="F4F0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A76A1"/>
    <w:multiLevelType w:val="multilevel"/>
    <w:tmpl w:val="C09A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B316BA"/>
    <w:multiLevelType w:val="multilevel"/>
    <w:tmpl w:val="47A0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194FAE"/>
    <w:multiLevelType w:val="multilevel"/>
    <w:tmpl w:val="F972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3B54DB"/>
    <w:multiLevelType w:val="multilevel"/>
    <w:tmpl w:val="3FEE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6D3A78"/>
    <w:multiLevelType w:val="multilevel"/>
    <w:tmpl w:val="C064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B70D9C"/>
    <w:multiLevelType w:val="multilevel"/>
    <w:tmpl w:val="A4B2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63667A"/>
    <w:multiLevelType w:val="hybridMultilevel"/>
    <w:tmpl w:val="2C948C0C"/>
    <w:lvl w:ilvl="0" w:tplc="46F6CED6">
      <w:start w:val="1"/>
      <w:numFmt w:val="bullet"/>
      <w:lvlText w:val="•"/>
      <w:lvlJc w:val="left"/>
      <w:pPr>
        <w:tabs>
          <w:tab w:val="num" w:pos="720"/>
        </w:tabs>
        <w:ind w:left="720" w:hanging="360"/>
      </w:pPr>
      <w:rPr>
        <w:rFonts w:ascii="Arial" w:hAnsi="Arial" w:hint="default"/>
      </w:rPr>
    </w:lvl>
    <w:lvl w:ilvl="1" w:tplc="5DD4F55A" w:tentative="1">
      <w:start w:val="1"/>
      <w:numFmt w:val="bullet"/>
      <w:lvlText w:val="•"/>
      <w:lvlJc w:val="left"/>
      <w:pPr>
        <w:tabs>
          <w:tab w:val="num" w:pos="1440"/>
        </w:tabs>
        <w:ind w:left="1440" w:hanging="360"/>
      </w:pPr>
      <w:rPr>
        <w:rFonts w:ascii="Arial" w:hAnsi="Arial" w:hint="default"/>
      </w:rPr>
    </w:lvl>
    <w:lvl w:ilvl="2" w:tplc="120CDAB6" w:tentative="1">
      <w:start w:val="1"/>
      <w:numFmt w:val="bullet"/>
      <w:lvlText w:val="•"/>
      <w:lvlJc w:val="left"/>
      <w:pPr>
        <w:tabs>
          <w:tab w:val="num" w:pos="2160"/>
        </w:tabs>
        <w:ind w:left="2160" w:hanging="360"/>
      </w:pPr>
      <w:rPr>
        <w:rFonts w:ascii="Arial" w:hAnsi="Arial" w:hint="default"/>
      </w:rPr>
    </w:lvl>
    <w:lvl w:ilvl="3" w:tplc="39D86878" w:tentative="1">
      <w:start w:val="1"/>
      <w:numFmt w:val="bullet"/>
      <w:lvlText w:val="•"/>
      <w:lvlJc w:val="left"/>
      <w:pPr>
        <w:tabs>
          <w:tab w:val="num" w:pos="2880"/>
        </w:tabs>
        <w:ind w:left="2880" w:hanging="360"/>
      </w:pPr>
      <w:rPr>
        <w:rFonts w:ascii="Arial" w:hAnsi="Arial" w:hint="default"/>
      </w:rPr>
    </w:lvl>
    <w:lvl w:ilvl="4" w:tplc="4AA283D2" w:tentative="1">
      <w:start w:val="1"/>
      <w:numFmt w:val="bullet"/>
      <w:lvlText w:val="•"/>
      <w:lvlJc w:val="left"/>
      <w:pPr>
        <w:tabs>
          <w:tab w:val="num" w:pos="3600"/>
        </w:tabs>
        <w:ind w:left="3600" w:hanging="360"/>
      </w:pPr>
      <w:rPr>
        <w:rFonts w:ascii="Arial" w:hAnsi="Arial" w:hint="default"/>
      </w:rPr>
    </w:lvl>
    <w:lvl w:ilvl="5" w:tplc="998AEC24" w:tentative="1">
      <w:start w:val="1"/>
      <w:numFmt w:val="bullet"/>
      <w:lvlText w:val="•"/>
      <w:lvlJc w:val="left"/>
      <w:pPr>
        <w:tabs>
          <w:tab w:val="num" w:pos="4320"/>
        </w:tabs>
        <w:ind w:left="4320" w:hanging="360"/>
      </w:pPr>
      <w:rPr>
        <w:rFonts w:ascii="Arial" w:hAnsi="Arial" w:hint="default"/>
      </w:rPr>
    </w:lvl>
    <w:lvl w:ilvl="6" w:tplc="DA28C4C8" w:tentative="1">
      <w:start w:val="1"/>
      <w:numFmt w:val="bullet"/>
      <w:lvlText w:val="•"/>
      <w:lvlJc w:val="left"/>
      <w:pPr>
        <w:tabs>
          <w:tab w:val="num" w:pos="5040"/>
        </w:tabs>
        <w:ind w:left="5040" w:hanging="360"/>
      </w:pPr>
      <w:rPr>
        <w:rFonts w:ascii="Arial" w:hAnsi="Arial" w:hint="default"/>
      </w:rPr>
    </w:lvl>
    <w:lvl w:ilvl="7" w:tplc="C72C834E" w:tentative="1">
      <w:start w:val="1"/>
      <w:numFmt w:val="bullet"/>
      <w:lvlText w:val="•"/>
      <w:lvlJc w:val="left"/>
      <w:pPr>
        <w:tabs>
          <w:tab w:val="num" w:pos="5760"/>
        </w:tabs>
        <w:ind w:left="5760" w:hanging="360"/>
      </w:pPr>
      <w:rPr>
        <w:rFonts w:ascii="Arial" w:hAnsi="Arial" w:hint="default"/>
      </w:rPr>
    </w:lvl>
    <w:lvl w:ilvl="8" w:tplc="F0EE843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4F13DB2"/>
    <w:multiLevelType w:val="multilevel"/>
    <w:tmpl w:val="1F60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B42E50"/>
    <w:multiLevelType w:val="hybridMultilevel"/>
    <w:tmpl w:val="BCBC2470"/>
    <w:lvl w:ilvl="0" w:tplc="667AEF88">
      <w:start w:val="1"/>
      <w:numFmt w:val="bullet"/>
      <w:lvlText w:val="•"/>
      <w:lvlJc w:val="left"/>
      <w:pPr>
        <w:tabs>
          <w:tab w:val="num" w:pos="720"/>
        </w:tabs>
        <w:ind w:left="720" w:hanging="360"/>
      </w:pPr>
      <w:rPr>
        <w:rFonts w:ascii="Arial" w:hAnsi="Arial" w:hint="default"/>
      </w:rPr>
    </w:lvl>
    <w:lvl w:ilvl="1" w:tplc="CC0C5D24" w:tentative="1">
      <w:start w:val="1"/>
      <w:numFmt w:val="bullet"/>
      <w:lvlText w:val="•"/>
      <w:lvlJc w:val="left"/>
      <w:pPr>
        <w:tabs>
          <w:tab w:val="num" w:pos="1440"/>
        </w:tabs>
        <w:ind w:left="1440" w:hanging="360"/>
      </w:pPr>
      <w:rPr>
        <w:rFonts w:ascii="Arial" w:hAnsi="Arial" w:hint="default"/>
      </w:rPr>
    </w:lvl>
    <w:lvl w:ilvl="2" w:tplc="962A3EE0" w:tentative="1">
      <w:start w:val="1"/>
      <w:numFmt w:val="bullet"/>
      <w:lvlText w:val="•"/>
      <w:lvlJc w:val="left"/>
      <w:pPr>
        <w:tabs>
          <w:tab w:val="num" w:pos="2160"/>
        </w:tabs>
        <w:ind w:left="2160" w:hanging="360"/>
      </w:pPr>
      <w:rPr>
        <w:rFonts w:ascii="Arial" w:hAnsi="Arial" w:hint="default"/>
      </w:rPr>
    </w:lvl>
    <w:lvl w:ilvl="3" w:tplc="91D2CD30" w:tentative="1">
      <w:start w:val="1"/>
      <w:numFmt w:val="bullet"/>
      <w:lvlText w:val="•"/>
      <w:lvlJc w:val="left"/>
      <w:pPr>
        <w:tabs>
          <w:tab w:val="num" w:pos="2880"/>
        </w:tabs>
        <w:ind w:left="2880" w:hanging="360"/>
      </w:pPr>
      <w:rPr>
        <w:rFonts w:ascii="Arial" w:hAnsi="Arial" w:hint="default"/>
      </w:rPr>
    </w:lvl>
    <w:lvl w:ilvl="4" w:tplc="4D8A1B9C" w:tentative="1">
      <w:start w:val="1"/>
      <w:numFmt w:val="bullet"/>
      <w:lvlText w:val="•"/>
      <w:lvlJc w:val="left"/>
      <w:pPr>
        <w:tabs>
          <w:tab w:val="num" w:pos="3600"/>
        </w:tabs>
        <w:ind w:left="3600" w:hanging="360"/>
      </w:pPr>
      <w:rPr>
        <w:rFonts w:ascii="Arial" w:hAnsi="Arial" w:hint="default"/>
      </w:rPr>
    </w:lvl>
    <w:lvl w:ilvl="5" w:tplc="78CCB3B2" w:tentative="1">
      <w:start w:val="1"/>
      <w:numFmt w:val="bullet"/>
      <w:lvlText w:val="•"/>
      <w:lvlJc w:val="left"/>
      <w:pPr>
        <w:tabs>
          <w:tab w:val="num" w:pos="4320"/>
        </w:tabs>
        <w:ind w:left="4320" w:hanging="360"/>
      </w:pPr>
      <w:rPr>
        <w:rFonts w:ascii="Arial" w:hAnsi="Arial" w:hint="default"/>
      </w:rPr>
    </w:lvl>
    <w:lvl w:ilvl="6" w:tplc="2800CF80" w:tentative="1">
      <w:start w:val="1"/>
      <w:numFmt w:val="bullet"/>
      <w:lvlText w:val="•"/>
      <w:lvlJc w:val="left"/>
      <w:pPr>
        <w:tabs>
          <w:tab w:val="num" w:pos="5040"/>
        </w:tabs>
        <w:ind w:left="5040" w:hanging="360"/>
      </w:pPr>
      <w:rPr>
        <w:rFonts w:ascii="Arial" w:hAnsi="Arial" w:hint="default"/>
      </w:rPr>
    </w:lvl>
    <w:lvl w:ilvl="7" w:tplc="0FDE302C" w:tentative="1">
      <w:start w:val="1"/>
      <w:numFmt w:val="bullet"/>
      <w:lvlText w:val="•"/>
      <w:lvlJc w:val="left"/>
      <w:pPr>
        <w:tabs>
          <w:tab w:val="num" w:pos="5760"/>
        </w:tabs>
        <w:ind w:left="5760" w:hanging="360"/>
      </w:pPr>
      <w:rPr>
        <w:rFonts w:ascii="Arial" w:hAnsi="Arial" w:hint="default"/>
      </w:rPr>
    </w:lvl>
    <w:lvl w:ilvl="8" w:tplc="661CB3A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9A941CC"/>
    <w:multiLevelType w:val="multilevel"/>
    <w:tmpl w:val="DCE4A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3622A5"/>
    <w:multiLevelType w:val="multilevel"/>
    <w:tmpl w:val="A652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543DD6"/>
    <w:multiLevelType w:val="hybridMultilevel"/>
    <w:tmpl w:val="182EFA30"/>
    <w:lvl w:ilvl="0" w:tplc="A456EC2A">
      <w:start w:val="1"/>
      <w:numFmt w:val="bullet"/>
      <w:lvlText w:val="•"/>
      <w:lvlJc w:val="left"/>
      <w:pPr>
        <w:tabs>
          <w:tab w:val="num" w:pos="360"/>
        </w:tabs>
        <w:ind w:left="360" w:hanging="360"/>
      </w:pPr>
      <w:rPr>
        <w:rFonts w:ascii="Arial" w:hAnsi="Arial" w:hint="default"/>
      </w:rPr>
    </w:lvl>
    <w:lvl w:ilvl="1" w:tplc="B7A2621E" w:tentative="1">
      <w:start w:val="1"/>
      <w:numFmt w:val="bullet"/>
      <w:lvlText w:val="•"/>
      <w:lvlJc w:val="left"/>
      <w:pPr>
        <w:tabs>
          <w:tab w:val="num" w:pos="1080"/>
        </w:tabs>
        <w:ind w:left="1080" w:hanging="360"/>
      </w:pPr>
      <w:rPr>
        <w:rFonts w:ascii="Arial" w:hAnsi="Arial" w:hint="default"/>
      </w:rPr>
    </w:lvl>
    <w:lvl w:ilvl="2" w:tplc="78F4B490" w:tentative="1">
      <w:start w:val="1"/>
      <w:numFmt w:val="bullet"/>
      <w:lvlText w:val="•"/>
      <w:lvlJc w:val="left"/>
      <w:pPr>
        <w:tabs>
          <w:tab w:val="num" w:pos="1800"/>
        </w:tabs>
        <w:ind w:left="1800" w:hanging="360"/>
      </w:pPr>
      <w:rPr>
        <w:rFonts w:ascii="Arial" w:hAnsi="Arial" w:hint="default"/>
      </w:rPr>
    </w:lvl>
    <w:lvl w:ilvl="3" w:tplc="65109F60" w:tentative="1">
      <w:start w:val="1"/>
      <w:numFmt w:val="bullet"/>
      <w:lvlText w:val="•"/>
      <w:lvlJc w:val="left"/>
      <w:pPr>
        <w:tabs>
          <w:tab w:val="num" w:pos="2520"/>
        </w:tabs>
        <w:ind w:left="2520" w:hanging="360"/>
      </w:pPr>
      <w:rPr>
        <w:rFonts w:ascii="Arial" w:hAnsi="Arial" w:hint="default"/>
      </w:rPr>
    </w:lvl>
    <w:lvl w:ilvl="4" w:tplc="990259C0" w:tentative="1">
      <w:start w:val="1"/>
      <w:numFmt w:val="bullet"/>
      <w:lvlText w:val="•"/>
      <w:lvlJc w:val="left"/>
      <w:pPr>
        <w:tabs>
          <w:tab w:val="num" w:pos="3240"/>
        </w:tabs>
        <w:ind w:left="3240" w:hanging="360"/>
      </w:pPr>
      <w:rPr>
        <w:rFonts w:ascii="Arial" w:hAnsi="Arial" w:hint="default"/>
      </w:rPr>
    </w:lvl>
    <w:lvl w:ilvl="5" w:tplc="8CA61E12" w:tentative="1">
      <w:start w:val="1"/>
      <w:numFmt w:val="bullet"/>
      <w:lvlText w:val="•"/>
      <w:lvlJc w:val="left"/>
      <w:pPr>
        <w:tabs>
          <w:tab w:val="num" w:pos="3960"/>
        </w:tabs>
        <w:ind w:left="3960" w:hanging="360"/>
      </w:pPr>
      <w:rPr>
        <w:rFonts w:ascii="Arial" w:hAnsi="Arial" w:hint="default"/>
      </w:rPr>
    </w:lvl>
    <w:lvl w:ilvl="6" w:tplc="07361270" w:tentative="1">
      <w:start w:val="1"/>
      <w:numFmt w:val="bullet"/>
      <w:lvlText w:val="•"/>
      <w:lvlJc w:val="left"/>
      <w:pPr>
        <w:tabs>
          <w:tab w:val="num" w:pos="4680"/>
        </w:tabs>
        <w:ind w:left="4680" w:hanging="360"/>
      </w:pPr>
      <w:rPr>
        <w:rFonts w:ascii="Arial" w:hAnsi="Arial" w:hint="default"/>
      </w:rPr>
    </w:lvl>
    <w:lvl w:ilvl="7" w:tplc="D610A468" w:tentative="1">
      <w:start w:val="1"/>
      <w:numFmt w:val="bullet"/>
      <w:lvlText w:val="•"/>
      <w:lvlJc w:val="left"/>
      <w:pPr>
        <w:tabs>
          <w:tab w:val="num" w:pos="5400"/>
        </w:tabs>
        <w:ind w:left="5400" w:hanging="360"/>
      </w:pPr>
      <w:rPr>
        <w:rFonts w:ascii="Arial" w:hAnsi="Arial" w:hint="default"/>
      </w:rPr>
    </w:lvl>
    <w:lvl w:ilvl="8" w:tplc="D25EF02E"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74857401"/>
    <w:multiLevelType w:val="hybridMultilevel"/>
    <w:tmpl w:val="4FDAAD00"/>
    <w:lvl w:ilvl="0" w:tplc="84DEB136">
      <w:start w:val="1"/>
      <w:numFmt w:val="bullet"/>
      <w:lvlText w:val="•"/>
      <w:lvlJc w:val="left"/>
      <w:pPr>
        <w:tabs>
          <w:tab w:val="num" w:pos="720"/>
        </w:tabs>
        <w:ind w:left="720" w:hanging="360"/>
      </w:pPr>
      <w:rPr>
        <w:rFonts w:ascii="Arial" w:hAnsi="Arial" w:hint="default"/>
      </w:rPr>
    </w:lvl>
    <w:lvl w:ilvl="1" w:tplc="14A46060" w:tentative="1">
      <w:start w:val="1"/>
      <w:numFmt w:val="bullet"/>
      <w:lvlText w:val="•"/>
      <w:lvlJc w:val="left"/>
      <w:pPr>
        <w:tabs>
          <w:tab w:val="num" w:pos="1440"/>
        </w:tabs>
        <w:ind w:left="1440" w:hanging="360"/>
      </w:pPr>
      <w:rPr>
        <w:rFonts w:ascii="Arial" w:hAnsi="Arial" w:hint="default"/>
      </w:rPr>
    </w:lvl>
    <w:lvl w:ilvl="2" w:tplc="B218F8BC" w:tentative="1">
      <w:start w:val="1"/>
      <w:numFmt w:val="bullet"/>
      <w:lvlText w:val="•"/>
      <w:lvlJc w:val="left"/>
      <w:pPr>
        <w:tabs>
          <w:tab w:val="num" w:pos="2160"/>
        </w:tabs>
        <w:ind w:left="2160" w:hanging="360"/>
      </w:pPr>
      <w:rPr>
        <w:rFonts w:ascii="Arial" w:hAnsi="Arial" w:hint="default"/>
      </w:rPr>
    </w:lvl>
    <w:lvl w:ilvl="3" w:tplc="F5CA0B9E" w:tentative="1">
      <w:start w:val="1"/>
      <w:numFmt w:val="bullet"/>
      <w:lvlText w:val="•"/>
      <w:lvlJc w:val="left"/>
      <w:pPr>
        <w:tabs>
          <w:tab w:val="num" w:pos="2880"/>
        </w:tabs>
        <w:ind w:left="2880" w:hanging="360"/>
      </w:pPr>
      <w:rPr>
        <w:rFonts w:ascii="Arial" w:hAnsi="Arial" w:hint="default"/>
      </w:rPr>
    </w:lvl>
    <w:lvl w:ilvl="4" w:tplc="0108E9C2" w:tentative="1">
      <w:start w:val="1"/>
      <w:numFmt w:val="bullet"/>
      <w:lvlText w:val="•"/>
      <w:lvlJc w:val="left"/>
      <w:pPr>
        <w:tabs>
          <w:tab w:val="num" w:pos="3600"/>
        </w:tabs>
        <w:ind w:left="3600" w:hanging="360"/>
      </w:pPr>
      <w:rPr>
        <w:rFonts w:ascii="Arial" w:hAnsi="Arial" w:hint="default"/>
      </w:rPr>
    </w:lvl>
    <w:lvl w:ilvl="5" w:tplc="69C41D3C" w:tentative="1">
      <w:start w:val="1"/>
      <w:numFmt w:val="bullet"/>
      <w:lvlText w:val="•"/>
      <w:lvlJc w:val="left"/>
      <w:pPr>
        <w:tabs>
          <w:tab w:val="num" w:pos="4320"/>
        </w:tabs>
        <w:ind w:left="4320" w:hanging="360"/>
      </w:pPr>
      <w:rPr>
        <w:rFonts w:ascii="Arial" w:hAnsi="Arial" w:hint="default"/>
      </w:rPr>
    </w:lvl>
    <w:lvl w:ilvl="6" w:tplc="F74A5648" w:tentative="1">
      <w:start w:val="1"/>
      <w:numFmt w:val="bullet"/>
      <w:lvlText w:val="•"/>
      <w:lvlJc w:val="left"/>
      <w:pPr>
        <w:tabs>
          <w:tab w:val="num" w:pos="5040"/>
        </w:tabs>
        <w:ind w:left="5040" w:hanging="360"/>
      </w:pPr>
      <w:rPr>
        <w:rFonts w:ascii="Arial" w:hAnsi="Arial" w:hint="default"/>
      </w:rPr>
    </w:lvl>
    <w:lvl w:ilvl="7" w:tplc="5BFC43AA" w:tentative="1">
      <w:start w:val="1"/>
      <w:numFmt w:val="bullet"/>
      <w:lvlText w:val="•"/>
      <w:lvlJc w:val="left"/>
      <w:pPr>
        <w:tabs>
          <w:tab w:val="num" w:pos="5760"/>
        </w:tabs>
        <w:ind w:left="5760" w:hanging="360"/>
      </w:pPr>
      <w:rPr>
        <w:rFonts w:ascii="Arial" w:hAnsi="Arial" w:hint="default"/>
      </w:rPr>
    </w:lvl>
    <w:lvl w:ilvl="8" w:tplc="5D04B5C8"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9"/>
  </w:num>
  <w:num w:numId="3">
    <w:abstractNumId w:val="13"/>
  </w:num>
  <w:num w:numId="4">
    <w:abstractNumId w:val="20"/>
  </w:num>
  <w:num w:numId="5">
    <w:abstractNumId w:val="25"/>
  </w:num>
  <w:num w:numId="6">
    <w:abstractNumId w:val="15"/>
  </w:num>
  <w:num w:numId="7">
    <w:abstractNumId w:val="17"/>
  </w:num>
  <w:num w:numId="8">
    <w:abstractNumId w:val="2"/>
  </w:num>
  <w:num w:numId="9">
    <w:abstractNumId w:val="6"/>
  </w:num>
  <w:num w:numId="10">
    <w:abstractNumId w:val="26"/>
  </w:num>
  <w:num w:numId="11">
    <w:abstractNumId w:val="23"/>
  </w:num>
  <w:num w:numId="12">
    <w:abstractNumId w:val="18"/>
  </w:num>
  <w:num w:numId="13">
    <w:abstractNumId w:val="11"/>
  </w:num>
  <w:num w:numId="14">
    <w:abstractNumId w:val="12"/>
  </w:num>
  <w:num w:numId="15">
    <w:abstractNumId w:val="4"/>
  </w:num>
  <w:num w:numId="16">
    <w:abstractNumId w:val="21"/>
  </w:num>
  <w:num w:numId="17">
    <w:abstractNumId w:val="7"/>
  </w:num>
  <w:num w:numId="18">
    <w:abstractNumId w:val="1"/>
  </w:num>
  <w:num w:numId="19">
    <w:abstractNumId w:val="16"/>
  </w:num>
  <w:num w:numId="20">
    <w:abstractNumId w:val="3"/>
  </w:num>
  <w:num w:numId="21">
    <w:abstractNumId w:val="22"/>
  </w:num>
  <w:num w:numId="22">
    <w:abstractNumId w:val="28"/>
  </w:num>
  <w:num w:numId="23">
    <w:abstractNumId w:val="9"/>
  </w:num>
  <w:num w:numId="24">
    <w:abstractNumId w:val="0"/>
  </w:num>
  <w:num w:numId="25">
    <w:abstractNumId w:val="14"/>
  </w:num>
  <w:num w:numId="26">
    <w:abstractNumId w:val="5"/>
  </w:num>
  <w:num w:numId="27">
    <w:abstractNumId w:val="24"/>
  </w:num>
  <w:num w:numId="28">
    <w:abstractNumId w:val="1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C9D"/>
    <w:rsid w:val="00001E06"/>
    <w:rsid w:val="00012B80"/>
    <w:rsid w:val="00017FFE"/>
    <w:rsid w:val="00025FF0"/>
    <w:rsid w:val="000302F6"/>
    <w:rsid w:val="00030A8A"/>
    <w:rsid w:val="00034663"/>
    <w:rsid w:val="0003734C"/>
    <w:rsid w:val="000510ED"/>
    <w:rsid w:val="00051600"/>
    <w:rsid w:val="00052298"/>
    <w:rsid w:val="000570AE"/>
    <w:rsid w:val="00060AD1"/>
    <w:rsid w:val="00061504"/>
    <w:rsid w:val="00066F72"/>
    <w:rsid w:val="00067E31"/>
    <w:rsid w:val="000703B5"/>
    <w:rsid w:val="0007232B"/>
    <w:rsid w:val="00076AB2"/>
    <w:rsid w:val="0007765F"/>
    <w:rsid w:val="000810D6"/>
    <w:rsid w:val="00085881"/>
    <w:rsid w:val="00086A92"/>
    <w:rsid w:val="00091C0E"/>
    <w:rsid w:val="00092B67"/>
    <w:rsid w:val="00096E5D"/>
    <w:rsid w:val="000A310A"/>
    <w:rsid w:val="000A7D0B"/>
    <w:rsid w:val="000B2791"/>
    <w:rsid w:val="000B754C"/>
    <w:rsid w:val="000C0851"/>
    <w:rsid w:val="000C534B"/>
    <w:rsid w:val="000C5A15"/>
    <w:rsid w:val="000D295E"/>
    <w:rsid w:val="000D3046"/>
    <w:rsid w:val="000D335D"/>
    <w:rsid w:val="000E7EB5"/>
    <w:rsid w:val="000F0B7D"/>
    <w:rsid w:val="000F79D9"/>
    <w:rsid w:val="001068EA"/>
    <w:rsid w:val="00116A18"/>
    <w:rsid w:val="00124794"/>
    <w:rsid w:val="00130BDF"/>
    <w:rsid w:val="00130E75"/>
    <w:rsid w:val="00137417"/>
    <w:rsid w:val="00140056"/>
    <w:rsid w:val="001406CD"/>
    <w:rsid w:val="001406FD"/>
    <w:rsid w:val="001434E3"/>
    <w:rsid w:val="001463C2"/>
    <w:rsid w:val="001574C1"/>
    <w:rsid w:val="00157DE2"/>
    <w:rsid w:val="001614DE"/>
    <w:rsid w:val="00165FFD"/>
    <w:rsid w:val="001778C7"/>
    <w:rsid w:val="001802D2"/>
    <w:rsid w:val="001824AE"/>
    <w:rsid w:val="00186398"/>
    <w:rsid w:val="00194496"/>
    <w:rsid w:val="00196DCD"/>
    <w:rsid w:val="001A32DA"/>
    <w:rsid w:val="001A5F3F"/>
    <w:rsid w:val="001A6A5C"/>
    <w:rsid w:val="001B4A2C"/>
    <w:rsid w:val="001C3325"/>
    <w:rsid w:val="001C5610"/>
    <w:rsid w:val="001D0DC2"/>
    <w:rsid w:val="001D3F7E"/>
    <w:rsid w:val="001E09F5"/>
    <w:rsid w:val="001E2AB5"/>
    <w:rsid w:val="001E793A"/>
    <w:rsid w:val="001F5378"/>
    <w:rsid w:val="00204B9C"/>
    <w:rsid w:val="00207AEE"/>
    <w:rsid w:val="00214D77"/>
    <w:rsid w:val="00214FAE"/>
    <w:rsid w:val="002232E8"/>
    <w:rsid w:val="00227F05"/>
    <w:rsid w:val="00240400"/>
    <w:rsid w:val="00244BBE"/>
    <w:rsid w:val="00251CA3"/>
    <w:rsid w:val="00265060"/>
    <w:rsid w:val="00282E11"/>
    <w:rsid w:val="002879EA"/>
    <w:rsid w:val="00293848"/>
    <w:rsid w:val="002A2E32"/>
    <w:rsid w:val="002A4403"/>
    <w:rsid w:val="002A7FA2"/>
    <w:rsid w:val="002B2CAD"/>
    <w:rsid w:val="002B4FAB"/>
    <w:rsid w:val="002B5CBC"/>
    <w:rsid w:val="002B7F2C"/>
    <w:rsid w:val="002E6FAB"/>
    <w:rsid w:val="002F1BF0"/>
    <w:rsid w:val="002F1D4E"/>
    <w:rsid w:val="002F3780"/>
    <w:rsid w:val="003016F1"/>
    <w:rsid w:val="00302C84"/>
    <w:rsid w:val="00302F9C"/>
    <w:rsid w:val="003031DB"/>
    <w:rsid w:val="00303BC6"/>
    <w:rsid w:val="003102D7"/>
    <w:rsid w:val="003103A1"/>
    <w:rsid w:val="003136D1"/>
    <w:rsid w:val="003332DF"/>
    <w:rsid w:val="003466FA"/>
    <w:rsid w:val="00347ACC"/>
    <w:rsid w:val="0035088B"/>
    <w:rsid w:val="00353AB9"/>
    <w:rsid w:val="00377629"/>
    <w:rsid w:val="00384131"/>
    <w:rsid w:val="00384A92"/>
    <w:rsid w:val="003860A1"/>
    <w:rsid w:val="003917C8"/>
    <w:rsid w:val="00392911"/>
    <w:rsid w:val="003B39A9"/>
    <w:rsid w:val="003B4FC0"/>
    <w:rsid w:val="003B5A18"/>
    <w:rsid w:val="003D7D18"/>
    <w:rsid w:val="003F168E"/>
    <w:rsid w:val="003F1894"/>
    <w:rsid w:val="003F3C9D"/>
    <w:rsid w:val="004015E8"/>
    <w:rsid w:val="00405807"/>
    <w:rsid w:val="00414929"/>
    <w:rsid w:val="00415958"/>
    <w:rsid w:val="00417565"/>
    <w:rsid w:val="0042647E"/>
    <w:rsid w:val="00430D30"/>
    <w:rsid w:val="00433BC1"/>
    <w:rsid w:val="00446CCB"/>
    <w:rsid w:val="00451F0B"/>
    <w:rsid w:val="00462404"/>
    <w:rsid w:val="0047692C"/>
    <w:rsid w:val="0048033B"/>
    <w:rsid w:val="00485C29"/>
    <w:rsid w:val="00487284"/>
    <w:rsid w:val="004A3E22"/>
    <w:rsid w:val="004C007A"/>
    <w:rsid w:val="004C321D"/>
    <w:rsid w:val="004C37FA"/>
    <w:rsid w:val="004D10CB"/>
    <w:rsid w:val="004E0867"/>
    <w:rsid w:val="004E7079"/>
    <w:rsid w:val="004F4C60"/>
    <w:rsid w:val="004F7B69"/>
    <w:rsid w:val="00500140"/>
    <w:rsid w:val="0050630C"/>
    <w:rsid w:val="00506B47"/>
    <w:rsid w:val="00506D20"/>
    <w:rsid w:val="005079BB"/>
    <w:rsid w:val="005135E8"/>
    <w:rsid w:val="00520BD6"/>
    <w:rsid w:val="00521327"/>
    <w:rsid w:val="00522656"/>
    <w:rsid w:val="005373F2"/>
    <w:rsid w:val="00543CA4"/>
    <w:rsid w:val="0055348C"/>
    <w:rsid w:val="00562620"/>
    <w:rsid w:val="00566E8A"/>
    <w:rsid w:val="00590F4A"/>
    <w:rsid w:val="005A05C3"/>
    <w:rsid w:val="005A23F9"/>
    <w:rsid w:val="005A7A11"/>
    <w:rsid w:val="005B01A0"/>
    <w:rsid w:val="005B3D9B"/>
    <w:rsid w:val="005C3E7C"/>
    <w:rsid w:val="005C3F9D"/>
    <w:rsid w:val="005C6367"/>
    <w:rsid w:val="005D7883"/>
    <w:rsid w:val="005D795D"/>
    <w:rsid w:val="005E0E17"/>
    <w:rsid w:val="005E12D6"/>
    <w:rsid w:val="005E14EA"/>
    <w:rsid w:val="005E7C20"/>
    <w:rsid w:val="005F3A46"/>
    <w:rsid w:val="005F587D"/>
    <w:rsid w:val="005F5968"/>
    <w:rsid w:val="006016CC"/>
    <w:rsid w:val="00604F3C"/>
    <w:rsid w:val="0060658A"/>
    <w:rsid w:val="00630E08"/>
    <w:rsid w:val="0064075A"/>
    <w:rsid w:val="006508C0"/>
    <w:rsid w:val="00651A97"/>
    <w:rsid w:val="006603E1"/>
    <w:rsid w:val="0066128F"/>
    <w:rsid w:val="006658EB"/>
    <w:rsid w:val="00670023"/>
    <w:rsid w:val="00673E40"/>
    <w:rsid w:val="00685A91"/>
    <w:rsid w:val="00687233"/>
    <w:rsid w:val="006918D7"/>
    <w:rsid w:val="00695119"/>
    <w:rsid w:val="00697330"/>
    <w:rsid w:val="006A529B"/>
    <w:rsid w:val="006B27E7"/>
    <w:rsid w:val="006B2E82"/>
    <w:rsid w:val="006B6770"/>
    <w:rsid w:val="006C4DCA"/>
    <w:rsid w:val="006E2428"/>
    <w:rsid w:val="006F1314"/>
    <w:rsid w:val="006F2696"/>
    <w:rsid w:val="006F7BF2"/>
    <w:rsid w:val="007001C1"/>
    <w:rsid w:val="007014C2"/>
    <w:rsid w:val="007044D1"/>
    <w:rsid w:val="00723B02"/>
    <w:rsid w:val="00724061"/>
    <w:rsid w:val="00734C40"/>
    <w:rsid w:val="00741F14"/>
    <w:rsid w:val="007479A4"/>
    <w:rsid w:val="00761000"/>
    <w:rsid w:val="00771EA6"/>
    <w:rsid w:val="00774D14"/>
    <w:rsid w:val="00775743"/>
    <w:rsid w:val="007776CD"/>
    <w:rsid w:val="007A0E85"/>
    <w:rsid w:val="007A57B8"/>
    <w:rsid w:val="007B5BE6"/>
    <w:rsid w:val="007C7805"/>
    <w:rsid w:val="007D16A1"/>
    <w:rsid w:val="007D388B"/>
    <w:rsid w:val="007D6F92"/>
    <w:rsid w:val="007E012B"/>
    <w:rsid w:val="007E5123"/>
    <w:rsid w:val="007E7C23"/>
    <w:rsid w:val="007F3E62"/>
    <w:rsid w:val="00805722"/>
    <w:rsid w:val="00812139"/>
    <w:rsid w:val="0081366B"/>
    <w:rsid w:val="00820A2D"/>
    <w:rsid w:val="00822DA2"/>
    <w:rsid w:val="00824761"/>
    <w:rsid w:val="00831E68"/>
    <w:rsid w:val="0083301D"/>
    <w:rsid w:val="00842168"/>
    <w:rsid w:val="00842FB1"/>
    <w:rsid w:val="00844F6A"/>
    <w:rsid w:val="00845353"/>
    <w:rsid w:val="008524C5"/>
    <w:rsid w:val="008528B0"/>
    <w:rsid w:val="008578CB"/>
    <w:rsid w:val="008605E7"/>
    <w:rsid w:val="00864BF0"/>
    <w:rsid w:val="00893CF5"/>
    <w:rsid w:val="008949E8"/>
    <w:rsid w:val="00896068"/>
    <w:rsid w:val="00897E3D"/>
    <w:rsid w:val="008A558D"/>
    <w:rsid w:val="008B06FA"/>
    <w:rsid w:val="008B29D3"/>
    <w:rsid w:val="008B2D1D"/>
    <w:rsid w:val="008B5AE8"/>
    <w:rsid w:val="008B702F"/>
    <w:rsid w:val="008B7163"/>
    <w:rsid w:val="008B7D2C"/>
    <w:rsid w:val="008C430B"/>
    <w:rsid w:val="008D12AE"/>
    <w:rsid w:val="008D5139"/>
    <w:rsid w:val="008E3355"/>
    <w:rsid w:val="008E5B3E"/>
    <w:rsid w:val="008F1401"/>
    <w:rsid w:val="008F73D4"/>
    <w:rsid w:val="009011CF"/>
    <w:rsid w:val="00902D74"/>
    <w:rsid w:val="00907D0A"/>
    <w:rsid w:val="00916773"/>
    <w:rsid w:val="009223F9"/>
    <w:rsid w:val="00930FA8"/>
    <w:rsid w:val="009332C8"/>
    <w:rsid w:val="00944A46"/>
    <w:rsid w:val="00947AEB"/>
    <w:rsid w:val="00950819"/>
    <w:rsid w:val="00951C90"/>
    <w:rsid w:val="00951CBE"/>
    <w:rsid w:val="00952405"/>
    <w:rsid w:val="0095275E"/>
    <w:rsid w:val="00955EDF"/>
    <w:rsid w:val="00963419"/>
    <w:rsid w:val="00963585"/>
    <w:rsid w:val="00965324"/>
    <w:rsid w:val="00974A12"/>
    <w:rsid w:val="00974DC9"/>
    <w:rsid w:val="009A3456"/>
    <w:rsid w:val="009A6E3B"/>
    <w:rsid w:val="009A7A65"/>
    <w:rsid w:val="009D3E9A"/>
    <w:rsid w:val="009E1A4F"/>
    <w:rsid w:val="009E2E82"/>
    <w:rsid w:val="009E352E"/>
    <w:rsid w:val="009E63BD"/>
    <w:rsid w:val="009F2BC1"/>
    <w:rsid w:val="00A06DD1"/>
    <w:rsid w:val="00A254A7"/>
    <w:rsid w:val="00A378BD"/>
    <w:rsid w:val="00A3793E"/>
    <w:rsid w:val="00A47ABB"/>
    <w:rsid w:val="00A535D1"/>
    <w:rsid w:val="00A563AF"/>
    <w:rsid w:val="00A56BB1"/>
    <w:rsid w:val="00A65A0F"/>
    <w:rsid w:val="00A7062B"/>
    <w:rsid w:val="00A72039"/>
    <w:rsid w:val="00A76AB1"/>
    <w:rsid w:val="00A85C2F"/>
    <w:rsid w:val="00A939B6"/>
    <w:rsid w:val="00AA23DF"/>
    <w:rsid w:val="00AB0B98"/>
    <w:rsid w:val="00AB0E32"/>
    <w:rsid w:val="00AB6ADF"/>
    <w:rsid w:val="00AC1EAB"/>
    <w:rsid w:val="00AC3CDE"/>
    <w:rsid w:val="00AD5587"/>
    <w:rsid w:val="00AE00D9"/>
    <w:rsid w:val="00AE1AC6"/>
    <w:rsid w:val="00AE3A36"/>
    <w:rsid w:val="00AE3DEF"/>
    <w:rsid w:val="00AF09D2"/>
    <w:rsid w:val="00AF1288"/>
    <w:rsid w:val="00B03052"/>
    <w:rsid w:val="00B0382A"/>
    <w:rsid w:val="00B0528C"/>
    <w:rsid w:val="00B11524"/>
    <w:rsid w:val="00B152BD"/>
    <w:rsid w:val="00B157D5"/>
    <w:rsid w:val="00B26277"/>
    <w:rsid w:val="00B30E13"/>
    <w:rsid w:val="00B31246"/>
    <w:rsid w:val="00B32BC9"/>
    <w:rsid w:val="00B46763"/>
    <w:rsid w:val="00B50306"/>
    <w:rsid w:val="00B517E3"/>
    <w:rsid w:val="00B54541"/>
    <w:rsid w:val="00B62B5B"/>
    <w:rsid w:val="00B65605"/>
    <w:rsid w:val="00B665FF"/>
    <w:rsid w:val="00B706A2"/>
    <w:rsid w:val="00B752DB"/>
    <w:rsid w:val="00B766D0"/>
    <w:rsid w:val="00B85814"/>
    <w:rsid w:val="00B90F43"/>
    <w:rsid w:val="00B94A73"/>
    <w:rsid w:val="00B95763"/>
    <w:rsid w:val="00BA2F68"/>
    <w:rsid w:val="00BA5A9A"/>
    <w:rsid w:val="00BA5E72"/>
    <w:rsid w:val="00BA7045"/>
    <w:rsid w:val="00BB2D1A"/>
    <w:rsid w:val="00BB5187"/>
    <w:rsid w:val="00BB5EDA"/>
    <w:rsid w:val="00BB78CB"/>
    <w:rsid w:val="00BC79D4"/>
    <w:rsid w:val="00BE2FE9"/>
    <w:rsid w:val="00BF3803"/>
    <w:rsid w:val="00BF5514"/>
    <w:rsid w:val="00BF621D"/>
    <w:rsid w:val="00C01560"/>
    <w:rsid w:val="00C01B22"/>
    <w:rsid w:val="00C03446"/>
    <w:rsid w:val="00C04F13"/>
    <w:rsid w:val="00C15043"/>
    <w:rsid w:val="00C216D6"/>
    <w:rsid w:val="00C30AAD"/>
    <w:rsid w:val="00C41D08"/>
    <w:rsid w:val="00C4676C"/>
    <w:rsid w:val="00C47AF4"/>
    <w:rsid w:val="00C54AB4"/>
    <w:rsid w:val="00C56D42"/>
    <w:rsid w:val="00C63EAE"/>
    <w:rsid w:val="00C6683D"/>
    <w:rsid w:val="00C7778D"/>
    <w:rsid w:val="00C90BCA"/>
    <w:rsid w:val="00C913D3"/>
    <w:rsid w:val="00CA5D07"/>
    <w:rsid w:val="00CB52CD"/>
    <w:rsid w:val="00CB5F4A"/>
    <w:rsid w:val="00CC18BD"/>
    <w:rsid w:val="00CC7538"/>
    <w:rsid w:val="00CD7195"/>
    <w:rsid w:val="00CD76E3"/>
    <w:rsid w:val="00CE638D"/>
    <w:rsid w:val="00CF52B3"/>
    <w:rsid w:val="00CF59B4"/>
    <w:rsid w:val="00D06920"/>
    <w:rsid w:val="00D203DB"/>
    <w:rsid w:val="00D21579"/>
    <w:rsid w:val="00D2451C"/>
    <w:rsid w:val="00D25177"/>
    <w:rsid w:val="00D27EAC"/>
    <w:rsid w:val="00D41373"/>
    <w:rsid w:val="00D426C9"/>
    <w:rsid w:val="00D42B20"/>
    <w:rsid w:val="00D44A98"/>
    <w:rsid w:val="00D51EBF"/>
    <w:rsid w:val="00D52059"/>
    <w:rsid w:val="00D60697"/>
    <w:rsid w:val="00D62ED5"/>
    <w:rsid w:val="00D67163"/>
    <w:rsid w:val="00D72D3F"/>
    <w:rsid w:val="00D926EC"/>
    <w:rsid w:val="00D9790F"/>
    <w:rsid w:val="00DA5543"/>
    <w:rsid w:val="00DB4380"/>
    <w:rsid w:val="00DB5831"/>
    <w:rsid w:val="00DC5FD0"/>
    <w:rsid w:val="00DC616E"/>
    <w:rsid w:val="00DD63DF"/>
    <w:rsid w:val="00DE11AC"/>
    <w:rsid w:val="00DE4D7E"/>
    <w:rsid w:val="00DE629F"/>
    <w:rsid w:val="00DF1B1C"/>
    <w:rsid w:val="00E07025"/>
    <w:rsid w:val="00E079CD"/>
    <w:rsid w:val="00E10978"/>
    <w:rsid w:val="00E208B1"/>
    <w:rsid w:val="00E23844"/>
    <w:rsid w:val="00E36BD5"/>
    <w:rsid w:val="00E41A31"/>
    <w:rsid w:val="00E46E57"/>
    <w:rsid w:val="00E54E08"/>
    <w:rsid w:val="00E65975"/>
    <w:rsid w:val="00E670AF"/>
    <w:rsid w:val="00E74ADC"/>
    <w:rsid w:val="00E759B6"/>
    <w:rsid w:val="00E80D62"/>
    <w:rsid w:val="00E95CB4"/>
    <w:rsid w:val="00E97A12"/>
    <w:rsid w:val="00E97E91"/>
    <w:rsid w:val="00EA0A3D"/>
    <w:rsid w:val="00EA45A3"/>
    <w:rsid w:val="00EB35EA"/>
    <w:rsid w:val="00EB5D4B"/>
    <w:rsid w:val="00EC12ED"/>
    <w:rsid w:val="00EC1B9B"/>
    <w:rsid w:val="00ED640B"/>
    <w:rsid w:val="00EF3EBD"/>
    <w:rsid w:val="00EF7D27"/>
    <w:rsid w:val="00F00C2E"/>
    <w:rsid w:val="00F045B9"/>
    <w:rsid w:val="00F07E30"/>
    <w:rsid w:val="00F114F4"/>
    <w:rsid w:val="00F13742"/>
    <w:rsid w:val="00F15D63"/>
    <w:rsid w:val="00F21064"/>
    <w:rsid w:val="00F23689"/>
    <w:rsid w:val="00F263C1"/>
    <w:rsid w:val="00F32AF0"/>
    <w:rsid w:val="00F45A49"/>
    <w:rsid w:val="00F51F36"/>
    <w:rsid w:val="00F5724B"/>
    <w:rsid w:val="00F63D93"/>
    <w:rsid w:val="00F64DC3"/>
    <w:rsid w:val="00F6500C"/>
    <w:rsid w:val="00F65F32"/>
    <w:rsid w:val="00F667E9"/>
    <w:rsid w:val="00F66A3D"/>
    <w:rsid w:val="00F7117C"/>
    <w:rsid w:val="00F753C9"/>
    <w:rsid w:val="00F75537"/>
    <w:rsid w:val="00F80C94"/>
    <w:rsid w:val="00F81C17"/>
    <w:rsid w:val="00F82642"/>
    <w:rsid w:val="00F91967"/>
    <w:rsid w:val="00F925A0"/>
    <w:rsid w:val="00FA0819"/>
    <w:rsid w:val="00FA0AD0"/>
    <w:rsid w:val="00FB10AF"/>
    <w:rsid w:val="00FB5396"/>
    <w:rsid w:val="00FC3438"/>
    <w:rsid w:val="00FD0335"/>
    <w:rsid w:val="00FD238D"/>
    <w:rsid w:val="00FD7A8B"/>
    <w:rsid w:val="00FE1772"/>
    <w:rsid w:val="00FE5AE3"/>
    <w:rsid w:val="00FF1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FE128"/>
  <w15:docId w15:val="{AE652A06-BA5F-4083-8364-F48D58B8F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next w:val="Normal"/>
    <w:link w:val="Heading1Char"/>
    <w:uiPriority w:val="9"/>
    <w:qFormat/>
    <w:rsid w:val="0046240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63EAE"/>
    <w:pPr>
      <w:widowControl/>
      <w:autoSpaceDE/>
      <w:autoSpaceDN/>
      <w:spacing w:before="100" w:beforeAutospacing="1" w:after="100" w:afterAutospacing="1"/>
      <w:outlineLvl w:val="1"/>
    </w:pPr>
    <w:rPr>
      <w:rFonts w:ascii="Times New Roman" w:eastAsia="Times New Roman" w:hAnsi="Times New Roman" w:cs="Times New Roman"/>
      <w:b/>
      <w:bCs/>
      <w:sz w:val="36"/>
      <w:szCs w:val="36"/>
      <w:lang w:val="en-GB" w:eastAsia="en-GB"/>
    </w:rPr>
  </w:style>
  <w:style w:type="paragraph" w:styleId="Heading3">
    <w:name w:val="heading 3"/>
    <w:basedOn w:val="Normal"/>
    <w:next w:val="Normal"/>
    <w:link w:val="Heading3Char"/>
    <w:uiPriority w:val="9"/>
    <w:semiHidden/>
    <w:unhideWhenUsed/>
    <w:qFormat/>
    <w:rsid w:val="00DC616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Verdana" w:eastAsia="Verdana" w:hAnsi="Verdana" w:cs="Verdana"/>
      <w:sz w:val="55"/>
      <w:szCs w:val="5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C63EAE"/>
    <w:rPr>
      <w:rFonts w:ascii="Times New Roman" w:eastAsia="Times New Roman" w:hAnsi="Times New Roman" w:cs="Times New Roman"/>
      <w:b/>
      <w:bCs/>
      <w:sz w:val="36"/>
      <w:szCs w:val="36"/>
      <w:lang w:val="en-GB" w:eastAsia="en-GB"/>
    </w:rPr>
  </w:style>
  <w:style w:type="character" w:styleId="Strong">
    <w:name w:val="Strong"/>
    <w:basedOn w:val="DefaultParagraphFont"/>
    <w:uiPriority w:val="22"/>
    <w:qFormat/>
    <w:rsid w:val="00EB35EA"/>
    <w:rPr>
      <w:b/>
      <w:bCs/>
    </w:rPr>
  </w:style>
  <w:style w:type="character" w:styleId="Emphasis">
    <w:name w:val="Emphasis"/>
    <w:basedOn w:val="DefaultParagraphFont"/>
    <w:uiPriority w:val="20"/>
    <w:qFormat/>
    <w:rsid w:val="001406FD"/>
    <w:rPr>
      <w:i/>
      <w:iCs/>
    </w:rPr>
  </w:style>
  <w:style w:type="character" w:customStyle="1" w:styleId="Heading1Char">
    <w:name w:val="Heading 1 Char"/>
    <w:basedOn w:val="DefaultParagraphFont"/>
    <w:link w:val="Heading1"/>
    <w:uiPriority w:val="9"/>
    <w:rsid w:val="0046240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C616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90F4A"/>
    <w:rPr>
      <w:color w:val="0000FF" w:themeColor="hyperlink"/>
      <w:u w:val="single"/>
    </w:rPr>
  </w:style>
  <w:style w:type="character" w:styleId="UnresolvedMention">
    <w:name w:val="Unresolved Mention"/>
    <w:basedOn w:val="DefaultParagraphFont"/>
    <w:uiPriority w:val="99"/>
    <w:semiHidden/>
    <w:unhideWhenUsed/>
    <w:rsid w:val="00590F4A"/>
    <w:rPr>
      <w:color w:val="605E5C"/>
      <w:shd w:val="clear" w:color="auto" w:fill="E1DFDD"/>
    </w:rPr>
  </w:style>
  <w:style w:type="paragraph" w:customStyle="1" w:styleId="Default">
    <w:name w:val="Default"/>
    <w:rsid w:val="00D67163"/>
    <w:pPr>
      <w:widowControl/>
      <w:adjustRightInd w:val="0"/>
    </w:pPr>
    <w:rPr>
      <w:rFonts w:ascii="Century Gothic" w:hAnsi="Century Gothic" w:cs="Century Gothic"/>
      <w:color w:val="000000"/>
      <w:sz w:val="24"/>
      <w:szCs w:val="24"/>
      <w:lang w:val="en-GB"/>
    </w:rPr>
  </w:style>
  <w:style w:type="paragraph" w:styleId="NormalWeb">
    <w:name w:val="Normal (Web)"/>
    <w:basedOn w:val="Normal"/>
    <w:uiPriority w:val="99"/>
    <w:semiHidden/>
    <w:unhideWhenUsed/>
    <w:rsid w:val="00A56BB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1A5F3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F3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6172">
      <w:bodyDiv w:val="1"/>
      <w:marLeft w:val="0"/>
      <w:marRight w:val="0"/>
      <w:marTop w:val="0"/>
      <w:marBottom w:val="0"/>
      <w:divBdr>
        <w:top w:val="none" w:sz="0" w:space="0" w:color="auto"/>
        <w:left w:val="none" w:sz="0" w:space="0" w:color="auto"/>
        <w:bottom w:val="none" w:sz="0" w:space="0" w:color="auto"/>
        <w:right w:val="none" w:sz="0" w:space="0" w:color="auto"/>
      </w:divBdr>
    </w:div>
    <w:div w:id="12000933">
      <w:bodyDiv w:val="1"/>
      <w:marLeft w:val="0"/>
      <w:marRight w:val="0"/>
      <w:marTop w:val="0"/>
      <w:marBottom w:val="0"/>
      <w:divBdr>
        <w:top w:val="none" w:sz="0" w:space="0" w:color="auto"/>
        <w:left w:val="none" w:sz="0" w:space="0" w:color="auto"/>
        <w:bottom w:val="none" w:sz="0" w:space="0" w:color="auto"/>
        <w:right w:val="none" w:sz="0" w:space="0" w:color="auto"/>
      </w:divBdr>
    </w:div>
    <w:div w:id="12193893">
      <w:bodyDiv w:val="1"/>
      <w:marLeft w:val="0"/>
      <w:marRight w:val="0"/>
      <w:marTop w:val="0"/>
      <w:marBottom w:val="0"/>
      <w:divBdr>
        <w:top w:val="none" w:sz="0" w:space="0" w:color="auto"/>
        <w:left w:val="none" w:sz="0" w:space="0" w:color="auto"/>
        <w:bottom w:val="none" w:sz="0" w:space="0" w:color="auto"/>
        <w:right w:val="none" w:sz="0" w:space="0" w:color="auto"/>
      </w:divBdr>
    </w:div>
    <w:div w:id="56977263">
      <w:bodyDiv w:val="1"/>
      <w:marLeft w:val="0"/>
      <w:marRight w:val="0"/>
      <w:marTop w:val="0"/>
      <w:marBottom w:val="0"/>
      <w:divBdr>
        <w:top w:val="none" w:sz="0" w:space="0" w:color="auto"/>
        <w:left w:val="none" w:sz="0" w:space="0" w:color="auto"/>
        <w:bottom w:val="none" w:sz="0" w:space="0" w:color="auto"/>
        <w:right w:val="none" w:sz="0" w:space="0" w:color="auto"/>
      </w:divBdr>
    </w:div>
    <w:div w:id="145896230">
      <w:bodyDiv w:val="1"/>
      <w:marLeft w:val="0"/>
      <w:marRight w:val="0"/>
      <w:marTop w:val="0"/>
      <w:marBottom w:val="0"/>
      <w:divBdr>
        <w:top w:val="none" w:sz="0" w:space="0" w:color="auto"/>
        <w:left w:val="none" w:sz="0" w:space="0" w:color="auto"/>
        <w:bottom w:val="none" w:sz="0" w:space="0" w:color="auto"/>
        <w:right w:val="none" w:sz="0" w:space="0" w:color="auto"/>
      </w:divBdr>
    </w:div>
    <w:div w:id="233780809">
      <w:bodyDiv w:val="1"/>
      <w:marLeft w:val="0"/>
      <w:marRight w:val="0"/>
      <w:marTop w:val="0"/>
      <w:marBottom w:val="0"/>
      <w:divBdr>
        <w:top w:val="none" w:sz="0" w:space="0" w:color="auto"/>
        <w:left w:val="none" w:sz="0" w:space="0" w:color="auto"/>
        <w:bottom w:val="none" w:sz="0" w:space="0" w:color="auto"/>
        <w:right w:val="none" w:sz="0" w:space="0" w:color="auto"/>
      </w:divBdr>
      <w:divsChild>
        <w:div w:id="604995376">
          <w:marLeft w:val="446"/>
          <w:marRight w:val="0"/>
          <w:marTop w:val="0"/>
          <w:marBottom w:val="0"/>
          <w:divBdr>
            <w:top w:val="none" w:sz="0" w:space="0" w:color="auto"/>
            <w:left w:val="none" w:sz="0" w:space="0" w:color="auto"/>
            <w:bottom w:val="none" w:sz="0" w:space="0" w:color="auto"/>
            <w:right w:val="none" w:sz="0" w:space="0" w:color="auto"/>
          </w:divBdr>
        </w:div>
        <w:div w:id="290479621">
          <w:marLeft w:val="446"/>
          <w:marRight w:val="0"/>
          <w:marTop w:val="0"/>
          <w:marBottom w:val="0"/>
          <w:divBdr>
            <w:top w:val="none" w:sz="0" w:space="0" w:color="auto"/>
            <w:left w:val="none" w:sz="0" w:space="0" w:color="auto"/>
            <w:bottom w:val="none" w:sz="0" w:space="0" w:color="auto"/>
            <w:right w:val="none" w:sz="0" w:space="0" w:color="auto"/>
          </w:divBdr>
        </w:div>
      </w:divsChild>
    </w:div>
    <w:div w:id="242374496">
      <w:bodyDiv w:val="1"/>
      <w:marLeft w:val="0"/>
      <w:marRight w:val="0"/>
      <w:marTop w:val="0"/>
      <w:marBottom w:val="0"/>
      <w:divBdr>
        <w:top w:val="none" w:sz="0" w:space="0" w:color="auto"/>
        <w:left w:val="none" w:sz="0" w:space="0" w:color="auto"/>
        <w:bottom w:val="none" w:sz="0" w:space="0" w:color="auto"/>
        <w:right w:val="none" w:sz="0" w:space="0" w:color="auto"/>
      </w:divBdr>
    </w:div>
    <w:div w:id="299307922">
      <w:bodyDiv w:val="1"/>
      <w:marLeft w:val="0"/>
      <w:marRight w:val="0"/>
      <w:marTop w:val="0"/>
      <w:marBottom w:val="0"/>
      <w:divBdr>
        <w:top w:val="none" w:sz="0" w:space="0" w:color="auto"/>
        <w:left w:val="none" w:sz="0" w:space="0" w:color="auto"/>
        <w:bottom w:val="none" w:sz="0" w:space="0" w:color="auto"/>
        <w:right w:val="none" w:sz="0" w:space="0" w:color="auto"/>
      </w:divBdr>
      <w:divsChild>
        <w:div w:id="184484524">
          <w:marLeft w:val="446"/>
          <w:marRight w:val="0"/>
          <w:marTop w:val="0"/>
          <w:marBottom w:val="0"/>
          <w:divBdr>
            <w:top w:val="none" w:sz="0" w:space="0" w:color="auto"/>
            <w:left w:val="none" w:sz="0" w:space="0" w:color="auto"/>
            <w:bottom w:val="none" w:sz="0" w:space="0" w:color="auto"/>
            <w:right w:val="none" w:sz="0" w:space="0" w:color="auto"/>
          </w:divBdr>
        </w:div>
      </w:divsChild>
    </w:div>
    <w:div w:id="305748331">
      <w:bodyDiv w:val="1"/>
      <w:marLeft w:val="0"/>
      <w:marRight w:val="0"/>
      <w:marTop w:val="0"/>
      <w:marBottom w:val="0"/>
      <w:divBdr>
        <w:top w:val="none" w:sz="0" w:space="0" w:color="auto"/>
        <w:left w:val="none" w:sz="0" w:space="0" w:color="auto"/>
        <w:bottom w:val="none" w:sz="0" w:space="0" w:color="auto"/>
        <w:right w:val="none" w:sz="0" w:space="0" w:color="auto"/>
      </w:divBdr>
    </w:div>
    <w:div w:id="364797408">
      <w:bodyDiv w:val="1"/>
      <w:marLeft w:val="0"/>
      <w:marRight w:val="0"/>
      <w:marTop w:val="0"/>
      <w:marBottom w:val="0"/>
      <w:divBdr>
        <w:top w:val="none" w:sz="0" w:space="0" w:color="auto"/>
        <w:left w:val="none" w:sz="0" w:space="0" w:color="auto"/>
        <w:bottom w:val="none" w:sz="0" w:space="0" w:color="auto"/>
        <w:right w:val="none" w:sz="0" w:space="0" w:color="auto"/>
      </w:divBdr>
    </w:div>
    <w:div w:id="372850205">
      <w:bodyDiv w:val="1"/>
      <w:marLeft w:val="0"/>
      <w:marRight w:val="0"/>
      <w:marTop w:val="0"/>
      <w:marBottom w:val="0"/>
      <w:divBdr>
        <w:top w:val="none" w:sz="0" w:space="0" w:color="auto"/>
        <w:left w:val="none" w:sz="0" w:space="0" w:color="auto"/>
        <w:bottom w:val="none" w:sz="0" w:space="0" w:color="auto"/>
        <w:right w:val="none" w:sz="0" w:space="0" w:color="auto"/>
      </w:divBdr>
    </w:div>
    <w:div w:id="404768737">
      <w:bodyDiv w:val="1"/>
      <w:marLeft w:val="0"/>
      <w:marRight w:val="0"/>
      <w:marTop w:val="0"/>
      <w:marBottom w:val="0"/>
      <w:divBdr>
        <w:top w:val="none" w:sz="0" w:space="0" w:color="auto"/>
        <w:left w:val="none" w:sz="0" w:space="0" w:color="auto"/>
        <w:bottom w:val="none" w:sz="0" w:space="0" w:color="auto"/>
        <w:right w:val="none" w:sz="0" w:space="0" w:color="auto"/>
      </w:divBdr>
    </w:div>
    <w:div w:id="410205210">
      <w:bodyDiv w:val="1"/>
      <w:marLeft w:val="0"/>
      <w:marRight w:val="0"/>
      <w:marTop w:val="0"/>
      <w:marBottom w:val="0"/>
      <w:divBdr>
        <w:top w:val="none" w:sz="0" w:space="0" w:color="auto"/>
        <w:left w:val="none" w:sz="0" w:space="0" w:color="auto"/>
        <w:bottom w:val="none" w:sz="0" w:space="0" w:color="auto"/>
        <w:right w:val="none" w:sz="0" w:space="0" w:color="auto"/>
      </w:divBdr>
    </w:div>
    <w:div w:id="420684611">
      <w:bodyDiv w:val="1"/>
      <w:marLeft w:val="0"/>
      <w:marRight w:val="0"/>
      <w:marTop w:val="0"/>
      <w:marBottom w:val="0"/>
      <w:divBdr>
        <w:top w:val="none" w:sz="0" w:space="0" w:color="auto"/>
        <w:left w:val="none" w:sz="0" w:space="0" w:color="auto"/>
        <w:bottom w:val="none" w:sz="0" w:space="0" w:color="auto"/>
        <w:right w:val="none" w:sz="0" w:space="0" w:color="auto"/>
      </w:divBdr>
      <w:divsChild>
        <w:div w:id="1279096504">
          <w:marLeft w:val="0"/>
          <w:marRight w:val="0"/>
          <w:marTop w:val="0"/>
          <w:marBottom w:val="0"/>
          <w:divBdr>
            <w:top w:val="none" w:sz="0" w:space="0" w:color="auto"/>
            <w:left w:val="none" w:sz="0" w:space="0" w:color="auto"/>
            <w:bottom w:val="none" w:sz="0" w:space="0" w:color="auto"/>
            <w:right w:val="none" w:sz="0" w:space="0" w:color="auto"/>
          </w:divBdr>
          <w:divsChild>
            <w:div w:id="101261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899657">
      <w:bodyDiv w:val="1"/>
      <w:marLeft w:val="0"/>
      <w:marRight w:val="0"/>
      <w:marTop w:val="0"/>
      <w:marBottom w:val="0"/>
      <w:divBdr>
        <w:top w:val="none" w:sz="0" w:space="0" w:color="auto"/>
        <w:left w:val="none" w:sz="0" w:space="0" w:color="auto"/>
        <w:bottom w:val="none" w:sz="0" w:space="0" w:color="auto"/>
        <w:right w:val="none" w:sz="0" w:space="0" w:color="auto"/>
      </w:divBdr>
    </w:div>
    <w:div w:id="481000781">
      <w:bodyDiv w:val="1"/>
      <w:marLeft w:val="0"/>
      <w:marRight w:val="0"/>
      <w:marTop w:val="0"/>
      <w:marBottom w:val="0"/>
      <w:divBdr>
        <w:top w:val="none" w:sz="0" w:space="0" w:color="auto"/>
        <w:left w:val="none" w:sz="0" w:space="0" w:color="auto"/>
        <w:bottom w:val="none" w:sz="0" w:space="0" w:color="auto"/>
        <w:right w:val="none" w:sz="0" w:space="0" w:color="auto"/>
      </w:divBdr>
    </w:div>
    <w:div w:id="515727488">
      <w:bodyDiv w:val="1"/>
      <w:marLeft w:val="0"/>
      <w:marRight w:val="0"/>
      <w:marTop w:val="0"/>
      <w:marBottom w:val="0"/>
      <w:divBdr>
        <w:top w:val="none" w:sz="0" w:space="0" w:color="auto"/>
        <w:left w:val="none" w:sz="0" w:space="0" w:color="auto"/>
        <w:bottom w:val="none" w:sz="0" w:space="0" w:color="auto"/>
        <w:right w:val="none" w:sz="0" w:space="0" w:color="auto"/>
      </w:divBdr>
    </w:div>
    <w:div w:id="546798122">
      <w:bodyDiv w:val="1"/>
      <w:marLeft w:val="0"/>
      <w:marRight w:val="0"/>
      <w:marTop w:val="0"/>
      <w:marBottom w:val="0"/>
      <w:divBdr>
        <w:top w:val="none" w:sz="0" w:space="0" w:color="auto"/>
        <w:left w:val="none" w:sz="0" w:space="0" w:color="auto"/>
        <w:bottom w:val="none" w:sz="0" w:space="0" w:color="auto"/>
        <w:right w:val="none" w:sz="0" w:space="0" w:color="auto"/>
      </w:divBdr>
    </w:div>
    <w:div w:id="581336078">
      <w:bodyDiv w:val="1"/>
      <w:marLeft w:val="0"/>
      <w:marRight w:val="0"/>
      <w:marTop w:val="0"/>
      <w:marBottom w:val="0"/>
      <w:divBdr>
        <w:top w:val="none" w:sz="0" w:space="0" w:color="auto"/>
        <w:left w:val="none" w:sz="0" w:space="0" w:color="auto"/>
        <w:bottom w:val="none" w:sz="0" w:space="0" w:color="auto"/>
        <w:right w:val="none" w:sz="0" w:space="0" w:color="auto"/>
      </w:divBdr>
    </w:div>
    <w:div w:id="666861528">
      <w:bodyDiv w:val="1"/>
      <w:marLeft w:val="0"/>
      <w:marRight w:val="0"/>
      <w:marTop w:val="0"/>
      <w:marBottom w:val="0"/>
      <w:divBdr>
        <w:top w:val="none" w:sz="0" w:space="0" w:color="auto"/>
        <w:left w:val="none" w:sz="0" w:space="0" w:color="auto"/>
        <w:bottom w:val="none" w:sz="0" w:space="0" w:color="auto"/>
        <w:right w:val="none" w:sz="0" w:space="0" w:color="auto"/>
      </w:divBdr>
    </w:div>
    <w:div w:id="761877577">
      <w:bodyDiv w:val="1"/>
      <w:marLeft w:val="0"/>
      <w:marRight w:val="0"/>
      <w:marTop w:val="0"/>
      <w:marBottom w:val="0"/>
      <w:divBdr>
        <w:top w:val="none" w:sz="0" w:space="0" w:color="auto"/>
        <w:left w:val="none" w:sz="0" w:space="0" w:color="auto"/>
        <w:bottom w:val="none" w:sz="0" w:space="0" w:color="auto"/>
        <w:right w:val="none" w:sz="0" w:space="0" w:color="auto"/>
      </w:divBdr>
    </w:div>
    <w:div w:id="766387414">
      <w:bodyDiv w:val="1"/>
      <w:marLeft w:val="0"/>
      <w:marRight w:val="0"/>
      <w:marTop w:val="0"/>
      <w:marBottom w:val="0"/>
      <w:divBdr>
        <w:top w:val="none" w:sz="0" w:space="0" w:color="auto"/>
        <w:left w:val="none" w:sz="0" w:space="0" w:color="auto"/>
        <w:bottom w:val="none" w:sz="0" w:space="0" w:color="auto"/>
        <w:right w:val="none" w:sz="0" w:space="0" w:color="auto"/>
      </w:divBdr>
    </w:div>
    <w:div w:id="797912513">
      <w:bodyDiv w:val="1"/>
      <w:marLeft w:val="0"/>
      <w:marRight w:val="0"/>
      <w:marTop w:val="0"/>
      <w:marBottom w:val="0"/>
      <w:divBdr>
        <w:top w:val="none" w:sz="0" w:space="0" w:color="auto"/>
        <w:left w:val="none" w:sz="0" w:space="0" w:color="auto"/>
        <w:bottom w:val="none" w:sz="0" w:space="0" w:color="auto"/>
        <w:right w:val="none" w:sz="0" w:space="0" w:color="auto"/>
      </w:divBdr>
    </w:div>
    <w:div w:id="908884457">
      <w:bodyDiv w:val="1"/>
      <w:marLeft w:val="0"/>
      <w:marRight w:val="0"/>
      <w:marTop w:val="0"/>
      <w:marBottom w:val="0"/>
      <w:divBdr>
        <w:top w:val="none" w:sz="0" w:space="0" w:color="auto"/>
        <w:left w:val="none" w:sz="0" w:space="0" w:color="auto"/>
        <w:bottom w:val="none" w:sz="0" w:space="0" w:color="auto"/>
        <w:right w:val="none" w:sz="0" w:space="0" w:color="auto"/>
      </w:divBdr>
    </w:div>
    <w:div w:id="915242467">
      <w:bodyDiv w:val="1"/>
      <w:marLeft w:val="0"/>
      <w:marRight w:val="0"/>
      <w:marTop w:val="0"/>
      <w:marBottom w:val="0"/>
      <w:divBdr>
        <w:top w:val="none" w:sz="0" w:space="0" w:color="auto"/>
        <w:left w:val="none" w:sz="0" w:space="0" w:color="auto"/>
        <w:bottom w:val="none" w:sz="0" w:space="0" w:color="auto"/>
        <w:right w:val="none" w:sz="0" w:space="0" w:color="auto"/>
      </w:divBdr>
    </w:div>
    <w:div w:id="916206736">
      <w:bodyDiv w:val="1"/>
      <w:marLeft w:val="0"/>
      <w:marRight w:val="0"/>
      <w:marTop w:val="0"/>
      <w:marBottom w:val="0"/>
      <w:divBdr>
        <w:top w:val="none" w:sz="0" w:space="0" w:color="auto"/>
        <w:left w:val="none" w:sz="0" w:space="0" w:color="auto"/>
        <w:bottom w:val="none" w:sz="0" w:space="0" w:color="auto"/>
        <w:right w:val="none" w:sz="0" w:space="0" w:color="auto"/>
      </w:divBdr>
      <w:divsChild>
        <w:div w:id="1309629144">
          <w:marLeft w:val="446"/>
          <w:marRight w:val="0"/>
          <w:marTop w:val="0"/>
          <w:marBottom w:val="0"/>
          <w:divBdr>
            <w:top w:val="none" w:sz="0" w:space="0" w:color="auto"/>
            <w:left w:val="none" w:sz="0" w:space="0" w:color="auto"/>
            <w:bottom w:val="none" w:sz="0" w:space="0" w:color="auto"/>
            <w:right w:val="none" w:sz="0" w:space="0" w:color="auto"/>
          </w:divBdr>
        </w:div>
      </w:divsChild>
    </w:div>
    <w:div w:id="989671216">
      <w:bodyDiv w:val="1"/>
      <w:marLeft w:val="0"/>
      <w:marRight w:val="0"/>
      <w:marTop w:val="0"/>
      <w:marBottom w:val="0"/>
      <w:divBdr>
        <w:top w:val="none" w:sz="0" w:space="0" w:color="auto"/>
        <w:left w:val="none" w:sz="0" w:space="0" w:color="auto"/>
        <w:bottom w:val="none" w:sz="0" w:space="0" w:color="auto"/>
        <w:right w:val="none" w:sz="0" w:space="0" w:color="auto"/>
      </w:divBdr>
    </w:div>
    <w:div w:id="994527452">
      <w:bodyDiv w:val="1"/>
      <w:marLeft w:val="0"/>
      <w:marRight w:val="0"/>
      <w:marTop w:val="0"/>
      <w:marBottom w:val="0"/>
      <w:divBdr>
        <w:top w:val="none" w:sz="0" w:space="0" w:color="auto"/>
        <w:left w:val="none" w:sz="0" w:space="0" w:color="auto"/>
        <w:bottom w:val="none" w:sz="0" w:space="0" w:color="auto"/>
        <w:right w:val="none" w:sz="0" w:space="0" w:color="auto"/>
      </w:divBdr>
      <w:divsChild>
        <w:div w:id="1432312580">
          <w:marLeft w:val="446"/>
          <w:marRight w:val="0"/>
          <w:marTop w:val="0"/>
          <w:marBottom w:val="0"/>
          <w:divBdr>
            <w:top w:val="none" w:sz="0" w:space="0" w:color="auto"/>
            <w:left w:val="none" w:sz="0" w:space="0" w:color="auto"/>
            <w:bottom w:val="none" w:sz="0" w:space="0" w:color="auto"/>
            <w:right w:val="none" w:sz="0" w:space="0" w:color="auto"/>
          </w:divBdr>
        </w:div>
      </w:divsChild>
    </w:div>
    <w:div w:id="1034648185">
      <w:bodyDiv w:val="1"/>
      <w:marLeft w:val="0"/>
      <w:marRight w:val="0"/>
      <w:marTop w:val="0"/>
      <w:marBottom w:val="0"/>
      <w:divBdr>
        <w:top w:val="none" w:sz="0" w:space="0" w:color="auto"/>
        <w:left w:val="none" w:sz="0" w:space="0" w:color="auto"/>
        <w:bottom w:val="none" w:sz="0" w:space="0" w:color="auto"/>
        <w:right w:val="none" w:sz="0" w:space="0" w:color="auto"/>
      </w:divBdr>
      <w:divsChild>
        <w:div w:id="571428888">
          <w:marLeft w:val="0"/>
          <w:marRight w:val="0"/>
          <w:marTop w:val="0"/>
          <w:marBottom w:val="0"/>
          <w:divBdr>
            <w:top w:val="none" w:sz="0" w:space="0" w:color="auto"/>
            <w:left w:val="none" w:sz="0" w:space="0" w:color="auto"/>
            <w:bottom w:val="none" w:sz="0" w:space="0" w:color="auto"/>
            <w:right w:val="none" w:sz="0" w:space="0" w:color="auto"/>
          </w:divBdr>
          <w:divsChild>
            <w:div w:id="188818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47468">
      <w:bodyDiv w:val="1"/>
      <w:marLeft w:val="0"/>
      <w:marRight w:val="0"/>
      <w:marTop w:val="0"/>
      <w:marBottom w:val="0"/>
      <w:divBdr>
        <w:top w:val="none" w:sz="0" w:space="0" w:color="auto"/>
        <w:left w:val="none" w:sz="0" w:space="0" w:color="auto"/>
        <w:bottom w:val="none" w:sz="0" w:space="0" w:color="auto"/>
        <w:right w:val="none" w:sz="0" w:space="0" w:color="auto"/>
      </w:divBdr>
      <w:divsChild>
        <w:div w:id="1175342889">
          <w:marLeft w:val="446"/>
          <w:marRight w:val="0"/>
          <w:marTop w:val="0"/>
          <w:marBottom w:val="0"/>
          <w:divBdr>
            <w:top w:val="none" w:sz="0" w:space="0" w:color="auto"/>
            <w:left w:val="none" w:sz="0" w:space="0" w:color="auto"/>
            <w:bottom w:val="none" w:sz="0" w:space="0" w:color="auto"/>
            <w:right w:val="none" w:sz="0" w:space="0" w:color="auto"/>
          </w:divBdr>
        </w:div>
        <w:div w:id="1004433600">
          <w:marLeft w:val="446"/>
          <w:marRight w:val="0"/>
          <w:marTop w:val="0"/>
          <w:marBottom w:val="0"/>
          <w:divBdr>
            <w:top w:val="none" w:sz="0" w:space="0" w:color="auto"/>
            <w:left w:val="none" w:sz="0" w:space="0" w:color="auto"/>
            <w:bottom w:val="none" w:sz="0" w:space="0" w:color="auto"/>
            <w:right w:val="none" w:sz="0" w:space="0" w:color="auto"/>
          </w:divBdr>
        </w:div>
        <w:div w:id="2113893048">
          <w:marLeft w:val="446"/>
          <w:marRight w:val="0"/>
          <w:marTop w:val="0"/>
          <w:marBottom w:val="0"/>
          <w:divBdr>
            <w:top w:val="none" w:sz="0" w:space="0" w:color="auto"/>
            <w:left w:val="none" w:sz="0" w:space="0" w:color="auto"/>
            <w:bottom w:val="none" w:sz="0" w:space="0" w:color="auto"/>
            <w:right w:val="none" w:sz="0" w:space="0" w:color="auto"/>
          </w:divBdr>
        </w:div>
        <w:div w:id="474879479">
          <w:marLeft w:val="446"/>
          <w:marRight w:val="0"/>
          <w:marTop w:val="0"/>
          <w:marBottom w:val="0"/>
          <w:divBdr>
            <w:top w:val="none" w:sz="0" w:space="0" w:color="auto"/>
            <w:left w:val="none" w:sz="0" w:space="0" w:color="auto"/>
            <w:bottom w:val="none" w:sz="0" w:space="0" w:color="auto"/>
            <w:right w:val="none" w:sz="0" w:space="0" w:color="auto"/>
          </w:divBdr>
        </w:div>
      </w:divsChild>
    </w:div>
    <w:div w:id="1126435416">
      <w:bodyDiv w:val="1"/>
      <w:marLeft w:val="0"/>
      <w:marRight w:val="0"/>
      <w:marTop w:val="0"/>
      <w:marBottom w:val="0"/>
      <w:divBdr>
        <w:top w:val="none" w:sz="0" w:space="0" w:color="auto"/>
        <w:left w:val="none" w:sz="0" w:space="0" w:color="auto"/>
        <w:bottom w:val="none" w:sz="0" w:space="0" w:color="auto"/>
        <w:right w:val="none" w:sz="0" w:space="0" w:color="auto"/>
      </w:divBdr>
      <w:divsChild>
        <w:div w:id="474444843">
          <w:marLeft w:val="446"/>
          <w:marRight w:val="0"/>
          <w:marTop w:val="0"/>
          <w:marBottom w:val="0"/>
          <w:divBdr>
            <w:top w:val="none" w:sz="0" w:space="0" w:color="auto"/>
            <w:left w:val="none" w:sz="0" w:space="0" w:color="auto"/>
            <w:bottom w:val="none" w:sz="0" w:space="0" w:color="auto"/>
            <w:right w:val="none" w:sz="0" w:space="0" w:color="auto"/>
          </w:divBdr>
        </w:div>
        <w:div w:id="1799489496">
          <w:marLeft w:val="446"/>
          <w:marRight w:val="0"/>
          <w:marTop w:val="0"/>
          <w:marBottom w:val="0"/>
          <w:divBdr>
            <w:top w:val="none" w:sz="0" w:space="0" w:color="auto"/>
            <w:left w:val="none" w:sz="0" w:space="0" w:color="auto"/>
            <w:bottom w:val="none" w:sz="0" w:space="0" w:color="auto"/>
            <w:right w:val="none" w:sz="0" w:space="0" w:color="auto"/>
          </w:divBdr>
        </w:div>
        <w:div w:id="1680157614">
          <w:marLeft w:val="446"/>
          <w:marRight w:val="0"/>
          <w:marTop w:val="0"/>
          <w:marBottom w:val="0"/>
          <w:divBdr>
            <w:top w:val="none" w:sz="0" w:space="0" w:color="auto"/>
            <w:left w:val="none" w:sz="0" w:space="0" w:color="auto"/>
            <w:bottom w:val="none" w:sz="0" w:space="0" w:color="auto"/>
            <w:right w:val="none" w:sz="0" w:space="0" w:color="auto"/>
          </w:divBdr>
        </w:div>
      </w:divsChild>
    </w:div>
    <w:div w:id="1169951520">
      <w:bodyDiv w:val="1"/>
      <w:marLeft w:val="0"/>
      <w:marRight w:val="0"/>
      <w:marTop w:val="0"/>
      <w:marBottom w:val="0"/>
      <w:divBdr>
        <w:top w:val="none" w:sz="0" w:space="0" w:color="auto"/>
        <w:left w:val="none" w:sz="0" w:space="0" w:color="auto"/>
        <w:bottom w:val="none" w:sz="0" w:space="0" w:color="auto"/>
        <w:right w:val="none" w:sz="0" w:space="0" w:color="auto"/>
      </w:divBdr>
    </w:div>
    <w:div w:id="1202666255">
      <w:bodyDiv w:val="1"/>
      <w:marLeft w:val="0"/>
      <w:marRight w:val="0"/>
      <w:marTop w:val="0"/>
      <w:marBottom w:val="0"/>
      <w:divBdr>
        <w:top w:val="none" w:sz="0" w:space="0" w:color="auto"/>
        <w:left w:val="none" w:sz="0" w:space="0" w:color="auto"/>
        <w:bottom w:val="none" w:sz="0" w:space="0" w:color="auto"/>
        <w:right w:val="none" w:sz="0" w:space="0" w:color="auto"/>
      </w:divBdr>
    </w:div>
    <w:div w:id="1206062193">
      <w:bodyDiv w:val="1"/>
      <w:marLeft w:val="0"/>
      <w:marRight w:val="0"/>
      <w:marTop w:val="0"/>
      <w:marBottom w:val="0"/>
      <w:divBdr>
        <w:top w:val="none" w:sz="0" w:space="0" w:color="auto"/>
        <w:left w:val="none" w:sz="0" w:space="0" w:color="auto"/>
        <w:bottom w:val="none" w:sz="0" w:space="0" w:color="auto"/>
        <w:right w:val="none" w:sz="0" w:space="0" w:color="auto"/>
      </w:divBdr>
      <w:divsChild>
        <w:div w:id="50884020">
          <w:marLeft w:val="446"/>
          <w:marRight w:val="0"/>
          <w:marTop w:val="0"/>
          <w:marBottom w:val="0"/>
          <w:divBdr>
            <w:top w:val="none" w:sz="0" w:space="0" w:color="auto"/>
            <w:left w:val="none" w:sz="0" w:space="0" w:color="auto"/>
            <w:bottom w:val="none" w:sz="0" w:space="0" w:color="auto"/>
            <w:right w:val="none" w:sz="0" w:space="0" w:color="auto"/>
          </w:divBdr>
        </w:div>
      </w:divsChild>
    </w:div>
    <w:div w:id="1211727331">
      <w:bodyDiv w:val="1"/>
      <w:marLeft w:val="0"/>
      <w:marRight w:val="0"/>
      <w:marTop w:val="0"/>
      <w:marBottom w:val="0"/>
      <w:divBdr>
        <w:top w:val="none" w:sz="0" w:space="0" w:color="auto"/>
        <w:left w:val="none" w:sz="0" w:space="0" w:color="auto"/>
        <w:bottom w:val="none" w:sz="0" w:space="0" w:color="auto"/>
        <w:right w:val="none" w:sz="0" w:space="0" w:color="auto"/>
      </w:divBdr>
    </w:div>
    <w:div w:id="1283414599">
      <w:bodyDiv w:val="1"/>
      <w:marLeft w:val="0"/>
      <w:marRight w:val="0"/>
      <w:marTop w:val="0"/>
      <w:marBottom w:val="0"/>
      <w:divBdr>
        <w:top w:val="none" w:sz="0" w:space="0" w:color="auto"/>
        <w:left w:val="none" w:sz="0" w:space="0" w:color="auto"/>
        <w:bottom w:val="none" w:sz="0" w:space="0" w:color="auto"/>
        <w:right w:val="none" w:sz="0" w:space="0" w:color="auto"/>
      </w:divBdr>
    </w:div>
    <w:div w:id="1296447502">
      <w:bodyDiv w:val="1"/>
      <w:marLeft w:val="0"/>
      <w:marRight w:val="0"/>
      <w:marTop w:val="0"/>
      <w:marBottom w:val="0"/>
      <w:divBdr>
        <w:top w:val="none" w:sz="0" w:space="0" w:color="auto"/>
        <w:left w:val="none" w:sz="0" w:space="0" w:color="auto"/>
        <w:bottom w:val="none" w:sz="0" w:space="0" w:color="auto"/>
        <w:right w:val="none" w:sz="0" w:space="0" w:color="auto"/>
      </w:divBdr>
    </w:div>
    <w:div w:id="1330981258">
      <w:bodyDiv w:val="1"/>
      <w:marLeft w:val="0"/>
      <w:marRight w:val="0"/>
      <w:marTop w:val="0"/>
      <w:marBottom w:val="0"/>
      <w:divBdr>
        <w:top w:val="none" w:sz="0" w:space="0" w:color="auto"/>
        <w:left w:val="none" w:sz="0" w:space="0" w:color="auto"/>
        <w:bottom w:val="none" w:sz="0" w:space="0" w:color="auto"/>
        <w:right w:val="none" w:sz="0" w:space="0" w:color="auto"/>
      </w:divBdr>
    </w:div>
    <w:div w:id="1333682099">
      <w:bodyDiv w:val="1"/>
      <w:marLeft w:val="0"/>
      <w:marRight w:val="0"/>
      <w:marTop w:val="0"/>
      <w:marBottom w:val="0"/>
      <w:divBdr>
        <w:top w:val="none" w:sz="0" w:space="0" w:color="auto"/>
        <w:left w:val="none" w:sz="0" w:space="0" w:color="auto"/>
        <w:bottom w:val="none" w:sz="0" w:space="0" w:color="auto"/>
        <w:right w:val="none" w:sz="0" w:space="0" w:color="auto"/>
      </w:divBdr>
    </w:div>
    <w:div w:id="1350524124">
      <w:bodyDiv w:val="1"/>
      <w:marLeft w:val="0"/>
      <w:marRight w:val="0"/>
      <w:marTop w:val="0"/>
      <w:marBottom w:val="0"/>
      <w:divBdr>
        <w:top w:val="none" w:sz="0" w:space="0" w:color="auto"/>
        <w:left w:val="none" w:sz="0" w:space="0" w:color="auto"/>
        <w:bottom w:val="none" w:sz="0" w:space="0" w:color="auto"/>
        <w:right w:val="none" w:sz="0" w:space="0" w:color="auto"/>
      </w:divBdr>
    </w:div>
    <w:div w:id="1357271499">
      <w:bodyDiv w:val="1"/>
      <w:marLeft w:val="0"/>
      <w:marRight w:val="0"/>
      <w:marTop w:val="0"/>
      <w:marBottom w:val="0"/>
      <w:divBdr>
        <w:top w:val="none" w:sz="0" w:space="0" w:color="auto"/>
        <w:left w:val="none" w:sz="0" w:space="0" w:color="auto"/>
        <w:bottom w:val="none" w:sz="0" w:space="0" w:color="auto"/>
        <w:right w:val="none" w:sz="0" w:space="0" w:color="auto"/>
      </w:divBdr>
    </w:div>
    <w:div w:id="1361123626">
      <w:bodyDiv w:val="1"/>
      <w:marLeft w:val="0"/>
      <w:marRight w:val="0"/>
      <w:marTop w:val="0"/>
      <w:marBottom w:val="0"/>
      <w:divBdr>
        <w:top w:val="none" w:sz="0" w:space="0" w:color="auto"/>
        <w:left w:val="none" w:sz="0" w:space="0" w:color="auto"/>
        <w:bottom w:val="none" w:sz="0" w:space="0" w:color="auto"/>
        <w:right w:val="none" w:sz="0" w:space="0" w:color="auto"/>
      </w:divBdr>
    </w:div>
    <w:div w:id="1392344240">
      <w:bodyDiv w:val="1"/>
      <w:marLeft w:val="0"/>
      <w:marRight w:val="0"/>
      <w:marTop w:val="0"/>
      <w:marBottom w:val="0"/>
      <w:divBdr>
        <w:top w:val="none" w:sz="0" w:space="0" w:color="auto"/>
        <w:left w:val="none" w:sz="0" w:space="0" w:color="auto"/>
        <w:bottom w:val="none" w:sz="0" w:space="0" w:color="auto"/>
        <w:right w:val="none" w:sz="0" w:space="0" w:color="auto"/>
      </w:divBdr>
    </w:div>
    <w:div w:id="1392533649">
      <w:bodyDiv w:val="1"/>
      <w:marLeft w:val="0"/>
      <w:marRight w:val="0"/>
      <w:marTop w:val="0"/>
      <w:marBottom w:val="0"/>
      <w:divBdr>
        <w:top w:val="none" w:sz="0" w:space="0" w:color="auto"/>
        <w:left w:val="none" w:sz="0" w:space="0" w:color="auto"/>
        <w:bottom w:val="none" w:sz="0" w:space="0" w:color="auto"/>
        <w:right w:val="none" w:sz="0" w:space="0" w:color="auto"/>
      </w:divBdr>
    </w:div>
    <w:div w:id="1414936316">
      <w:bodyDiv w:val="1"/>
      <w:marLeft w:val="0"/>
      <w:marRight w:val="0"/>
      <w:marTop w:val="0"/>
      <w:marBottom w:val="0"/>
      <w:divBdr>
        <w:top w:val="none" w:sz="0" w:space="0" w:color="auto"/>
        <w:left w:val="none" w:sz="0" w:space="0" w:color="auto"/>
        <w:bottom w:val="none" w:sz="0" w:space="0" w:color="auto"/>
        <w:right w:val="none" w:sz="0" w:space="0" w:color="auto"/>
      </w:divBdr>
    </w:div>
    <w:div w:id="1454668086">
      <w:bodyDiv w:val="1"/>
      <w:marLeft w:val="0"/>
      <w:marRight w:val="0"/>
      <w:marTop w:val="0"/>
      <w:marBottom w:val="0"/>
      <w:divBdr>
        <w:top w:val="none" w:sz="0" w:space="0" w:color="auto"/>
        <w:left w:val="none" w:sz="0" w:space="0" w:color="auto"/>
        <w:bottom w:val="none" w:sz="0" w:space="0" w:color="auto"/>
        <w:right w:val="none" w:sz="0" w:space="0" w:color="auto"/>
      </w:divBdr>
    </w:div>
    <w:div w:id="1506823704">
      <w:bodyDiv w:val="1"/>
      <w:marLeft w:val="0"/>
      <w:marRight w:val="0"/>
      <w:marTop w:val="0"/>
      <w:marBottom w:val="0"/>
      <w:divBdr>
        <w:top w:val="none" w:sz="0" w:space="0" w:color="auto"/>
        <w:left w:val="none" w:sz="0" w:space="0" w:color="auto"/>
        <w:bottom w:val="none" w:sz="0" w:space="0" w:color="auto"/>
        <w:right w:val="none" w:sz="0" w:space="0" w:color="auto"/>
      </w:divBdr>
    </w:div>
    <w:div w:id="1540048718">
      <w:bodyDiv w:val="1"/>
      <w:marLeft w:val="0"/>
      <w:marRight w:val="0"/>
      <w:marTop w:val="0"/>
      <w:marBottom w:val="0"/>
      <w:divBdr>
        <w:top w:val="none" w:sz="0" w:space="0" w:color="auto"/>
        <w:left w:val="none" w:sz="0" w:space="0" w:color="auto"/>
        <w:bottom w:val="none" w:sz="0" w:space="0" w:color="auto"/>
        <w:right w:val="none" w:sz="0" w:space="0" w:color="auto"/>
      </w:divBdr>
      <w:divsChild>
        <w:div w:id="2028212371">
          <w:marLeft w:val="446"/>
          <w:marRight w:val="0"/>
          <w:marTop w:val="0"/>
          <w:marBottom w:val="0"/>
          <w:divBdr>
            <w:top w:val="none" w:sz="0" w:space="0" w:color="auto"/>
            <w:left w:val="none" w:sz="0" w:space="0" w:color="auto"/>
            <w:bottom w:val="none" w:sz="0" w:space="0" w:color="auto"/>
            <w:right w:val="none" w:sz="0" w:space="0" w:color="auto"/>
          </w:divBdr>
        </w:div>
      </w:divsChild>
    </w:div>
    <w:div w:id="1554468214">
      <w:bodyDiv w:val="1"/>
      <w:marLeft w:val="0"/>
      <w:marRight w:val="0"/>
      <w:marTop w:val="0"/>
      <w:marBottom w:val="0"/>
      <w:divBdr>
        <w:top w:val="none" w:sz="0" w:space="0" w:color="auto"/>
        <w:left w:val="none" w:sz="0" w:space="0" w:color="auto"/>
        <w:bottom w:val="none" w:sz="0" w:space="0" w:color="auto"/>
        <w:right w:val="none" w:sz="0" w:space="0" w:color="auto"/>
      </w:divBdr>
    </w:div>
    <w:div w:id="1592548274">
      <w:bodyDiv w:val="1"/>
      <w:marLeft w:val="0"/>
      <w:marRight w:val="0"/>
      <w:marTop w:val="0"/>
      <w:marBottom w:val="0"/>
      <w:divBdr>
        <w:top w:val="none" w:sz="0" w:space="0" w:color="auto"/>
        <w:left w:val="none" w:sz="0" w:space="0" w:color="auto"/>
        <w:bottom w:val="none" w:sz="0" w:space="0" w:color="auto"/>
        <w:right w:val="none" w:sz="0" w:space="0" w:color="auto"/>
      </w:divBdr>
    </w:div>
    <w:div w:id="1602225490">
      <w:bodyDiv w:val="1"/>
      <w:marLeft w:val="0"/>
      <w:marRight w:val="0"/>
      <w:marTop w:val="0"/>
      <w:marBottom w:val="0"/>
      <w:divBdr>
        <w:top w:val="none" w:sz="0" w:space="0" w:color="auto"/>
        <w:left w:val="none" w:sz="0" w:space="0" w:color="auto"/>
        <w:bottom w:val="none" w:sz="0" w:space="0" w:color="auto"/>
        <w:right w:val="none" w:sz="0" w:space="0" w:color="auto"/>
      </w:divBdr>
    </w:div>
    <w:div w:id="1608462351">
      <w:bodyDiv w:val="1"/>
      <w:marLeft w:val="0"/>
      <w:marRight w:val="0"/>
      <w:marTop w:val="0"/>
      <w:marBottom w:val="0"/>
      <w:divBdr>
        <w:top w:val="none" w:sz="0" w:space="0" w:color="auto"/>
        <w:left w:val="none" w:sz="0" w:space="0" w:color="auto"/>
        <w:bottom w:val="none" w:sz="0" w:space="0" w:color="auto"/>
        <w:right w:val="none" w:sz="0" w:space="0" w:color="auto"/>
      </w:divBdr>
    </w:div>
    <w:div w:id="1652445888">
      <w:bodyDiv w:val="1"/>
      <w:marLeft w:val="0"/>
      <w:marRight w:val="0"/>
      <w:marTop w:val="0"/>
      <w:marBottom w:val="0"/>
      <w:divBdr>
        <w:top w:val="none" w:sz="0" w:space="0" w:color="auto"/>
        <w:left w:val="none" w:sz="0" w:space="0" w:color="auto"/>
        <w:bottom w:val="none" w:sz="0" w:space="0" w:color="auto"/>
        <w:right w:val="none" w:sz="0" w:space="0" w:color="auto"/>
      </w:divBdr>
    </w:div>
    <w:div w:id="1679889582">
      <w:bodyDiv w:val="1"/>
      <w:marLeft w:val="0"/>
      <w:marRight w:val="0"/>
      <w:marTop w:val="0"/>
      <w:marBottom w:val="0"/>
      <w:divBdr>
        <w:top w:val="none" w:sz="0" w:space="0" w:color="auto"/>
        <w:left w:val="none" w:sz="0" w:space="0" w:color="auto"/>
        <w:bottom w:val="none" w:sz="0" w:space="0" w:color="auto"/>
        <w:right w:val="none" w:sz="0" w:space="0" w:color="auto"/>
      </w:divBdr>
    </w:div>
    <w:div w:id="1699962293">
      <w:bodyDiv w:val="1"/>
      <w:marLeft w:val="0"/>
      <w:marRight w:val="0"/>
      <w:marTop w:val="0"/>
      <w:marBottom w:val="0"/>
      <w:divBdr>
        <w:top w:val="none" w:sz="0" w:space="0" w:color="auto"/>
        <w:left w:val="none" w:sz="0" w:space="0" w:color="auto"/>
        <w:bottom w:val="none" w:sz="0" w:space="0" w:color="auto"/>
        <w:right w:val="none" w:sz="0" w:space="0" w:color="auto"/>
      </w:divBdr>
    </w:div>
    <w:div w:id="1735198618">
      <w:bodyDiv w:val="1"/>
      <w:marLeft w:val="0"/>
      <w:marRight w:val="0"/>
      <w:marTop w:val="0"/>
      <w:marBottom w:val="0"/>
      <w:divBdr>
        <w:top w:val="none" w:sz="0" w:space="0" w:color="auto"/>
        <w:left w:val="none" w:sz="0" w:space="0" w:color="auto"/>
        <w:bottom w:val="none" w:sz="0" w:space="0" w:color="auto"/>
        <w:right w:val="none" w:sz="0" w:space="0" w:color="auto"/>
      </w:divBdr>
    </w:div>
    <w:div w:id="1753550518">
      <w:bodyDiv w:val="1"/>
      <w:marLeft w:val="0"/>
      <w:marRight w:val="0"/>
      <w:marTop w:val="0"/>
      <w:marBottom w:val="0"/>
      <w:divBdr>
        <w:top w:val="none" w:sz="0" w:space="0" w:color="auto"/>
        <w:left w:val="none" w:sz="0" w:space="0" w:color="auto"/>
        <w:bottom w:val="none" w:sz="0" w:space="0" w:color="auto"/>
        <w:right w:val="none" w:sz="0" w:space="0" w:color="auto"/>
      </w:divBdr>
    </w:div>
    <w:div w:id="1764688117">
      <w:bodyDiv w:val="1"/>
      <w:marLeft w:val="0"/>
      <w:marRight w:val="0"/>
      <w:marTop w:val="0"/>
      <w:marBottom w:val="0"/>
      <w:divBdr>
        <w:top w:val="none" w:sz="0" w:space="0" w:color="auto"/>
        <w:left w:val="none" w:sz="0" w:space="0" w:color="auto"/>
        <w:bottom w:val="none" w:sz="0" w:space="0" w:color="auto"/>
        <w:right w:val="none" w:sz="0" w:space="0" w:color="auto"/>
      </w:divBdr>
    </w:div>
    <w:div w:id="1814711853">
      <w:bodyDiv w:val="1"/>
      <w:marLeft w:val="0"/>
      <w:marRight w:val="0"/>
      <w:marTop w:val="0"/>
      <w:marBottom w:val="0"/>
      <w:divBdr>
        <w:top w:val="none" w:sz="0" w:space="0" w:color="auto"/>
        <w:left w:val="none" w:sz="0" w:space="0" w:color="auto"/>
        <w:bottom w:val="none" w:sz="0" w:space="0" w:color="auto"/>
        <w:right w:val="none" w:sz="0" w:space="0" w:color="auto"/>
      </w:divBdr>
      <w:divsChild>
        <w:div w:id="3635091">
          <w:marLeft w:val="446"/>
          <w:marRight w:val="0"/>
          <w:marTop w:val="0"/>
          <w:marBottom w:val="0"/>
          <w:divBdr>
            <w:top w:val="none" w:sz="0" w:space="0" w:color="auto"/>
            <w:left w:val="none" w:sz="0" w:space="0" w:color="auto"/>
            <w:bottom w:val="none" w:sz="0" w:space="0" w:color="auto"/>
            <w:right w:val="none" w:sz="0" w:space="0" w:color="auto"/>
          </w:divBdr>
        </w:div>
      </w:divsChild>
    </w:div>
    <w:div w:id="1854612921">
      <w:bodyDiv w:val="1"/>
      <w:marLeft w:val="0"/>
      <w:marRight w:val="0"/>
      <w:marTop w:val="0"/>
      <w:marBottom w:val="0"/>
      <w:divBdr>
        <w:top w:val="none" w:sz="0" w:space="0" w:color="auto"/>
        <w:left w:val="none" w:sz="0" w:space="0" w:color="auto"/>
        <w:bottom w:val="none" w:sz="0" w:space="0" w:color="auto"/>
        <w:right w:val="none" w:sz="0" w:space="0" w:color="auto"/>
      </w:divBdr>
    </w:div>
    <w:div w:id="1864248010">
      <w:bodyDiv w:val="1"/>
      <w:marLeft w:val="0"/>
      <w:marRight w:val="0"/>
      <w:marTop w:val="0"/>
      <w:marBottom w:val="0"/>
      <w:divBdr>
        <w:top w:val="none" w:sz="0" w:space="0" w:color="auto"/>
        <w:left w:val="none" w:sz="0" w:space="0" w:color="auto"/>
        <w:bottom w:val="none" w:sz="0" w:space="0" w:color="auto"/>
        <w:right w:val="none" w:sz="0" w:space="0" w:color="auto"/>
      </w:divBdr>
    </w:div>
    <w:div w:id="1877310933">
      <w:bodyDiv w:val="1"/>
      <w:marLeft w:val="0"/>
      <w:marRight w:val="0"/>
      <w:marTop w:val="0"/>
      <w:marBottom w:val="0"/>
      <w:divBdr>
        <w:top w:val="none" w:sz="0" w:space="0" w:color="auto"/>
        <w:left w:val="none" w:sz="0" w:space="0" w:color="auto"/>
        <w:bottom w:val="none" w:sz="0" w:space="0" w:color="auto"/>
        <w:right w:val="none" w:sz="0" w:space="0" w:color="auto"/>
      </w:divBdr>
    </w:div>
    <w:div w:id="1949848818">
      <w:bodyDiv w:val="1"/>
      <w:marLeft w:val="0"/>
      <w:marRight w:val="0"/>
      <w:marTop w:val="0"/>
      <w:marBottom w:val="0"/>
      <w:divBdr>
        <w:top w:val="none" w:sz="0" w:space="0" w:color="auto"/>
        <w:left w:val="none" w:sz="0" w:space="0" w:color="auto"/>
        <w:bottom w:val="none" w:sz="0" w:space="0" w:color="auto"/>
        <w:right w:val="none" w:sz="0" w:space="0" w:color="auto"/>
      </w:divBdr>
      <w:divsChild>
        <w:div w:id="1292401499">
          <w:marLeft w:val="446"/>
          <w:marRight w:val="0"/>
          <w:marTop w:val="0"/>
          <w:marBottom w:val="0"/>
          <w:divBdr>
            <w:top w:val="none" w:sz="0" w:space="0" w:color="auto"/>
            <w:left w:val="none" w:sz="0" w:space="0" w:color="auto"/>
            <w:bottom w:val="none" w:sz="0" w:space="0" w:color="auto"/>
            <w:right w:val="none" w:sz="0" w:space="0" w:color="auto"/>
          </w:divBdr>
        </w:div>
      </w:divsChild>
    </w:div>
    <w:div w:id="2004970256">
      <w:bodyDiv w:val="1"/>
      <w:marLeft w:val="0"/>
      <w:marRight w:val="0"/>
      <w:marTop w:val="0"/>
      <w:marBottom w:val="0"/>
      <w:divBdr>
        <w:top w:val="none" w:sz="0" w:space="0" w:color="auto"/>
        <w:left w:val="none" w:sz="0" w:space="0" w:color="auto"/>
        <w:bottom w:val="none" w:sz="0" w:space="0" w:color="auto"/>
        <w:right w:val="none" w:sz="0" w:space="0" w:color="auto"/>
      </w:divBdr>
    </w:div>
    <w:div w:id="2039158779">
      <w:bodyDiv w:val="1"/>
      <w:marLeft w:val="0"/>
      <w:marRight w:val="0"/>
      <w:marTop w:val="0"/>
      <w:marBottom w:val="0"/>
      <w:divBdr>
        <w:top w:val="none" w:sz="0" w:space="0" w:color="auto"/>
        <w:left w:val="none" w:sz="0" w:space="0" w:color="auto"/>
        <w:bottom w:val="none" w:sz="0" w:space="0" w:color="auto"/>
        <w:right w:val="none" w:sz="0" w:space="0" w:color="auto"/>
      </w:divBdr>
    </w:div>
    <w:div w:id="2048483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897806/Maths_guidance_KS_1_and_2.pdf" TargetMode="External"/><Relationship Id="rId21" Type="http://schemas.openxmlformats.org/officeDocument/2006/relationships/hyperlink" Target="https://www.ncetm.org.uk/media/k1ocl1bp/ncetm_mm_sp1_y5_se29_teach.pdf" TargetMode="External"/><Relationship Id="rId42" Type="http://schemas.openxmlformats.org/officeDocument/2006/relationships/hyperlink" Target="https://www.ncetm.org.uk/media/mbmej2b2/ncetm_spine2_segment30_y6.pdf" TargetMode="External"/><Relationship Id="rId47" Type="http://schemas.openxmlformats.org/officeDocument/2006/relationships/hyperlink" Target="https://www.ncetm.org.uk/media/p22ldwpi/ncetm_spine2_segment23_y6.pdf" TargetMode="External"/><Relationship Id="rId63" Type="http://schemas.openxmlformats.org/officeDocument/2006/relationships/hyperlink" Target="https://assets.publishing.service.gov.uk/government/uploads/system/uploads/attachment_data/file/897806/Maths_guidance_KS_1_and_2.pdf" TargetMode="External"/><Relationship Id="rId68" Type="http://schemas.openxmlformats.org/officeDocument/2006/relationships/hyperlink" Target="https://www.ncetm.org.uk/media/uxlfqsg5/ncetm_spine3_segment08_y5.pdf" TargetMode="External"/><Relationship Id="rId84" Type="http://schemas.openxmlformats.org/officeDocument/2006/relationships/hyperlink" Target="https://assets.publishing.service.gov.uk/government/uploads/system/uploads/attachment_data/file/897806/Maths_guidance_KS_1_and_2.pdf" TargetMode="External"/><Relationship Id="rId89" Type="http://schemas.openxmlformats.org/officeDocument/2006/relationships/hyperlink" Target="https://www.ncetm.org.uk/media/bclpgdik/ncetm_mm_sp1_y6_se31_teach.pdf" TargetMode="External"/><Relationship Id="rId16" Type="http://schemas.openxmlformats.org/officeDocument/2006/relationships/hyperlink" Target="https://www.ncetm.org.uk/media/tuzdfxwh/ncetm_mm_sp1_y5_se28_teach.pdf" TargetMode="External"/><Relationship Id="rId107" Type="http://schemas.openxmlformats.org/officeDocument/2006/relationships/theme" Target="theme/theme1.xml"/><Relationship Id="rId11" Type="http://schemas.openxmlformats.org/officeDocument/2006/relationships/image" Target="media/image3.png"/><Relationship Id="rId32" Type="http://schemas.openxmlformats.org/officeDocument/2006/relationships/hyperlink" Target="https://www.ncetm.org.uk/media/sbrc5pmz/ncetm_mm_sp1_y6_se30_teach.pdf" TargetMode="External"/><Relationship Id="rId37" Type="http://schemas.openxmlformats.org/officeDocument/2006/relationships/hyperlink" Target="https://www.ncetm.org.uk/media/sbrc5pmz/ncetm_mm_sp1_y6_se30_teach.pdf" TargetMode="External"/><Relationship Id="rId53" Type="http://schemas.openxmlformats.org/officeDocument/2006/relationships/hyperlink" Target="https://www.ncetm.org.uk/media/4x1hcqpk/ncetm_spine2_segment25_y6.pdf" TargetMode="External"/><Relationship Id="rId58" Type="http://schemas.openxmlformats.org/officeDocument/2006/relationships/hyperlink" Target="https://www.ncetm.org.uk/media/mbmej2b2/ncetm_spine2_segment30_y6.pdf" TargetMode="External"/><Relationship Id="rId74" Type="http://schemas.openxmlformats.org/officeDocument/2006/relationships/hyperlink" Target="https://www.ncetm.org.uk/media/bjbla4ci/ncetm_spine3_segment10_y6.pdf" TargetMode="External"/><Relationship Id="rId79" Type="http://schemas.openxmlformats.org/officeDocument/2006/relationships/hyperlink" Target="https://www.ncetm.org.uk/media/bspfn3zj/ncetm_spine2_segment27_y6.pdf" TargetMode="External"/><Relationship Id="rId102" Type="http://schemas.openxmlformats.org/officeDocument/2006/relationships/hyperlink" Target="https://www.gov.uk/government/publications/teaching-mathematics-in-primary-schools" TargetMode="External"/><Relationship Id="rId5" Type="http://schemas.openxmlformats.org/officeDocument/2006/relationships/numbering" Target="numbering.xml"/><Relationship Id="rId90" Type="http://schemas.openxmlformats.org/officeDocument/2006/relationships/hyperlink" Target="https://www.ncetm.org.uk/media/bclpgdik/ncetm_mm_sp1_y6_se31_teach.pdf" TargetMode="External"/><Relationship Id="rId95" Type="http://schemas.openxmlformats.org/officeDocument/2006/relationships/hyperlink" Target="https://www.ncetm.org.uk/media/mqapxp21/ncetm_spine2_segment28_y6.pdf" TargetMode="External"/><Relationship Id="rId22" Type="http://schemas.openxmlformats.org/officeDocument/2006/relationships/hyperlink" Target="https://www.ncetm.org.uk/media/k1ocl1bp/ncetm_mm_sp1_y5_se29_teach.pdf" TargetMode="External"/><Relationship Id="rId27" Type="http://schemas.openxmlformats.org/officeDocument/2006/relationships/hyperlink" Target="https://assets.publishing.service.gov.uk/government/uploads/system/uploads/attachment_data/file/897806/Maths_guidance_KS_1_and_2.pdf" TargetMode="External"/><Relationship Id="rId43" Type="http://schemas.openxmlformats.org/officeDocument/2006/relationships/hyperlink" Target="https://assets.publishing.service.gov.uk/government/uploads/system/uploads/attachment_data/file/897806/Maths_guidance_KS_1_and_2.pdf" TargetMode="External"/><Relationship Id="rId48" Type="http://schemas.openxmlformats.org/officeDocument/2006/relationships/hyperlink" Target="https://www.ncetm.org.uk/media/p22ldwpi/ncetm_spine2_segment23_y6.pdf" TargetMode="External"/><Relationship Id="rId64" Type="http://schemas.openxmlformats.org/officeDocument/2006/relationships/hyperlink" Target="https://assets.publishing.service.gov.uk/government/uploads/system/uploads/attachment_data/file/897806/Maths_guidance_KS_1_and_2.pdf" TargetMode="External"/><Relationship Id="rId69" Type="http://schemas.openxmlformats.org/officeDocument/2006/relationships/hyperlink" Target="https://www.ncetm.org.uk/media/uxlfqsg5/ncetm_spine3_segment08_y5.pdf" TargetMode="External"/><Relationship Id="rId80" Type="http://schemas.openxmlformats.org/officeDocument/2006/relationships/hyperlink" Target="https://www.ncetm.org.uk/media/bspfn3zj/ncetm_spine2_segment27_y6.pdf" TargetMode="External"/><Relationship Id="rId85" Type="http://schemas.openxmlformats.org/officeDocument/2006/relationships/hyperlink" Target="https://www.ncetm.org.uk/media/k1ocl1bp/ncetm_mm_sp1_y5_se29_teach.pdf" TargetMode="External"/><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yperlink" Target="https://www.ncetm.org.uk/media/tuzdfxwh/ncetm_mm_sp1_y5_se28_teach.pdf" TargetMode="External"/><Relationship Id="rId33" Type="http://schemas.openxmlformats.org/officeDocument/2006/relationships/hyperlink" Target="https://www.ncetm.org.uk/media/sbrc5pmz/ncetm_mm_sp1_y6_se30_teach.pdf" TargetMode="External"/><Relationship Id="rId38" Type="http://schemas.openxmlformats.org/officeDocument/2006/relationships/hyperlink" Target="https://assets.publishing.service.gov.uk/government/uploads/system/uploads/attachment_data/file/897806/Maths_guidance_KS_1_and_2.pdf" TargetMode="External"/><Relationship Id="rId59" Type="http://schemas.openxmlformats.org/officeDocument/2006/relationships/hyperlink" Target="https://www.ncetm.org.uk/media/mbmej2b2/ncetm_spine2_segment30_y6.pdf" TargetMode="External"/><Relationship Id="rId103" Type="http://schemas.openxmlformats.org/officeDocument/2006/relationships/hyperlink" Target="https://www.gov.uk/government/publications/teaching-mathematics-in-primary-schools" TargetMode="External"/><Relationship Id="rId20" Type="http://schemas.openxmlformats.org/officeDocument/2006/relationships/hyperlink" Target="https://www.ncetm.org.uk/media/k1ocl1bp/ncetm_mm_sp1_y5_se29_teach.pdf" TargetMode="External"/><Relationship Id="rId41" Type="http://schemas.openxmlformats.org/officeDocument/2006/relationships/hyperlink" Target="https://www.ncetm.org.uk/media/mbmej2b2/ncetm_spine2_segment30_y6.pdf" TargetMode="External"/><Relationship Id="rId54" Type="http://schemas.openxmlformats.org/officeDocument/2006/relationships/hyperlink" Target="https://www.ncetm.org.uk/media/4x1hcqpk/ncetm_spine2_segment25_y6.pdf" TargetMode="External"/><Relationship Id="rId62" Type="http://schemas.openxmlformats.org/officeDocument/2006/relationships/hyperlink" Target="https://assets.publishing.service.gov.uk/government/uploads/system/uploads/attachment_data/file/897806/Maths_guidance_KS_1_and_2.pdf" TargetMode="External"/><Relationship Id="rId70" Type="http://schemas.openxmlformats.org/officeDocument/2006/relationships/hyperlink" Target="https://www.ncetm.org.uk/media/uxlfqsg5/ncetm_spine3_segment08_y5.pdf" TargetMode="External"/><Relationship Id="rId75" Type="http://schemas.openxmlformats.org/officeDocument/2006/relationships/hyperlink" Target="https://www.ncetm.org.uk/media/bjbla4ci/ncetm_spine3_segment10_y6.pdf" TargetMode="External"/><Relationship Id="rId83" Type="http://schemas.openxmlformats.org/officeDocument/2006/relationships/hyperlink" Target="https://assets.publishing.service.gov.uk/government/uploads/system/uploads/attachment_data/file/897806/Maths_guidance_KS_1_and_2.pdf" TargetMode="External"/><Relationship Id="rId88" Type="http://schemas.openxmlformats.org/officeDocument/2006/relationships/hyperlink" Target="https://www.ncetm.org.uk/media/bclpgdik/ncetm_mm_sp1_y6_se31_teach.pdf" TargetMode="External"/><Relationship Id="rId91" Type="http://schemas.openxmlformats.org/officeDocument/2006/relationships/hyperlink" Target="https://www.ncetm.org.uk/media/bclpgdik/ncetm_mm_sp1_y6_se31_teach.pdf" TargetMode="External"/><Relationship Id="rId96" Type="http://schemas.openxmlformats.org/officeDocument/2006/relationships/hyperlink" Target="https://www.ncetm.org.uk/media/mqapxp21/ncetm_spine2_segment28_y6.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ncetm.org.uk/media/tuzdfxwh/ncetm_mm_sp1_y5_se28_teach.pdf" TargetMode="External"/><Relationship Id="rId23" Type="http://schemas.openxmlformats.org/officeDocument/2006/relationships/hyperlink" Target="https://www.ncetm.org.uk/media/amxludws/ncetm_mm_sp1_y5_se26_teach.pdf" TargetMode="External"/><Relationship Id="rId28" Type="http://schemas.openxmlformats.org/officeDocument/2006/relationships/hyperlink" Target="https://assets.publishing.service.gov.uk/government/uploads/system/uploads/attachment_data/file/897806/Maths_guidance_KS_1_and_2.pdf" TargetMode="External"/><Relationship Id="rId36" Type="http://schemas.openxmlformats.org/officeDocument/2006/relationships/hyperlink" Target="https://www.ncetm.org.uk/media/sbrc5pmz/ncetm_mm_sp1_y6_se30_teach.pdf" TargetMode="External"/><Relationship Id="rId49" Type="http://schemas.openxmlformats.org/officeDocument/2006/relationships/hyperlink" Target="https://www.ncetm.org.uk/media/p22ldwpi/ncetm_spine2_segment23_y6.pdf" TargetMode="External"/><Relationship Id="rId57" Type="http://schemas.openxmlformats.org/officeDocument/2006/relationships/hyperlink" Target="https://www.ncetm.org.uk/media/mbmej2b2/ncetm_spine2_segment30_y6.pdf" TargetMode="External"/><Relationship Id="rId106"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assets.publishing.service.gov.uk/government/uploads/system/uploads/attachment_data/file/897806/Maths_guidance_KS_1_and_2.pdf" TargetMode="External"/><Relationship Id="rId44" Type="http://schemas.openxmlformats.org/officeDocument/2006/relationships/hyperlink" Target="https://assets.publishing.service.gov.uk/government/uploads/system/uploads/attachment_data/file/897806/Maths_guidance_KS_1_and_2.pdf" TargetMode="External"/><Relationship Id="rId52" Type="http://schemas.openxmlformats.org/officeDocument/2006/relationships/hyperlink" Target="https://www.ncetm.org.uk/media/grsozl2r/ncetm_spine2_segment24_y6.pdf" TargetMode="External"/><Relationship Id="rId60" Type="http://schemas.openxmlformats.org/officeDocument/2006/relationships/hyperlink" Target="https://assets.publishing.service.gov.uk/government/uploads/system/uploads/attachment_data/file/897806/Maths_guidance_KS_1_and_2.pdf" TargetMode="External"/><Relationship Id="rId65" Type="http://schemas.openxmlformats.org/officeDocument/2006/relationships/hyperlink" Target="https://www.ncetm.org.uk/media/d45jqjsc/ncetm_spine3_segment07_y5.pdf" TargetMode="External"/><Relationship Id="rId73" Type="http://schemas.openxmlformats.org/officeDocument/2006/relationships/hyperlink" Target="https://www.ncetm.org.uk/media/a05nb5mi/ncetm_spine3_segment09_y6.pdf" TargetMode="External"/><Relationship Id="rId78" Type="http://schemas.openxmlformats.org/officeDocument/2006/relationships/hyperlink" Target="https://www.ncetm.org.uk/media/bspfn3zj/ncetm_spine2_segment27_y6.pdf" TargetMode="External"/><Relationship Id="rId81" Type="http://schemas.openxmlformats.org/officeDocument/2006/relationships/hyperlink" Target="https://www.ncetm.org.uk/media/bspfn3zj/ncetm_spine2_segment27_y6.pdf" TargetMode="External"/><Relationship Id="rId86" Type="http://schemas.openxmlformats.org/officeDocument/2006/relationships/hyperlink" Target="https://assets.publishing.service.gov.uk/government/uploads/system/uploads/attachment_data/file/897806/Maths_guidance_KS_1_and_2.pdf" TargetMode="External"/><Relationship Id="rId94" Type="http://schemas.openxmlformats.org/officeDocument/2006/relationships/hyperlink" Target="https://www.ncetm.org.uk/media/rlophhd1/ncetm_spine2_segment22_y5.pdf" TargetMode="External"/><Relationship Id="rId99" Type="http://schemas.openxmlformats.org/officeDocument/2006/relationships/hyperlink" Target="https://www.ncetm.org.uk/media/h1lfx1if/ncetm_spine2_segment26_y6.pdf" TargetMode="External"/><Relationship Id="rId101" Type="http://schemas.openxmlformats.org/officeDocument/2006/relationships/hyperlink" Target="https://www.ncetm.org.uk/teaching-for-mastery/mastery-materials/primary-mastery-professional-development/" TargetMode="External"/><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www.ncetm.org.uk/media/k1ocl1bp/ncetm_mm_sp1_y5_se29_teach.pdf" TargetMode="External"/><Relationship Id="rId39" Type="http://schemas.openxmlformats.org/officeDocument/2006/relationships/hyperlink" Target="https://assets.publishing.service.gov.uk/government/uploads/system/uploads/attachment_data/file/897806/Maths_guidance_KS_1_and_2.pdf" TargetMode="External"/><Relationship Id="rId34" Type="http://schemas.openxmlformats.org/officeDocument/2006/relationships/hyperlink" Target="https://www.ncetm.org.uk/media/sbrc5pmz/ncetm_mm_sp1_y6_se30_teach.pdf" TargetMode="External"/><Relationship Id="rId50" Type="http://schemas.openxmlformats.org/officeDocument/2006/relationships/hyperlink" Target="https://www.ncetm.org.uk/media/grsozl2r/ncetm_spine2_segment24_y6.pdf" TargetMode="External"/><Relationship Id="rId55" Type="http://schemas.openxmlformats.org/officeDocument/2006/relationships/hyperlink" Target="https://www.ncetm.org.uk/media/4x1hcqpk/ncetm_spine2_segment25_y6.pdf" TargetMode="External"/><Relationship Id="rId76" Type="http://schemas.openxmlformats.org/officeDocument/2006/relationships/hyperlink" Target="https://www.ncetm.org.uk/media/bjbla4ci/ncetm_spine3_segment10_y6.pdf" TargetMode="External"/><Relationship Id="rId97" Type="http://schemas.openxmlformats.org/officeDocument/2006/relationships/hyperlink" Target="https://www.ncetm.org.uk/media/h1lfx1if/ncetm_spine2_segment26_y6.pdf" TargetMode="External"/><Relationship Id="rId104" Type="http://schemas.openxmlformats.org/officeDocument/2006/relationships/image" Target="media/image4.png"/><Relationship Id="rId7" Type="http://schemas.openxmlformats.org/officeDocument/2006/relationships/settings" Target="settings.xml"/><Relationship Id="rId71" Type="http://schemas.openxmlformats.org/officeDocument/2006/relationships/hyperlink" Target="https://www.ncetm.org.uk/media/a05nb5mi/ncetm_spine3_segment09_y6.pdf" TargetMode="External"/><Relationship Id="rId92" Type="http://schemas.openxmlformats.org/officeDocument/2006/relationships/hyperlink" Target="https://www.ncetm.org.uk/media/bclpgdik/ncetm_mm_sp1_y6_se31_teach.pdf"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897806/Maths_guidance_KS_1_and_2.pdf" TargetMode="External"/><Relationship Id="rId24" Type="http://schemas.openxmlformats.org/officeDocument/2006/relationships/hyperlink" Target="https://www.ncetm.org.uk/media/amxludws/ncetm_mm_sp1_y5_se26_teach.pdf" TargetMode="External"/><Relationship Id="rId40" Type="http://schemas.openxmlformats.org/officeDocument/2006/relationships/hyperlink" Target="https://www.ncetm.org.uk/media/mbmej2b2/ncetm_spine2_segment30_y6.pdf" TargetMode="External"/><Relationship Id="rId45" Type="http://schemas.openxmlformats.org/officeDocument/2006/relationships/hyperlink" Target="https://www.ncetm.org.uk/media/eikhvgl5/ncetm_spine2_segment18_y5.pdf" TargetMode="External"/><Relationship Id="rId66" Type="http://schemas.openxmlformats.org/officeDocument/2006/relationships/hyperlink" Target="https://www.ncetm.org.uk/media/uxlfqsg5/ncetm_spine3_segment08_y5.pdf" TargetMode="External"/><Relationship Id="rId87" Type="http://schemas.openxmlformats.org/officeDocument/2006/relationships/hyperlink" Target="https://assets.publishing.service.gov.uk/government/uploads/system/uploads/attachment_data/file/897806/Maths_guidance_KS_1_and_2.pdf" TargetMode="External"/><Relationship Id="rId61" Type="http://schemas.openxmlformats.org/officeDocument/2006/relationships/hyperlink" Target="https://assets.publishing.service.gov.uk/government/uploads/system/uploads/attachment_data/file/897806/Maths_guidance_KS_1_and_2.pdf" TargetMode="External"/><Relationship Id="rId82"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hyperlink" Target="https://www.ncetm.org.uk/media/k1ocl1bp/ncetm_mm_sp1_y5_se29_teach.pdf" TargetMode="External"/><Relationship Id="rId14" Type="http://schemas.openxmlformats.org/officeDocument/2006/relationships/hyperlink" Target="https://assets.publishing.service.gov.uk/government/uploads/system/uploads/attachment_data/file/897806/Maths_guidance_KS_1_and_2.pdf" TargetMode="External"/><Relationship Id="rId30" Type="http://schemas.openxmlformats.org/officeDocument/2006/relationships/hyperlink" Target="https://assets.publishing.service.gov.uk/government/uploads/system/uploads/attachment_data/file/897806/Maths_guidance_KS_1_and_2.pdf" TargetMode="External"/><Relationship Id="rId35" Type="http://schemas.openxmlformats.org/officeDocument/2006/relationships/hyperlink" Target="https://www.ncetm.org.uk/media/sbrc5pmz/ncetm_mm_sp1_y6_se30_teach.pdf" TargetMode="External"/><Relationship Id="rId56" Type="http://schemas.openxmlformats.org/officeDocument/2006/relationships/hyperlink" Target="https://www.ncetm.org.uk/media/mbmej2b2/ncetm_spine2_segment30_y6.pdf" TargetMode="External"/><Relationship Id="rId77" Type="http://schemas.openxmlformats.org/officeDocument/2006/relationships/hyperlink" Target="https://assets.publishing.service.gov.uk/government/uploads/system/uploads/attachment_data/file/897806/Maths_guidance_KS_1_and_2.pdf" TargetMode="External"/><Relationship Id="rId100" Type="http://schemas.openxmlformats.org/officeDocument/2006/relationships/hyperlink" Target="https://www.ncetm.org.uk/media/h1lfx1if/ncetm_spine2_segment26_y6.pdf" TargetMode="External"/><Relationship Id="rId105" Type="http://schemas.openxmlformats.org/officeDocument/2006/relationships/image" Target="media/image5.png"/><Relationship Id="rId8" Type="http://schemas.openxmlformats.org/officeDocument/2006/relationships/webSettings" Target="webSettings.xml"/><Relationship Id="rId51" Type="http://schemas.openxmlformats.org/officeDocument/2006/relationships/hyperlink" Target="https://www.ncetm.org.uk/media/grsozl2r/ncetm_spine2_segment24_y6.pdf" TargetMode="External"/><Relationship Id="rId72" Type="http://schemas.openxmlformats.org/officeDocument/2006/relationships/hyperlink" Target="https://www.ncetm.org.uk/media/a05nb5mi/ncetm_spine3_segment09_y6.pdf" TargetMode="External"/><Relationship Id="rId93" Type="http://schemas.openxmlformats.org/officeDocument/2006/relationships/hyperlink" Target="https://www.ncetm.org.uk/media/rlophhd1/ncetm_spine2_segment22_y5.pdf" TargetMode="External"/><Relationship Id="rId98" Type="http://schemas.openxmlformats.org/officeDocument/2006/relationships/hyperlink" Target="https://www.ncetm.org.uk/media/h1lfx1if/ncetm_spine2_segment26_y6.pdf" TargetMode="External"/><Relationship Id="rId3" Type="http://schemas.openxmlformats.org/officeDocument/2006/relationships/customXml" Target="../customXml/item3.xml"/><Relationship Id="rId25" Type="http://schemas.openxmlformats.org/officeDocument/2006/relationships/hyperlink" Target="https://www.ncetm.org.uk/media/amxludws/ncetm_mm_sp1_y5_se26_teach.pdf" TargetMode="External"/><Relationship Id="rId46" Type="http://schemas.openxmlformats.org/officeDocument/2006/relationships/hyperlink" Target="https://www.ncetm.org.uk/media/eikhvgl5/ncetm_spine2_segment18_y5.pdf" TargetMode="External"/><Relationship Id="rId67" Type="http://schemas.openxmlformats.org/officeDocument/2006/relationships/hyperlink" Target="https://www.ncetm.org.uk/media/uxlfqsg5/ncetm_spine3_segment08_y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5E98278266F54DAA2C6746AF587490" ma:contentTypeVersion="19" ma:contentTypeDescription="Create a new document." ma:contentTypeScope="" ma:versionID="eef693e0d90105fccae70b9bace30eca">
  <xsd:schema xmlns:xsd="http://www.w3.org/2001/XMLSchema" xmlns:xs="http://www.w3.org/2001/XMLSchema" xmlns:p="http://schemas.microsoft.com/office/2006/metadata/properties" xmlns:ns2="97aa5845-c4b3-4949-9892-7f3d5e6842cf" xmlns:ns3="e4e75aef-d861-45ba-b97a-1d24aa39a10f" targetNamespace="http://schemas.microsoft.com/office/2006/metadata/properties" ma:root="true" ma:fieldsID="8bee79dcc0d93df94fdb4cc38c5ec59f" ns2:_="" ns3:_="">
    <xsd:import namespace="97aa5845-c4b3-4949-9892-7f3d5e6842cf"/>
    <xsd:import namespace="e4e75aef-d861-45ba-b97a-1d24aa39a1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a5845-c4b3-4949-9892-7f3d5e684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c898b44-e3af-4531-aaa4-0c59f41489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e75aef-d861-45ba-b97a-1d24aa39a10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aa44cb-759d-4595-8411-e0aa170992ab}" ma:internalName="TaxCatchAll" ma:showField="CatchAllData" ma:web="e4e75aef-d861-45ba-b97a-1d24aa39a1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aa5845-c4b3-4949-9892-7f3d5e6842cf">
      <Terms xmlns="http://schemas.microsoft.com/office/infopath/2007/PartnerControls"/>
    </lcf76f155ced4ddcb4097134ff3c332f>
    <TaxCatchAll xmlns="e4e75aef-d861-45ba-b97a-1d24aa39a10f" xsi:nil="true"/>
  </documentManagement>
</p:properties>
</file>

<file path=customXml/itemProps1.xml><?xml version="1.0" encoding="utf-8"?>
<ds:datastoreItem xmlns:ds="http://schemas.openxmlformats.org/officeDocument/2006/customXml" ds:itemID="{73853014-3029-497D-A5A6-6687764D5530}">
  <ds:schemaRefs>
    <ds:schemaRef ds:uri="http://schemas.microsoft.com/sharepoint/v3/contenttype/forms"/>
  </ds:schemaRefs>
</ds:datastoreItem>
</file>

<file path=customXml/itemProps2.xml><?xml version="1.0" encoding="utf-8"?>
<ds:datastoreItem xmlns:ds="http://schemas.openxmlformats.org/officeDocument/2006/customXml" ds:itemID="{73F77CA5-F1F8-4DA9-8DB3-7434E31DE6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aa5845-c4b3-4949-9892-7f3d5e6842cf"/>
    <ds:schemaRef ds:uri="e4e75aef-d861-45ba-b97a-1d24aa39a1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17CD41-0A6E-4067-9545-10334B9F7EB2}">
  <ds:schemaRefs>
    <ds:schemaRef ds:uri="http://schemas.openxmlformats.org/officeDocument/2006/bibliography"/>
  </ds:schemaRefs>
</ds:datastoreItem>
</file>

<file path=customXml/itemProps4.xml><?xml version="1.0" encoding="utf-8"?>
<ds:datastoreItem xmlns:ds="http://schemas.openxmlformats.org/officeDocument/2006/customXml" ds:itemID="{F99C5464-201A-409E-B083-4482CDC561B6}">
  <ds:schemaRefs>
    <ds:schemaRef ds:uri="http://schemas.microsoft.com/office/2006/metadata/properties"/>
    <ds:schemaRef ds:uri="http://schemas.microsoft.com/office/infopath/2007/PartnerControls"/>
    <ds:schemaRef ds:uri="97aa5845-c4b3-4949-9892-7f3d5e6842cf"/>
    <ds:schemaRef ds:uri="e4e75aef-d861-45ba-b97a-1d24aa39a10f"/>
  </ds:schemaRefs>
</ds:datastoreItem>
</file>

<file path=docProps/app.xml><?xml version="1.0" encoding="utf-8"?>
<Properties xmlns="http://schemas.openxmlformats.org/officeDocument/2006/extended-properties" xmlns:vt="http://schemas.openxmlformats.org/officeDocument/2006/docPropsVTypes">
  <Template>Normal</Template>
  <TotalTime>3162</TotalTime>
  <Pages>23</Pages>
  <Words>7703</Words>
  <Characters>43908</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SHEEHAN</dc:creator>
  <cp:lastModifiedBy>Co-Heads Witham Oaks Academy - Inspires MAT</cp:lastModifiedBy>
  <cp:revision>522</cp:revision>
  <cp:lastPrinted>2025-07-24T15:04:00Z</cp:lastPrinted>
  <dcterms:created xsi:type="dcterms:W3CDTF">2024-05-09T21:01:00Z</dcterms:created>
  <dcterms:modified xsi:type="dcterms:W3CDTF">2025-12-27T17:53:00Z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2021-07-06T00:00:00Z</vt:filetime>
  </property>
  <property fmtid="{D5CDD505-2E9C-101B-9397-08002B2CF9AE}" pid="3" name="Creator">
    <vt:lpwstr>Adobe InDesign 16.1 (Windows)</vt:lpwstr>
  </property>
  <property fmtid="{D5CDD505-2E9C-101B-9397-08002B2CF9AE}" pid="4" name="LastSaved">
    <vt:filetime>2024-05-09T00:00:00Z</vt:filetime>
  </property>
  <property fmtid="{D5CDD505-2E9C-101B-9397-08002B2CF9AE}" pid="5" name="ContentTypeId">
    <vt:lpwstr>0x010100515E98278266F54DAA2C6746AF587490</vt:lpwstr>
  </property>
  <property fmtid="{D5CDD505-2E9C-101B-9397-08002B2CF9AE}" pid="6" name="MediaServiceImageTags">
    <vt:lpwstr/>
  </property>
</Properties>
</file>