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2C4222" w:rsidRDefault="00C70711" w14:paraId="61F36971" w14:textId="77777777">
      <w:pPr>
        <w:pStyle w:val="BodyText"/>
        <w:spacing w:before="3"/>
        <w:rPr>
          <w:rFonts w:ascii="Times New Roman"/>
        </w:rPr>
      </w:pPr>
      <w:r>
        <w:rPr>
          <w:noProof/>
        </w:rPr>
        <mc:AlternateContent>
          <mc:Choice Requires="wps">
            <w:drawing>
              <wp:anchor distT="0" distB="0" distL="0" distR="0" simplePos="0" relativeHeight="15732224" behindDoc="0" locked="0" layoutInCell="1" allowOverlap="1" wp14:anchorId="5FFE5DE9" wp14:editId="1877A186">
                <wp:simplePos x="0" y="0"/>
                <wp:positionH relativeFrom="page">
                  <wp:posOffset>586740</wp:posOffset>
                </wp:positionH>
                <wp:positionV relativeFrom="page">
                  <wp:posOffset>457200</wp:posOffset>
                </wp:positionV>
                <wp:extent cx="7063740" cy="7038109"/>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63740" cy="7038109"/>
                        </a:xfrm>
                        <a:prstGeom prst="rect">
                          <a:avLst/>
                        </a:prstGeom>
                      </wps:spPr>
                      <wps:txbx>
                        <w:txbxContent>
                          <w:tbl>
                            <w:tblPr>
                              <w:tblW w:w="18668" w:type="dxa"/>
                              <w:tblInd w:w="60" w:type="dxa"/>
                              <w:tblBorders>
                                <w:top w:val="single" w:color="E6E7E8" w:sz="8" w:space="0"/>
                                <w:left w:val="single" w:color="E6E7E8" w:sz="8" w:space="0"/>
                                <w:bottom w:val="single" w:color="E6E7E8" w:sz="8" w:space="0"/>
                                <w:right w:val="single" w:color="E6E7E8" w:sz="8" w:space="0"/>
                                <w:insideH w:val="single" w:color="E6E7E8" w:sz="8" w:space="0"/>
                                <w:insideV w:val="single" w:color="E6E7E8" w:sz="8" w:space="0"/>
                              </w:tblBorders>
                              <w:tblLayout w:type="fixed"/>
                              <w:tblCellMar>
                                <w:left w:w="0" w:type="dxa"/>
                                <w:right w:w="0" w:type="dxa"/>
                              </w:tblCellMar>
                              <w:tblLook w:val="01E0" w:firstRow="1" w:lastRow="1" w:firstColumn="1" w:lastColumn="1" w:noHBand="0" w:noVBand="0"/>
                            </w:tblPr>
                            <w:tblGrid>
                              <w:gridCol w:w="1816"/>
                              <w:gridCol w:w="1020"/>
                              <w:gridCol w:w="6706"/>
                              <w:gridCol w:w="736"/>
                              <w:gridCol w:w="8010"/>
                              <w:gridCol w:w="380"/>
                            </w:tblGrid>
                            <w:tr w:rsidRPr="000D55D2" w:rsidR="00B233DD" w:rsidTr="00B233DD" w14:paraId="3B37DFF4" w14:textId="203B2321">
                              <w:trPr>
                                <w:gridAfter w:val="1"/>
                                <w:wAfter w:w="380" w:type="dxa"/>
                                <w:trHeight w:val="446" w:hRule="exact"/>
                              </w:trPr>
                              <w:tc>
                                <w:tcPr>
                                  <w:tcW w:w="1816" w:type="dxa"/>
                                  <w:shd w:val="clear" w:color="auto" w:fill="F1F1F2"/>
                                </w:tcPr>
                                <w:p w:rsidRPr="000D55D2" w:rsidR="00B233DD" w:rsidRDefault="00B233DD" w14:paraId="5414661B" w14:textId="77777777">
                                  <w:pPr>
                                    <w:pStyle w:val="TableParagraph"/>
                                    <w:spacing w:before="122"/>
                                    <w:ind w:left="12"/>
                                    <w:jc w:val="center"/>
                                    <w:rPr>
                                      <w:rFonts w:ascii="Barlow" w:hAnsi="Barlow"/>
                                      <w:b/>
                                      <w:color w:val="595959"/>
                                      <w:spacing w:val="-4"/>
                                      <w:sz w:val="29"/>
                                    </w:rPr>
                                  </w:pPr>
                                </w:p>
                              </w:tc>
                              <w:tc>
                                <w:tcPr>
                                  <w:tcW w:w="1020" w:type="dxa"/>
                                  <w:tcBorders>
                                    <w:right w:val="single" w:color="E6E7E8" w:sz="18" w:space="0"/>
                                  </w:tcBorders>
                                  <w:shd w:val="clear" w:color="auto" w:fill="F1F1F2"/>
                                </w:tcPr>
                                <w:p w:rsidRPr="000D55D2" w:rsidR="00B233DD" w:rsidRDefault="00B233DD" w14:paraId="21F4BD18" w14:textId="098BD26D">
                                  <w:pPr>
                                    <w:pStyle w:val="TableParagraph"/>
                                    <w:spacing w:before="122"/>
                                    <w:ind w:left="12"/>
                                    <w:jc w:val="center"/>
                                    <w:rPr>
                                      <w:rFonts w:ascii="Barlow" w:hAnsi="Barlow"/>
                                      <w:b/>
                                      <w:sz w:val="29"/>
                                    </w:rPr>
                                  </w:pPr>
                                  <w:r w:rsidRPr="000D55D2">
                                    <w:rPr>
                                      <w:rFonts w:ascii="Barlow" w:hAnsi="Barlow"/>
                                      <w:b/>
                                      <w:color w:val="595959"/>
                                      <w:spacing w:val="-4"/>
                                      <w:sz w:val="29"/>
                                    </w:rPr>
                                    <w:t>Unit</w:t>
                                  </w:r>
                                </w:p>
                              </w:tc>
                              <w:tc>
                                <w:tcPr>
                                  <w:tcW w:w="7442" w:type="dxa"/>
                                  <w:gridSpan w:val="2"/>
                                  <w:tcBorders>
                                    <w:left w:val="single" w:color="E6E7E8" w:sz="18" w:space="0"/>
                                  </w:tcBorders>
                                  <w:shd w:val="clear" w:color="auto" w:fill="F1F1F2"/>
                                </w:tcPr>
                                <w:p w:rsidRPr="000D55D2" w:rsidR="00B233DD" w:rsidRDefault="00B233DD" w14:paraId="45071184" w14:textId="77777777">
                                  <w:pPr>
                                    <w:pStyle w:val="TableParagraph"/>
                                    <w:spacing w:before="122"/>
                                    <w:ind w:right="10"/>
                                    <w:jc w:val="center"/>
                                    <w:rPr>
                                      <w:rFonts w:ascii="Barlow" w:hAnsi="Barlow"/>
                                      <w:b/>
                                      <w:sz w:val="29"/>
                                    </w:rPr>
                                  </w:pPr>
                                  <w:r w:rsidRPr="000D55D2">
                                    <w:rPr>
                                      <w:rFonts w:ascii="Barlow" w:hAnsi="Barlow"/>
                                      <w:b/>
                                      <w:color w:val="595959"/>
                                      <w:spacing w:val="-9"/>
                                      <w:sz w:val="29"/>
                                    </w:rPr>
                                    <w:t>Unit</w:t>
                                  </w:r>
                                  <w:r w:rsidRPr="000D55D2">
                                    <w:rPr>
                                      <w:rFonts w:ascii="Barlow" w:hAnsi="Barlow"/>
                                      <w:b/>
                                      <w:color w:val="595959"/>
                                      <w:spacing w:val="-7"/>
                                      <w:sz w:val="29"/>
                                    </w:rPr>
                                    <w:t xml:space="preserve"> </w:t>
                                  </w:r>
                                  <w:r w:rsidRPr="000D55D2">
                                    <w:rPr>
                                      <w:rFonts w:ascii="Barlow" w:hAnsi="Barlow"/>
                                      <w:b/>
                                      <w:color w:val="595959"/>
                                      <w:spacing w:val="-4"/>
                                      <w:sz w:val="29"/>
                                    </w:rPr>
                                    <w:t>name</w:t>
                                  </w:r>
                                </w:p>
                              </w:tc>
                              <w:tc>
                                <w:tcPr>
                                  <w:tcW w:w="8010" w:type="dxa"/>
                                  <w:tcBorders>
                                    <w:left w:val="single" w:color="E6E7E8" w:sz="18" w:space="0"/>
                                  </w:tcBorders>
                                  <w:shd w:val="clear" w:color="auto" w:fill="F1F1F2"/>
                                </w:tcPr>
                                <w:p w:rsidRPr="000D55D2" w:rsidR="00B233DD" w:rsidRDefault="00B233DD" w14:paraId="17BF7C9C" w14:textId="77777777">
                                  <w:pPr>
                                    <w:pStyle w:val="TableParagraph"/>
                                    <w:spacing w:before="122"/>
                                    <w:ind w:right="10"/>
                                    <w:jc w:val="center"/>
                                    <w:rPr>
                                      <w:rFonts w:ascii="Barlow" w:hAnsi="Barlow"/>
                                      <w:b/>
                                      <w:color w:val="595959"/>
                                      <w:spacing w:val="-9"/>
                                      <w:sz w:val="29"/>
                                    </w:rPr>
                                  </w:pPr>
                                </w:p>
                              </w:tc>
                            </w:tr>
                            <w:tr w:rsidRPr="000D55D2" w:rsidR="00B233DD" w:rsidTr="00B233DD" w14:paraId="085A3464" w14:textId="1E1E68EA">
                              <w:trPr>
                                <w:gridAfter w:val="1"/>
                                <w:wAfter w:w="380" w:type="dxa"/>
                                <w:trHeight w:val="435" w:hRule="exact"/>
                              </w:trPr>
                              <w:tc>
                                <w:tcPr>
                                  <w:tcW w:w="1816" w:type="dxa"/>
                                  <w:vMerge w:val="restart"/>
                                  <w:tcBorders>
                                    <w:left w:val="nil"/>
                                    <w:right w:val="nil"/>
                                  </w:tcBorders>
                                  <w:shd w:val="clear" w:color="auto" w:fill="F2F2F2" w:themeFill="background1" w:themeFillShade="F2"/>
                                </w:tcPr>
                                <w:p w:rsidRPr="0025173E" w:rsidR="00B233DD" w:rsidP="00770273" w:rsidRDefault="00B233DD" w14:paraId="07512AE6" w14:textId="7DD5164D">
                                  <w:pPr>
                                    <w:pStyle w:val="TableParagraph"/>
                                    <w:rPr>
                                      <w:rFonts w:ascii="Barlow" w:hAnsi="Barlow"/>
                                      <w:color w:val="E36C0A" w:themeColor="accent6" w:themeShade="BF"/>
                                      <w:sz w:val="18"/>
                                      <w:szCs w:val="18"/>
                                    </w:rPr>
                                  </w:pPr>
                                  <w:r w:rsidRPr="0025173E">
                                    <w:rPr>
                                      <w:rFonts w:ascii="Barlow" w:hAnsi="Barlow"/>
                                      <w:color w:val="E36C0A"/>
                                      <w:sz w:val="18"/>
                                      <w:szCs w:val="18"/>
                                    </w:rPr>
                                    <w:t>5NPV</w:t>
                                  </w:r>
                                  <w:r w:rsidRPr="0025173E">
                                    <w:rPr>
                                      <w:rFonts w:ascii="Barlow" w:hAnsi="Barlow"/>
                                      <w:color w:val="E36C0A" w:themeColor="accent6" w:themeShade="BF"/>
                                      <w:sz w:val="18"/>
                                      <w:szCs w:val="18"/>
                                    </w:rPr>
                                    <w:t>-1</w:t>
                                  </w:r>
                                </w:p>
                                <w:p w:rsidRPr="0025173E" w:rsidR="00B233DD" w:rsidP="00770273" w:rsidRDefault="00B233DD" w14:paraId="3116A0B3" w14:textId="1A8E123E">
                                  <w:pPr>
                                    <w:pStyle w:val="TableParagraph"/>
                                    <w:rPr>
                                      <w:rFonts w:ascii="Barlow" w:hAnsi="Barlow"/>
                                      <w:color w:val="E36C0A" w:themeColor="accent6" w:themeShade="BF"/>
                                      <w:sz w:val="18"/>
                                      <w:szCs w:val="18"/>
                                    </w:rPr>
                                  </w:pPr>
                                  <w:r w:rsidRPr="0025173E">
                                    <w:rPr>
                                      <w:rFonts w:ascii="Barlow" w:hAnsi="Barlow"/>
                                      <w:color w:val="E36C0A" w:themeColor="accent6" w:themeShade="BF"/>
                                      <w:sz w:val="18"/>
                                      <w:szCs w:val="18"/>
                                    </w:rPr>
                                    <w:t>5NPV-2</w:t>
                                  </w:r>
                                </w:p>
                                <w:p w:rsidRPr="0025173E" w:rsidR="00B233DD" w:rsidP="00770273" w:rsidRDefault="00B233DD" w14:paraId="7A2C7626" w14:textId="72C591FD">
                                  <w:pPr>
                                    <w:pStyle w:val="TableParagraph"/>
                                    <w:rPr>
                                      <w:rFonts w:ascii="Barlow" w:hAnsi="Barlow"/>
                                      <w:color w:val="E36C0A"/>
                                      <w:sz w:val="18"/>
                                      <w:szCs w:val="18"/>
                                    </w:rPr>
                                  </w:pPr>
                                  <w:r w:rsidRPr="0025173E">
                                    <w:rPr>
                                      <w:rFonts w:ascii="Barlow" w:hAnsi="Barlow"/>
                                      <w:color w:val="E36C0A"/>
                                      <w:sz w:val="18"/>
                                      <w:szCs w:val="18"/>
                                    </w:rPr>
                                    <w:t xml:space="preserve">5NPV-3 </w:t>
                                  </w:r>
                                </w:p>
                                <w:p w:rsidRPr="0025173E" w:rsidR="00B233DD" w:rsidP="00770273" w:rsidRDefault="00B233DD" w14:paraId="46A60CA7" w14:textId="4FE75ECB">
                                  <w:pPr>
                                    <w:pStyle w:val="TableParagraph"/>
                                    <w:rPr>
                                      <w:rFonts w:ascii="Barlow" w:hAnsi="Barlow"/>
                                      <w:color w:val="E36C0A"/>
                                      <w:sz w:val="18"/>
                                      <w:szCs w:val="18"/>
                                    </w:rPr>
                                  </w:pPr>
                                  <w:r w:rsidRPr="0025173E">
                                    <w:rPr>
                                      <w:rFonts w:ascii="Barlow" w:hAnsi="Barlow"/>
                                      <w:color w:val="E36C0A"/>
                                      <w:sz w:val="18"/>
                                      <w:szCs w:val="18"/>
                                    </w:rPr>
                                    <w:t>5NPV-4</w:t>
                                  </w:r>
                                </w:p>
                                <w:p w:rsidRPr="0025173E" w:rsidR="0025173E" w:rsidP="00770273" w:rsidRDefault="0025173E" w14:paraId="61BE98A3" w14:textId="2BAF5B6D">
                                  <w:pPr>
                                    <w:pStyle w:val="TableParagraph"/>
                                    <w:rPr>
                                      <w:rFonts w:ascii="Barlow" w:hAnsi="Barlow"/>
                                      <w:color w:val="E36C0A"/>
                                      <w:sz w:val="18"/>
                                      <w:szCs w:val="18"/>
                                    </w:rPr>
                                  </w:pPr>
                                  <w:r w:rsidRPr="0025173E">
                                    <w:rPr>
                                      <w:rFonts w:ascii="Barlow" w:hAnsi="Barlow"/>
                                      <w:color w:val="E36C0A"/>
                                      <w:sz w:val="18"/>
                                      <w:szCs w:val="18"/>
                                    </w:rPr>
                                    <w:t>5NF-2</w:t>
                                  </w:r>
                                </w:p>
                                <w:p w:rsidRPr="0025173E" w:rsidR="00B233DD" w:rsidRDefault="00B52A9A" w14:paraId="348EB273" w14:textId="00F76288">
                                  <w:pPr>
                                    <w:pStyle w:val="TableParagraph"/>
                                    <w:rPr>
                                      <w:rFonts w:ascii="Barlow" w:hAnsi="Barlow"/>
                                      <w:sz w:val="18"/>
                                      <w:szCs w:val="18"/>
                                    </w:rPr>
                                  </w:pPr>
                                  <w:r w:rsidRPr="0025173E">
                                    <w:rPr>
                                      <w:rFonts w:ascii="Barlow" w:hAnsi="Barlow"/>
                                      <w:color w:val="E36C0A"/>
                                      <w:sz w:val="18"/>
                                      <w:szCs w:val="18"/>
                                      <w:u w:val="single"/>
                                    </w:rPr>
                                    <w:t>extending 3AS–3</w:t>
                                  </w:r>
                                </w:p>
                              </w:tc>
                              <w:tc>
                                <w:tcPr>
                                  <w:tcW w:w="1020" w:type="dxa"/>
                                  <w:tcBorders>
                                    <w:left w:val="nil"/>
                                    <w:bottom w:val="nil"/>
                                  </w:tcBorders>
                                  <w:shd w:val="clear" w:color="auto" w:fill="76C6B3"/>
                                </w:tcPr>
                                <w:p w:rsidRPr="000D55D2" w:rsidR="00B233DD" w:rsidRDefault="00B233DD" w14:paraId="6DC38238" w14:textId="2E8161B9">
                                  <w:pPr>
                                    <w:pStyle w:val="TableParagraph"/>
                                    <w:rPr>
                                      <w:rFonts w:ascii="Barlow" w:hAnsi="Barlow"/>
                                      <w:sz w:val="24"/>
                                    </w:rPr>
                                  </w:pPr>
                                </w:p>
                              </w:tc>
                              <w:tc>
                                <w:tcPr>
                                  <w:tcW w:w="7442" w:type="dxa"/>
                                  <w:gridSpan w:val="2"/>
                                  <w:vMerge w:val="restart"/>
                                  <w:vAlign w:val="center"/>
                                </w:tcPr>
                                <w:p w:rsidRPr="001E39AE" w:rsidR="00B233DD" w:rsidP="001E39AE" w:rsidRDefault="00B233DD" w14:paraId="50C0EAF5" w14:textId="66129069">
                                  <w:pPr>
                                    <w:pStyle w:val="TableParagraph"/>
                                    <w:rPr>
                                      <w:rFonts w:ascii="Barlow" w:hAnsi="Barlow"/>
                                      <w:bCs/>
                                      <w:sz w:val="28"/>
                                      <w:szCs w:val="28"/>
                                    </w:rPr>
                                  </w:pPr>
                                  <w:r w:rsidRPr="001E39AE">
                                    <w:rPr>
                                      <w:rFonts w:ascii="Barlow" w:hAnsi="Barlow"/>
                                      <w:bCs/>
                                      <w:sz w:val="28"/>
                                      <w:szCs w:val="28"/>
                                    </w:rPr>
                                    <w:t>Decimal fractions</w:t>
                                  </w:r>
                                  <w:r w:rsidR="00071B21">
                                    <w:rPr>
                                      <w:rFonts w:ascii="Barlow" w:hAnsi="Barlow"/>
                                      <w:bCs/>
                                      <w:sz w:val="28"/>
                                      <w:szCs w:val="28"/>
                                    </w:rPr>
                                    <w:t xml:space="preserve"> </w:t>
                                  </w:r>
                                  <w:r w:rsidRPr="004A5C8F" w:rsidR="00071B21">
                                    <w:rPr>
                                      <w:rFonts w:ascii="HP Simplified" w:hAnsi="HP Simplified"/>
                                      <w:noProof/>
                                      <w:sz w:val="18"/>
                                      <w:szCs w:val="18"/>
                                    </w:rPr>
                                    <w:drawing>
                                      <wp:inline distT="0" distB="0" distL="0" distR="0" wp14:anchorId="713B0108" wp14:editId="7FA37787">
                                        <wp:extent cx="657225" cy="212487"/>
                                        <wp:effectExtent l="19050" t="19050" r="9525" b="165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0D55D2" w:rsidR="00B233DD" w:rsidP="001E39AE" w:rsidRDefault="00B233DD" w14:paraId="21D87701" w14:textId="4A3790F5">
                                  <w:pPr>
                                    <w:pStyle w:val="TableParagraph"/>
                                    <w:rPr>
                                      <w:rFonts w:ascii="Barlow" w:hAnsi="Barlow"/>
                                      <w:b/>
                                      <w:sz w:val="20"/>
                                      <w:szCs w:val="20"/>
                                    </w:rPr>
                                  </w:pPr>
                                </w:p>
                              </w:tc>
                              <w:tc>
                                <w:tcPr>
                                  <w:tcW w:w="8010" w:type="dxa"/>
                                  <w:vMerge w:val="restart"/>
                                  <w:vAlign w:val="bottom"/>
                                </w:tcPr>
                                <w:p w:rsidRPr="00B233DD" w:rsidR="00B233DD" w:rsidP="00B233DD" w:rsidRDefault="00AC1F66" w14:paraId="0FAB9627" w14:textId="296DA1F1">
                                  <w:pPr>
                                    <w:pStyle w:val="TableParagraph"/>
                                    <w:rPr>
                                      <w:rFonts w:ascii="Barlow" w:hAnsi="Barlow"/>
                                      <w:bCs/>
                                    </w:rPr>
                                  </w:pPr>
                                  <w:r>
                                    <w:rPr>
                                      <w:rFonts w:ascii="Barlow" w:hAnsi="Barlow"/>
                                      <w:bCs/>
                                    </w:rPr>
                                    <w:t>22</w:t>
                                  </w:r>
                                </w:p>
                              </w:tc>
                            </w:tr>
                            <w:tr w:rsidRPr="000D55D2" w:rsidR="00B233DD" w:rsidTr="00B233DD" w14:paraId="3E602881" w14:textId="6DF0442D">
                              <w:trPr>
                                <w:gridAfter w:val="1"/>
                                <w:wAfter w:w="380" w:type="dxa"/>
                                <w:trHeight w:val="425" w:hRule="exact"/>
                              </w:trPr>
                              <w:tc>
                                <w:tcPr>
                                  <w:tcW w:w="1816" w:type="dxa"/>
                                  <w:vMerge/>
                                  <w:shd w:val="clear" w:color="auto" w:fill="F2F2F2" w:themeFill="background1" w:themeFillShade="F2"/>
                                </w:tcPr>
                                <w:p w:rsidRPr="00C33671" w:rsidR="00B233DD" w:rsidRDefault="00B233DD" w14:paraId="6BF4ADBD" w14:textId="77777777">
                                  <w:pPr>
                                    <w:pStyle w:val="TableParagraph"/>
                                    <w:spacing w:before="95"/>
                                    <w:ind w:left="30" w:right="34"/>
                                    <w:jc w:val="center"/>
                                    <w:rPr>
                                      <w:rFonts w:ascii="Barlow" w:hAnsi="Barlow"/>
                                      <w:bCs/>
                                      <w:color w:val="FFFFFF"/>
                                      <w:spacing w:val="-10"/>
                                    </w:rPr>
                                  </w:pPr>
                                </w:p>
                              </w:tc>
                              <w:tc>
                                <w:tcPr>
                                  <w:tcW w:w="1020" w:type="dxa"/>
                                  <w:tcBorders>
                                    <w:top w:val="nil"/>
                                    <w:bottom w:val="nil"/>
                                  </w:tcBorders>
                                  <w:shd w:val="clear" w:color="auto" w:fill="FDB740"/>
                                </w:tcPr>
                                <w:p w:rsidRPr="007115B4" w:rsidR="00B233DD" w:rsidRDefault="00B233DD" w14:paraId="014EAFD3" w14:textId="62A4EBBD">
                                  <w:pPr>
                                    <w:pStyle w:val="TableParagraph"/>
                                    <w:spacing w:before="95"/>
                                    <w:ind w:left="30" w:right="34"/>
                                    <w:jc w:val="center"/>
                                    <w:rPr>
                                      <w:rFonts w:ascii="Barlow" w:hAnsi="Barlow"/>
                                      <w:bCs/>
                                      <w:sz w:val="32"/>
                                      <w:szCs w:val="28"/>
                                    </w:rPr>
                                  </w:pPr>
                                  <w:r w:rsidRPr="007115B4">
                                    <w:rPr>
                                      <w:rFonts w:ascii="Barlow" w:hAnsi="Barlow"/>
                                      <w:bCs/>
                                      <w:color w:val="FFFFFF"/>
                                      <w:spacing w:val="-10"/>
                                      <w:sz w:val="32"/>
                                      <w:szCs w:val="28"/>
                                    </w:rPr>
                                    <w:t>1</w:t>
                                  </w:r>
                                </w:p>
                              </w:tc>
                              <w:tc>
                                <w:tcPr>
                                  <w:tcW w:w="7442" w:type="dxa"/>
                                  <w:gridSpan w:val="2"/>
                                  <w:vMerge/>
                                  <w:tcBorders>
                                    <w:top w:val="nil"/>
                                  </w:tcBorders>
                                </w:tcPr>
                                <w:p w:rsidRPr="000D55D2" w:rsidR="00B233DD" w:rsidP="00CB493D" w:rsidRDefault="00B233DD" w14:paraId="42BBEC2C" w14:textId="77777777">
                                  <w:pPr>
                                    <w:rPr>
                                      <w:rFonts w:ascii="Barlow" w:hAnsi="Barlow"/>
                                      <w:b/>
                                      <w:sz w:val="20"/>
                                      <w:szCs w:val="20"/>
                                    </w:rPr>
                                  </w:pPr>
                                </w:p>
                              </w:tc>
                              <w:tc>
                                <w:tcPr>
                                  <w:tcW w:w="8010" w:type="dxa"/>
                                  <w:vMerge/>
                                  <w:vAlign w:val="bottom"/>
                                </w:tcPr>
                                <w:p w:rsidRPr="00B233DD" w:rsidR="00B233DD" w:rsidP="00B233DD" w:rsidRDefault="00B233DD" w14:paraId="35746A89" w14:textId="77777777">
                                  <w:pPr>
                                    <w:rPr>
                                      <w:rFonts w:ascii="Barlow" w:hAnsi="Barlow"/>
                                      <w:b/>
                                    </w:rPr>
                                  </w:pPr>
                                </w:p>
                              </w:tc>
                            </w:tr>
                            <w:tr w:rsidRPr="000D55D2" w:rsidR="00B233DD" w:rsidTr="00B52A9A" w14:paraId="4D29D0C9" w14:textId="00431AAA">
                              <w:trPr>
                                <w:gridAfter w:val="1"/>
                                <w:wAfter w:w="380" w:type="dxa"/>
                                <w:trHeight w:val="556" w:hRule="exact"/>
                              </w:trPr>
                              <w:tc>
                                <w:tcPr>
                                  <w:tcW w:w="1816" w:type="dxa"/>
                                  <w:vMerge/>
                                  <w:tcBorders>
                                    <w:left w:val="nil"/>
                                    <w:right w:val="nil"/>
                                  </w:tcBorders>
                                  <w:shd w:val="clear" w:color="auto" w:fill="F2F2F2" w:themeFill="background1" w:themeFillShade="F2"/>
                                </w:tcPr>
                                <w:p w:rsidRPr="00C33671" w:rsidR="00B233DD" w:rsidRDefault="00B233DD" w14:paraId="1A8193B9" w14:textId="77777777">
                                  <w:pPr>
                                    <w:pStyle w:val="TableParagraph"/>
                                    <w:rPr>
                                      <w:rFonts w:ascii="Barlow" w:hAnsi="Barlow"/>
                                      <w:bCs/>
                                    </w:rPr>
                                  </w:pPr>
                                </w:p>
                              </w:tc>
                              <w:tc>
                                <w:tcPr>
                                  <w:tcW w:w="1020" w:type="dxa"/>
                                  <w:tcBorders>
                                    <w:top w:val="nil"/>
                                    <w:left w:val="nil"/>
                                  </w:tcBorders>
                                  <w:shd w:val="clear" w:color="auto" w:fill="BD858B"/>
                                </w:tcPr>
                                <w:p w:rsidRPr="007115B4" w:rsidR="00B233DD" w:rsidRDefault="00B233DD" w14:paraId="0CCABC85" w14:textId="5CAE01A2">
                                  <w:pPr>
                                    <w:pStyle w:val="TableParagraph"/>
                                    <w:rPr>
                                      <w:rFonts w:ascii="Barlow" w:hAnsi="Barlow"/>
                                      <w:bCs/>
                                      <w:sz w:val="32"/>
                                      <w:szCs w:val="28"/>
                                    </w:rPr>
                                  </w:pPr>
                                </w:p>
                              </w:tc>
                              <w:tc>
                                <w:tcPr>
                                  <w:tcW w:w="7442" w:type="dxa"/>
                                  <w:gridSpan w:val="2"/>
                                  <w:vMerge/>
                                  <w:tcBorders>
                                    <w:top w:val="nil"/>
                                  </w:tcBorders>
                                </w:tcPr>
                                <w:p w:rsidRPr="000D55D2" w:rsidR="00B233DD" w:rsidP="00CB493D" w:rsidRDefault="00B233DD" w14:paraId="58AF0398" w14:textId="77777777">
                                  <w:pPr>
                                    <w:rPr>
                                      <w:rFonts w:ascii="Barlow" w:hAnsi="Barlow"/>
                                      <w:b/>
                                      <w:sz w:val="20"/>
                                      <w:szCs w:val="20"/>
                                    </w:rPr>
                                  </w:pPr>
                                </w:p>
                              </w:tc>
                              <w:tc>
                                <w:tcPr>
                                  <w:tcW w:w="8010" w:type="dxa"/>
                                  <w:vMerge/>
                                  <w:vAlign w:val="bottom"/>
                                </w:tcPr>
                                <w:p w:rsidRPr="00B233DD" w:rsidR="00B233DD" w:rsidP="00B233DD" w:rsidRDefault="00B233DD" w14:paraId="29628A55" w14:textId="77777777">
                                  <w:pPr>
                                    <w:rPr>
                                      <w:rFonts w:ascii="Barlow" w:hAnsi="Barlow"/>
                                      <w:b/>
                                    </w:rPr>
                                  </w:pPr>
                                </w:p>
                              </w:tc>
                            </w:tr>
                            <w:tr w:rsidRPr="000D55D2" w:rsidR="00B233DD" w:rsidTr="00B233DD" w14:paraId="65273BDC" w14:textId="29F1B65F">
                              <w:trPr>
                                <w:gridAfter w:val="1"/>
                                <w:wAfter w:w="380" w:type="dxa"/>
                                <w:trHeight w:val="431" w:hRule="exact"/>
                              </w:trPr>
                              <w:tc>
                                <w:tcPr>
                                  <w:tcW w:w="1816" w:type="dxa"/>
                                  <w:tcBorders>
                                    <w:left w:val="nil"/>
                                    <w:right w:val="nil"/>
                                  </w:tcBorders>
                                  <w:shd w:val="clear" w:color="auto" w:fill="F2F2F2" w:themeFill="background1" w:themeFillShade="F2"/>
                                </w:tcPr>
                                <w:p w:rsidRPr="00C33671" w:rsidR="00B233DD" w:rsidP="00C33671" w:rsidRDefault="00B233DD" w14:paraId="20F8598F" w14:textId="0D6D034A">
                                  <w:pPr>
                                    <w:pStyle w:val="TableParagraph"/>
                                    <w:ind w:left="18"/>
                                    <w:rPr>
                                      <w:rFonts w:ascii="Barlow" w:hAnsi="Barlow"/>
                                      <w:bCs/>
                                      <w:color w:val="FFFFFF"/>
                                      <w:spacing w:val="-10"/>
                                    </w:rPr>
                                  </w:pPr>
                                  <w:r w:rsidRPr="00C33671">
                                    <w:rPr>
                                      <w:rFonts w:ascii="Barlow" w:hAnsi="Barlow"/>
                                      <w:bCs/>
                                      <w:color w:val="E36C0A"/>
                                      <w:spacing w:val="-10"/>
                                    </w:rPr>
                                    <w:t>5G-4</w:t>
                                  </w:r>
                                </w:p>
                              </w:tc>
                              <w:tc>
                                <w:tcPr>
                                  <w:tcW w:w="1020" w:type="dxa"/>
                                  <w:tcBorders>
                                    <w:left w:val="nil"/>
                                  </w:tcBorders>
                                  <w:shd w:val="clear" w:color="auto" w:fill="76C6B3"/>
                                </w:tcPr>
                                <w:p w:rsidRPr="007115B4" w:rsidR="00B233DD" w:rsidP="000A6F69" w:rsidRDefault="00B233DD" w14:paraId="7D6EA391" w14:textId="336E13BF">
                                  <w:pPr>
                                    <w:pStyle w:val="TableParagraph"/>
                                    <w:ind w:left="18"/>
                                    <w:jc w:val="center"/>
                                    <w:rPr>
                                      <w:rFonts w:ascii="Barlow" w:hAnsi="Barlow"/>
                                      <w:bCs/>
                                      <w:sz w:val="32"/>
                                      <w:szCs w:val="28"/>
                                    </w:rPr>
                                  </w:pPr>
                                  <w:r w:rsidRPr="007115B4">
                                    <w:rPr>
                                      <w:rFonts w:ascii="Barlow" w:hAnsi="Barlow"/>
                                      <w:bCs/>
                                      <w:color w:val="FFFFFF"/>
                                      <w:spacing w:val="-10"/>
                                      <w:sz w:val="32"/>
                                      <w:szCs w:val="28"/>
                                    </w:rPr>
                                    <w:t>2</w:t>
                                  </w:r>
                                </w:p>
                              </w:tc>
                              <w:tc>
                                <w:tcPr>
                                  <w:tcW w:w="7442" w:type="dxa"/>
                                  <w:gridSpan w:val="2"/>
                                </w:tcPr>
                                <w:p w:rsidRPr="001E39AE" w:rsidR="00B233DD" w:rsidP="00D67D34" w:rsidRDefault="00B233DD" w14:paraId="7104FE48" w14:textId="587CDF4D">
                                  <w:pPr>
                                    <w:pStyle w:val="TableParagraph"/>
                                    <w:rPr>
                                      <w:rFonts w:ascii="Barlow" w:hAnsi="Barlow"/>
                                      <w:bCs/>
                                      <w:sz w:val="28"/>
                                      <w:szCs w:val="28"/>
                                    </w:rPr>
                                  </w:pPr>
                                  <w:r>
                                    <w:rPr>
                                      <w:rFonts w:ascii="Barlow" w:hAnsi="Barlow"/>
                                      <w:bCs/>
                                      <w:sz w:val="28"/>
                                      <w:szCs w:val="28"/>
                                    </w:rPr>
                                    <w:t>Money</w:t>
                                  </w:r>
                                  <w:r w:rsidR="001D4FD8">
                                    <w:rPr>
                                      <w:rFonts w:ascii="Barlow" w:hAnsi="Barlow"/>
                                      <w:bCs/>
                                      <w:sz w:val="28"/>
                                      <w:szCs w:val="28"/>
                                    </w:rPr>
                                    <w:t xml:space="preserve"> </w:t>
                                  </w:r>
                                  <w:r w:rsidRPr="004A5C8F" w:rsidR="001D4FD8">
                                    <w:rPr>
                                      <w:rFonts w:ascii="HP Simplified" w:hAnsi="HP Simplified"/>
                                      <w:noProof/>
                                      <w:sz w:val="18"/>
                                      <w:szCs w:val="18"/>
                                    </w:rPr>
                                    <w:drawing>
                                      <wp:inline distT="0" distB="0" distL="0" distR="0" wp14:anchorId="498F8096" wp14:editId="2144DEC0">
                                        <wp:extent cx="657225" cy="212487"/>
                                        <wp:effectExtent l="19050" t="19050" r="9525" b="165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0D55D2" w:rsidR="00B233DD" w:rsidP="009960D4" w:rsidRDefault="00B233DD" w14:paraId="1885EECF" w14:textId="11F2702C">
                                  <w:pPr>
                                    <w:pStyle w:val="TableParagraph"/>
                                    <w:rPr>
                                      <w:rFonts w:ascii="Barlow" w:hAnsi="Barlow"/>
                                      <w:b/>
                                      <w:color w:val="505354"/>
                                      <w:spacing w:val="-2"/>
                                      <w:sz w:val="20"/>
                                      <w:szCs w:val="20"/>
                                    </w:rPr>
                                  </w:pPr>
                                </w:p>
                              </w:tc>
                              <w:tc>
                                <w:tcPr>
                                  <w:tcW w:w="8010" w:type="dxa"/>
                                  <w:vAlign w:val="bottom"/>
                                </w:tcPr>
                                <w:p w:rsidRPr="00B233DD" w:rsidR="00B233DD" w:rsidP="00B233DD" w:rsidRDefault="00110CB9" w14:paraId="38EE25D1" w14:textId="7518E6FA">
                                  <w:pPr>
                                    <w:pStyle w:val="TableParagraph"/>
                                    <w:rPr>
                                      <w:rFonts w:ascii="Barlow" w:hAnsi="Barlow"/>
                                      <w:bCs/>
                                    </w:rPr>
                                  </w:pPr>
                                  <w:r>
                                    <w:rPr>
                                      <w:rFonts w:ascii="Barlow" w:hAnsi="Barlow"/>
                                      <w:bCs/>
                                    </w:rPr>
                                    <w:t>8</w:t>
                                  </w:r>
                                </w:p>
                              </w:tc>
                            </w:tr>
                            <w:tr w:rsidRPr="000D55D2" w:rsidR="00B233DD" w:rsidTr="00B233DD" w14:paraId="6BCD15E1" w14:textId="6A13CA05">
                              <w:trPr>
                                <w:gridAfter w:val="1"/>
                                <w:wAfter w:w="380" w:type="dxa"/>
                                <w:trHeight w:val="510" w:hRule="exact"/>
                              </w:trPr>
                              <w:tc>
                                <w:tcPr>
                                  <w:tcW w:w="1816" w:type="dxa"/>
                                  <w:shd w:val="clear" w:color="auto" w:fill="F2F2F2" w:themeFill="background1" w:themeFillShade="F2"/>
                                </w:tcPr>
                                <w:p w:rsidRPr="00C33671" w:rsidR="00B233DD" w:rsidP="00C33671" w:rsidRDefault="00B233DD" w14:paraId="559545EF" w14:textId="21C00C93">
                                  <w:pPr>
                                    <w:pStyle w:val="TableParagraph"/>
                                    <w:rPr>
                                      <w:rFonts w:ascii="Barlow" w:hAnsi="Barlow"/>
                                      <w:color w:val="E36C0A" w:themeColor="accent6" w:themeShade="BF"/>
                                    </w:rPr>
                                  </w:pPr>
                                  <w:r w:rsidRPr="00C33671">
                                    <w:rPr>
                                      <w:rFonts w:ascii="Barlow" w:hAnsi="Barlow"/>
                                      <w:color w:val="E36C0A" w:themeColor="accent6" w:themeShade="BF"/>
                                    </w:rPr>
                                    <w:t>5NPV-</w:t>
                                  </w:r>
                                  <w:r>
                                    <w:rPr>
                                      <w:rFonts w:ascii="Barlow" w:hAnsi="Barlow"/>
                                      <w:color w:val="E36C0A" w:themeColor="accent6" w:themeShade="BF"/>
                                    </w:rPr>
                                    <w:t>6</w:t>
                                  </w:r>
                                  <w:r w:rsidRPr="00C33671">
                                    <w:rPr>
                                      <w:rFonts w:ascii="Barlow" w:hAnsi="Barlow"/>
                                      <w:color w:val="E36C0A" w:themeColor="accent6" w:themeShade="BF"/>
                                    </w:rPr>
                                    <w:t xml:space="preserve"> </w:t>
                                  </w:r>
                                </w:p>
                                <w:p w:rsidRPr="007115B4" w:rsidR="00B233DD" w:rsidP="00C33671" w:rsidRDefault="00B233DD" w14:paraId="40275436" w14:textId="77777777">
                                  <w:pPr>
                                    <w:pStyle w:val="TableParagraph"/>
                                    <w:spacing w:before="111"/>
                                    <w:ind w:left="42" w:right="34"/>
                                    <w:rPr>
                                      <w:rFonts w:ascii="Barlow" w:hAnsi="Barlow"/>
                                      <w:bCs/>
                                      <w:color w:val="FFFFFF"/>
                                      <w:spacing w:val="-10"/>
                                      <w:sz w:val="32"/>
                                      <w:szCs w:val="28"/>
                                    </w:rPr>
                                  </w:pPr>
                                </w:p>
                              </w:tc>
                              <w:tc>
                                <w:tcPr>
                                  <w:tcW w:w="1020" w:type="dxa"/>
                                  <w:shd w:val="clear" w:color="auto" w:fill="BD858B"/>
                                </w:tcPr>
                                <w:p w:rsidRPr="007115B4" w:rsidR="00B233DD" w:rsidRDefault="00B233DD" w14:paraId="3389B877" w14:textId="687A8AAF">
                                  <w:pPr>
                                    <w:pStyle w:val="TableParagraph"/>
                                    <w:spacing w:before="111"/>
                                    <w:ind w:left="42" w:right="34"/>
                                    <w:jc w:val="center"/>
                                    <w:rPr>
                                      <w:rFonts w:ascii="Barlow" w:hAnsi="Barlow"/>
                                      <w:bCs/>
                                      <w:sz w:val="32"/>
                                      <w:szCs w:val="28"/>
                                    </w:rPr>
                                  </w:pPr>
                                  <w:r w:rsidRPr="007115B4">
                                    <w:rPr>
                                      <w:rFonts w:ascii="Barlow" w:hAnsi="Barlow"/>
                                      <w:bCs/>
                                      <w:color w:val="FFFFFF"/>
                                      <w:spacing w:val="-10"/>
                                      <w:sz w:val="32"/>
                                      <w:szCs w:val="28"/>
                                    </w:rPr>
                                    <w:t>3</w:t>
                                  </w:r>
                                </w:p>
                              </w:tc>
                              <w:tc>
                                <w:tcPr>
                                  <w:tcW w:w="7442" w:type="dxa"/>
                                  <w:gridSpan w:val="2"/>
                                </w:tcPr>
                                <w:p w:rsidRPr="00704577" w:rsidR="00B233DD" w:rsidP="001F2054" w:rsidRDefault="00B233DD" w14:paraId="457670AA" w14:textId="3A48836A">
                                  <w:pPr>
                                    <w:pStyle w:val="TableParagraph"/>
                                    <w:spacing w:before="95"/>
                                    <w:rPr>
                                      <w:rFonts w:ascii="Barlow" w:hAnsi="Barlow"/>
                                      <w:bCs/>
                                      <w:sz w:val="20"/>
                                      <w:szCs w:val="20"/>
                                    </w:rPr>
                                  </w:pPr>
                                  <w:r w:rsidRPr="00704577">
                                    <w:rPr>
                                      <w:rFonts w:ascii="Barlow" w:hAnsi="Barlow"/>
                                      <w:bCs/>
                                      <w:color w:val="505354"/>
                                      <w:spacing w:val="-7"/>
                                      <w:sz w:val="28"/>
                                      <w:szCs w:val="28"/>
                                    </w:rPr>
                                    <w:t>Negative</w:t>
                                  </w:r>
                                  <w:r w:rsidRPr="00704577">
                                    <w:rPr>
                                      <w:rFonts w:ascii="Barlow" w:hAnsi="Barlow"/>
                                      <w:bCs/>
                                      <w:color w:val="505354"/>
                                      <w:spacing w:val="-5"/>
                                      <w:sz w:val="28"/>
                                      <w:szCs w:val="28"/>
                                    </w:rPr>
                                    <w:t xml:space="preserve"> </w:t>
                                  </w:r>
                                  <w:r w:rsidRPr="00704577">
                                    <w:rPr>
                                      <w:rFonts w:ascii="Barlow" w:hAnsi="Barlow"/>
                                      <w:bCs/>
                                      <w:color w:val="505354"/>
                                      <w:spacing w:val="-2"/>
                                      <w:sz w:val="28"/>
                                      <w:szCs w:val="28"/>
                                    </w:rPr>
                                    <w:t>numbers</w:t>
                                  </w:r>
                                  <w:r w:rsidR="001D4FD8">
                                    <w:rPr>
                                      <w:rFonts w:ascii="Barlow" w:hAnsi="Barlow"/>
                                      <w:bCs/>
                                      <w:color w:val="505354"/>
                                      <w:spacing w:val="-2"/>
                                      <w:sz w:val="28"/>
                                      <w:szCs w:val="28"/>
                                    </w:rPr>
                                    <w:t xml:space="preserve"> </w:t>
                                  </w:r>
                                  <w:r w:rsidRPr="004A5C8F" w:rsidR="001D4FD8">
                                    <w:rPr>
                                      <w:rFonts w:ascii="HP Simplified" w:hAnsi="HP Simplified"/>
                                      <w:noProof/>
                                      <w:sz w:val="18"/>
                                      <w:szCs w:val="18"/>
                                    </w:rPr>
                                    <w:drawing>
                                      <wp:inline distT="0" distB="0" distL="0" distR="0" wp14:anchorId="0AE65573" wp14:editId="4168CB62">
                                        <wp:extent cx="657225" cy="212487"/>
                                        <wp:effectExtent l="19050" t="19050" r="9525"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vAlign w:val="bottom"/>
                                </w:tcPr>
                                <w:p w:rsidRPr="00B233DD" w:rsidR="00B233DD" w:rsidP="00B233DD" w:rsidRDefault="00110CB9" w14:paraId="143A0C98" w14:textId="64DADAC6">
                                  <w:pPr>
                                    <w:pStyle w:val="TableParagraph"/>
                                    <w:spacing w:before="95"/>
                                    <w:rPr>
                                      <w:rFonts w:ascii="Barlow" w:hAnsi="Barlow"/>
                                      <w:bCs/>
                                      <w:color w:val="505354"/>
                                      <w:spacing w:val="-7"/>
                                    </w:rPr>
                                  </w:pPr>
                                  <w:r>
                                    <w:rPr>
                                      <w:rFonts w:ascii="Barlow" w:hAnsi="Barlow"/>
                                      <w:bCs/>
                                      <w:color w:val="505354"/>
                                      <w:spacing w:val="-7"/>
                                    </w:rPr>
                                    <w:t>7</w:t>
                                  </w:r>
                                </w:p>
                              </w:tc>
                            </w:tr>
                            <w:tr w:rsidRPr="000D55D2" w:rsidR="00B233DD" w:rsidTr="00B233DD" w14:paraId="6D4A869C" w14:textId="3CC133B5">
                              <w:trPr>
                                <w:gridAfter w:val="1"/>
                                <w:wAfter w:w="380" w:type="dxa"/>
                                <w:trHeight w:val="637" w:hRule="exact"/>
                              </w:trPr>
                              <w:tc>
                                <w:tcPr>
                                  <w:tcW w:w="1816" w:type="dxa"/>
                                  <w:shd w:val="clear" w:color="auto" w:fill="FFFFFF" w:themeFill="background1"/>
                                </w:tcPr>
                                <w:p w:rsidRPr="007115B4" w:rsidR="00B233DD" w:rsidP="00925C4F" w:rsidRDefault="00B233DD" w14:paraId="3D4E54E5" w14:textId="77777777">
                                  <w:pPr>
                                    <w:pStyle w:val="TableParagraph"/>
                                    <w:spacing w:before="161"/>
                                    <w:jc w:val="center"/>
                                    <w:rPr>
                                      <w:rFonts w:ascii="Barlow" w:hAnsi="Barlow"/>
                                      <w:bCs/>
                                      <w:sz w:val="32"/>
                                      <w:szCs w:val="28"/>
                                    </w:rPr>
                                  </w:pPr>
                                </w:p>
                              </w:tc>
                              <w:tc>
                                <w:tcPr>
                                  <w:tcW w:w="1020" w:type="dxa"/>
                                  <w:tcBorders>
                                    <w:bottom w:val="nil"/>
                                  </w:tcBorders>
                                  <w:shd w:val="clear" w:color="auto" w:fill="FDB740"/>
                                  <w:vAlign w:val="center"/>
                                </w:tcPr>
                                <w:p w:rsidRPr="007115B4" w:rsidR="00B233DD" w:rsidP="00925C4F" w:rsidRDefault="00B233DD" w14:paraId="1CB8427A" w14:textId="028EDA03">
                                  <w:pPr>
                                    <w:pStyle w:val="TableParagraph"/>
                                    <w:spacing w:before="161"/>
                                    <w:jc w:val="center"/>
                                    <w:rPr>
                                      <w:rFonts w:ascii="Barlow" w:hAnsi="Barlow"/>
                                      <w:bCs/>
                                      <w:sz w:val="32"/>
                                      <w:szCs w:val="28"/>
                                    </w:rPr>
                                  </w:pPr>
                                </w:p>
                                <w:p w:rsidRPr="007115B4" w:rsidR="00B233DD" w:rsidP="00925C4F" w:rsidRDefault="00B233DD" w14:paraId="63DB06CE" w14:textId="44512F79">
                                  <w:pPr>
                                    <w:jc w:val="center"/>
                                    <w:rPr>
                                      <w:rFonts w:ascii="Barlow" w:hAnsi="Barlow"/>
                                      <w:bCs/>
                                      <w:sz w:val="32"/>
                                      <w:szCs w:val="28"/>
                                    </w:rPr>
                                  </w:pPr>
                                </w:p>
                              </w:tc>
                              <w:tc>
                                <w:tcPr>
                                  <w:tcW w:w="7442" w:type="dxa"/>
                                  <w:gridSpan w:val="2"/>
                                  <w:vMerge w:val="restart"/>
                                  <w:vAlign w:val="center"/>
                                </w:tcPr>
                                <w:p w:rsidRPr="00BA3AD3" w:rsidR="00B233DD" w:rsidP="00BA3AD3" w:rsidRDefault="00B233DD" w14:paraId="0BDB0B3B" w14:textId="6C4F47B0">
                                  <w:pPr>
                                    <w:pStyle w:val="TableParagraph"/>
                                    <w:spacing w:before="1"/>
                                    <w:rPr>
                                      <w:rFonts w:ascii="Barlow" w:hAnsi="Barlow"/>
                                      <w:bCs/>
                                      <w:sz w:val="28"/>
                                      <w:szCs w:val="28"/>
                                    </w:rPr>
                                  </w:pPr>
                                  <w:r w:rsidRPr="00BA3AD3">
                                    <w:rPr>
                                      <w:rFonts w:ascii="Barlow" w:hAnsi="Barlow"/>
                                      <w:bCs/>
                                      <w:sz w:val="28"/>
                                      <w:szCs w:val="28"/>
                                    </w:rPr>
                                    <w:t xml:space="preserve">Short multiplication and short division </w:t>
                                  </w:r>
                                  <w:r w:rsidRPr="004A5C8F" w:rsidR="001D4FD8">
                                    <w:rPr>
                                      <w:rFonts w:ascii="HP Simplified" w:hAnsi="HP Simplified"/>
                                      <w:noProof/>
                                      <w:sz w:val="18"/>
                                      <w:szCs w:val="18"/>
                                    </w:rPr>
                                    <w:drawing>
                                      <wp:inline distT="0" distB="0" distL="0" distR="0" wp14:anchorId="387E2A04" wp14:editId="5B1EB7B0">
                                        <wp:extent cx="657225" cy="212487"/>
                                        <wp:effectExtent l="19050" t="19050" r="9525"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vMerge w:val="restart"/>
                                  <w:vAlign w:val="bottom"/>
                                </w:tcPr>
                                <w:p w:rsidRPr="00B233DD" w:rsidR="00B233DD" w:rsidP="00B233DD" w:rsidRDefault="002838FE" w14:paraId="5AE97C3F" w14:textId="40A3A271">
                                  <w:pPr>
                                    <w:pStyle w:val="TableParagraph"/>
                                    <w:spacing w:before="1"/>
                                    <w:rPr>
                                      <w:rFonts w:ascii="Barlow" w:hAnsi="Barlow"/>
                                      <w:bCs/>
                                    </w:rPr>
                                  </w:pPr>
                                  <w:r>
                                    <w:rPr>
                                      <w:rFonts w:ascii="Barlow" w:hAnsi="Barlow"/>
                                      <w:bCs/>
                                    </w:rPr>
                                    <w:t>20</w:t>
                                  </w:r>
                                </w:p>
                              </w:tc>
                            </w:tr>
                            <w:tr w:rsidRPr="000D55D2" w:rsidR="00B233DD" w:rsidTr="005216AF" w14:paraId="1A337478" w14:textId="673152CE">
                              <w:trPr>
                                <w:gridAfter w:val="1"/>
                                <w:wAfter w:w="380" w:type="dxa"/>
                                <w:trHeight w:val="827" w:hRule="exact"/>
                              </w:trPr>
                              <w:tc>
                                <w:tcPr>
                                  <w:tcW w:w="1816" w:type="dxa"/>
                                  <w:tcBorders>
                                    <w:top w:val="nil"/>
                                  </w:tcBorders>
                                  <w:shd w:val="clear" w:color="auto" w:fill="FFFFFF" w:themeFill="background1"/>
                                </w:tcPr>
                                <w:p w:rsidRPr="00C33671" w:rsidR="00B233DD" w:rsidP="00C33671" w:rsidRDefault="00B233DD" w14:paraId="5FAF227E" w14:textId="693ED60C">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MD</w:t>
                                  </w:r>
                                  <w:r w:rsidRPr="00C33671">
                                    <w:rPr>
                                      <w:rFonts w:ascii="Barlow" w:hAnsi="Barlow"/>
                                      <w:color w:val="E36C0A" w:themeColor="accent6" w:themeShade="BF"/>
                                    </w:rPr>
                                    <w:t xml:space="preserve">-3 </w:t>
                                  </w:r>
                                </w:p>
                                <w:p w:rsidRPr="00C33671" w:rsidR="00B233DD" w:rsidP="00EE74B5" w:rsidRDefault="00B233DD" w14:paraId="0F373AEB" w14:textId="5ED9C71C">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MD</w:t>
                                  </w:r>
                                  <w:r w:rsidRPr="00C33671">
                                    <w:rPr>
                                      <w:rFonts w:ascii="Barlow" w:hAnsi="Barlow"/>
                                      <w:color w:val="E36C0A" w:themeColor="accent6" w:themeShade="BF"/>
                                    </w:rPr>
                                    <w:t>-</w:t>
                                  </w:r>
                                  <w:r>
                                    <w:rPr>
                                      <w:rFonts w:ascii="Barlow" w:hAnsi="Barlow"/>
                                      <w:color w:val="E36C0A" w:themeColor="accent6" w:themeShade="BF"/>
                                    </w:rPr>
                                    <w:t>4</w:t>
                                  </w:r>
                                  <w:r w:rsidRPr="00C33671">
                                    <w:rPr>
                                      <w:rFonts w:ascii="Barlow" w:hAnsi="Barlow"/>
                                      <w:color w:val="E36C0A" w:themeColor="accent6" w:themeShade="BF"/>
                                    </w:rPr>
                                    <w:t xml:space="preserve"> </w:t>
                                  </w:r>
                                </w:p>
                                <w:p w:rsidRPr="007115B4" w:rsidR="00B233DD" w:rsidP="00C33671" w:rsidRDefault="00B233DD" w14:paraId="1F34C2EF" w14:textId="77777777">
                                  <w:pPr>
                                    <w:pStyle w:val="TableParagraph"/>
                                    <w:rPr>
                                      <w:rFonts w:ascii="Barlow" w:hAnsi="Barlow"/>
                                      <w:bCs/>
                                      <w:color w:val="FFFFFF" w:themeColor="background1"/>
                                      <w:sz w:val="32"/>
                                      <w:szCs w:val="28"/>
                                    </w:rPr>
                                  </w:pPr>
                                </w:p>
                              </w:tc>
                              <w:tc>
                                <w:tcPr>
                                  <w:tcW w:w="1020" w:type="dxa"/>
                                  <w:tcBorders>
                                    <w:top w:val="nil"/>
                                  </w:tcBorders>
                                  <w:shd w:val="clear" w:color="auto" w:fill="505354"/>
                                </w:tcPr>
                                <w:p w:rsidRPr="007115B4" w:rsidR="00B233DD" w:rsidP="00925C4F" w:rsidRDefault="00B233DD" w14:paraId="2AE8A6C7" w14:textId="6B405CCB">
                                  <w:pPr>
                                    <w:pStyle w:val="TableParagraph"/>
                                    <w:jc w:val="center"/>
                                    <w:rPr>
                                      <w:rFonts w:ascii="Barlow" w:hAnsi="Barlow"/>
                                      <w:bCs/>
                                      <w:sz w:val="32"/>
                                      <w:szCs w:val="28"/>
                                    </w:rPr>
                                  </w:pPr>
                                  <w:r w:rsidRPr="007115B4">
                                    <w:rPr>
                                      <w:rFonts w:ascii="Barlow" w:hAnsi="Barlow"/>
                                      <w:bCs/>
                                      <w:color w:val="FFFFFF" w:themeColor="background1"/>
                                      <w:sz w:val="32"/>
                                      <w:szCs w:val="28"/>
                                    </w:rPr>
                                    <w:t>4</w:t>
                                  </w:r>
                                </w:p>
                              </w:tc>
                              <w:tc>
                                <w:tcPr>
                                  <w:tcW w:w="7442" w:type="dxa"/>
                                  <w:gridSpan w:val="2"/>
                                  <w:vMerge/>
                                  <w:tcBorders>
                                    <w:top w:val="nil"/>
                                  </w:tcBorders>
                                  <w:vAlign w:val="center"/>
                                </w:tcPr>
                                <w:p w:rsidRPr="00BA3AD3" w:rsidR="00B233DD" w:rsidP="00BA3AD3" w:rsidRDefault="00B233DD" w14:paraId="3A52EBF9" w14:textId="77777777">
                                  <w:pPr>
                                    <w:rPr>
                                      <w:rFonts w:ascii="Barlow" w:hAnsi="Barlow"/>
                                      <w:sz w:val="28"/>
                                      <w:szCs w:val="28"/>
                                    </w:rPr>
                                  </w:pPr>
                                </w:p>
                              </w:tc>
                              <w:tc>
                                <w:tcPr>
                                  <w:tcW w:w="8010" w:type="dxa"/>
                                  <w:vMerge/>
                                  <w:vAlign w:val="bottom"/>
                                </w:tcPr>
                                <w:p w:rsidRPr="00B233DD" w:rsidR="00B233DD" w:rsidP="00B233DD" w:rsidRDefault="00B233DD" w14:paraId="6A42A763" w14:textId="77777777">
                                  <w:pPr>
                                    <w:rPr>
                                      <w:rFonts w:ascii="Barlow" w:hAnsi="Barlow"/>
                                    </w:rPr>
                                  </w:pPr>
                                </w:p>
                              </w:tc>
                            </w:tr>
                            <w:tr w:rsidRPr="000D55D2" w:rsidR="00B233DD" w:rsidTr="005216AF" w14:paraId="36831C18" w14:textId="00397457">
                              <w:trPr>
                                <w:gridAfter w:val="1"/>
                                <w:wAfter w:w="380" w:type="dxa"/>
                                <w:trHeight w:val="995" w:hRule="exact"/>
                              </w:trPr>
                              <w:tc>
                                <w:tcPr>
                                  <w:tcW w:w="1816" w:type="dxa"/>
                                  <w:shd w:val="clear" w:color="auto" w:fill="FFFFFF" w:themeFill="background1"/>
                                </w:tcPr>
                                <w:p w:rsidR="00B233DD" w:rsidP="00EE74B5" w:rsidRDefault="00B233DD" w14:paraId="32FE23C6"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G-2</w:t>
                                  </w:r>
                                </w:p>
                                <w:p w:rsidRPr="00C33671" w:rsidR="00B233DD" w:rsidP="00EE74B5" w:rsidRDefault="00B233DD" w14:paraId="5AAF308E" w14:textId="5778A1A3">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NF-5</w:t>
                                  </w:r>
                                </w:p>
                                <w:p w:rsidRPr="00C33671" w:rsidR="00B233DD" w:rsidP="00EE74B5" w:rsidRDefault="00B233DD" w14:paraId="63B8536A" w14:textId="43F54252">
                                  <w:pPr>
                                    <w:pStyle w:val="TableParagraph"/>
                                    <w:rPr>
                                      <w:rFonts w:ascii="Barlow" w:hAnsi="Barlow"/>
                                      <w:color w:val="E36C0A" w:themeColor="accent6" w:themeShade="BF"/>
                                    </w:rPr>
                                  </w:pPr>
                                  <w:r w:rsidRPr="00C33671">
                                    <w:rPr>
                                      <w:rFonts w:ascii="Barlow" w:hAnsi="Barlow"/>
                                      <w:color w:val="E36C0A" w:themeColor="accent6" w:themeShade="BF"/>
                                    </w:rPr>
                                    <w:t xml:space="preserve"> </w:t>
                                  </w:r>
                                </w:p>
                                <w:p w:rsidRPr="007115B4" w:rsidR="00B233DD" w:rsidRDefault="00B233DD" w14:paraId="1EF1DE63" w14:textId="77777777">
                                  <w:pPr>
                                    <w:pStyle w:val="TableParagraph"/>
                                    <w:spacing w:before="20"/>
                                    <w:rPr>
                                      <w:rFonts w:ascii="Barlow" w:hAnsi="Barlow"/>
                                      <w:bCs/>
                                      <w:sz w:val="32"/>
                                      <w:szCs w:val="28"/>
                                    </w:rPr>
                                  </w:pPr>
                                </w:p>
                              </w:tc>
                              <w:tc>
                                <w:tcPr>
                                  <w:tcW w:w="1020" w:type="dxa"/>
                                  <w:tcBorders>
                                    <w:bottom w:val="single" w:color="FFFFFF" w:sz="8" w:space="0"/>
                                  </w:tcBorders>
                                  <w:shd w:val="clear" w:color="auto" w:fill="337574"/>
                                </w:tcPr>
                                <w:p w:rsidRPr="007115B4" w:rsidR="00B233DD" w:rsidRDefault="00B233DD" w14:paraId="413731B7" w14:textId="6480094E">
                                  <w:pPr>
                                    <w:pStyle w:val="TableParagraph"/>
                                    <w:spacing w:before="20"/>
                                    <w:rPr>
                                      <w:rFonts w:ascii="Barlow" w:hAnsi="Barlow"/>
                                      <w:bCs/>
                                      <w:sz w:val="32"/>
                                      <w:szCs w:val="28"/>
                                    </w:rPr>
                                  </w:pPr>
                                </w:p>
                                <w:p w:rsidRPr="007115B4" w:rsidR="00B233DD" w:rsidRDefault="00B233DD" w14:paraId="7D7B1929" w14:textId="52985816">
                                  <w:pPr>
                                    <w:pStyle w:val="TableParagraph"/>
                                    <w:ind w:left="42" w:right="34"/>
                                    <w:jc w:val="center"/>
                                    <w:rPr>
                                      <w:rFonts w:ascii="Barlow" w:hAnsi="Barlow"/>
                                      <w:bCs/>
                                      <w:sz w:val="32"/>
                                      <w:szCs w:val="28"/>
                                    </w:rPr>
                                  </w:pPr>
                                  <w:r w:rsidRPr="007115B4">
                                    <w:rPr>
                                      <w:rFonts w:ascii="Barlow" w:hAnsi="Barlow"/>
                                      <w:bCs/>
                                      <w:color w:val="FFFFFF"/>
                                      <w:spacing w:val="-10"/>
                                      <w:sz w:val="32"/>
                                      <w:szCs w:val="28"/>
                                    </w:rPr>
                                    <w:t>5</w:t>
                                  </w:r>
                                </w:p>
                              </w:tc>
                              <w:tc>
                                <w:tcPr>
                                  <w:tcW w:w="7442" w:type="dxa"/>
                                  <w:gridSpan w:val="2"/>
                                  <w:tcBorders>
                                    <w:bottom w:val="single" w:color="FFFFFF" w:sz="8" w:space="0"/>
                                  </w:tcBorders>
                                  <w:vAlign w:val="center"/>
                                </w:tcPr>
                                <w:p w:rsidRPr="00BA3AD3" w:rsidR="00B233DD" w:rsidP="00BA3AD3" w:rsidRDefault="00B233DD" w14:paraId="565C85BA" w14:textId="504E1A53">
                                  <w:pPr>
                                    <w:pStyle w:val="Heading2"/>
                                    <w:shd w:val="clear" w:color="auto" w:fill="FFFFFF"/>
                                    <w:spacing w:before="0" w:beforeAutospacing="0" w:after="0" w:afterAutospacing="0"/>
                                    <w:rPr>
                                      <w:rFonts w:ascii="Barlow" w:hAnsi="Barlow"/>
                                      <w:b w:val="0"/>
                                      <w:sz w:val="28"/>
                                      <w:szCs w:val="28"/>
                                    </w:rPr>
                                  </w:pPr>
                                  <w:r w:rsidRPr="00BA3AD3">
                                    <w:rPr>
                                      <w:rFonts w:ascii="Barlow" w:hAnsi="Barlow"/>
                                      <w:b w:val="0"/>
                                      <w:sz w:val="28"/>
                                      <w:szCs w:val="28"/>
                                    </w:rPr>
                                    <w:t xml:space="preserve">Area and scaling </w:t>
                                  </w:r>
                                  <w:r w:rsidRPr="004A5C8F" w:rsidR="005216AF">
                                    <w:rPr>
                                      <w:rFonts w:ascii="HP Simplified" w:hAnsi="HP Simplified"/>
                                      <w:noProof/>
                                      <w:sz w:val="18"/>
                                      <w:szCs w:val="18"/>
                                    </w:rPr>
                                    <w:drawing>
                                      <wp:inline distT="0" distB="0" distL="0" distR="0" wp14:anchorId="5F54C8E1" wp14:editId="52AB3AB3">
                                        <wp:extent cx="657225" cy="212487"/>
                                        <wp:effectExtent l="19050" t="19050" r="952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tcBorders>
                                    <w:bottom w:val="single" w:color="FFFFFF" w:sz="8" w:space="0"/>
                                  </w:tcBorders>
                                  <w:vAlign w:val="bottom"/>
                                </w:tcPr>
                                <w:p w:rsidRPr="00B233DD" w:rsidR="00B233DD" w:rsidP="00B233DD" w:rsidRDefault="00366215" w14:paraId="3730D3BF" w14:textId="08DC7192">
                                  <w:pPr>
                                    <w:pStyle w:val="Heading2"/>
                                    <w:shd w:val="clear" w:color="auto" w:fill="FFFFFF"/>
                                    <w:spacing w:before="0" w:beforeAutospacing="0" w:after="0" w:afterAutospacing="0"/>
                                    <w:rPr>
                                      <w:rFonts w:ascii="Barlow" w:hAnsi="Barlow"/>
                                      <w:b w:val="0"/>
                                      <w:sz w:val="22"/>
                                      <w:szCs w:val="22"/>
                                    </w:rPr>
                                  </w:pPr>
                                  <w:r>
                                    <w:rPr>
                                      <w:rFonts w:ascii="Barlow" w:hAnsi="Barlow"/>
                                      <w:b w:val="0"/>
                                      <w:sz w:val="22"/>
                                      <w:szCs w:val="22"/>
                                    </w:rPr>
                                    <w:t>9</w:t>
                                  </w:r>
                                </w:p>
                              </w:tc>
                            </w:tr>
                            <w:tr w:rsidRPr="000D55D2" w:rsidR="00B233DD" w:rsidTr="00B233DD" w14:paraId="51C36781" w14:textId="77777777">
                              <w:trPr>
                                <w:trHeight w:val="255" w:hRule="exact"/>
                              </w:trPr>
                              <w:tc>
                                <w:tcPr>
                                  <w:tcW w:w="1816" w:type="dxa"/>
                                  <w:tcBorders>
                                    <w:top w:val="single" w:color="FFFFFF" w:sz="8" w:space="0"/>
                                  </w:tcBorders>
                                  <w:shd w:val="clear" w:color="auto" w:fill="FFFFFF" w:themeFill="background1"/>
                                </w:tcPr>
                                <w:p w:rsidRPr="007115B4" w:rsidR="00B233DD" w:rsidP="00CB493D" w:rsidRDefault="00B233DD" w14:paraId="23C45558" w14:textId="77777777">
                                  <w:pPr>
                                    <w:pStyle w:val="TableParagraph"/>
                                    <w:rPr>
                                      <w:rFonts w:ascii="Barlow" w:hAnsi="Barlow"/>
                                      <w:bCs/>
                                      <w:sz w:val="32"/>
                                      <w:szCs w:val="28"/>
                                    </w:rPr>
                                  </w:pPr>
                                </w:p>
                              </w:tc>
                              <w:tc>
                                <w:tcPr>
                                  <w:tcW w:w="7726" w:type="dxa"/>
                                  <w:gridSpan w:val="2"/>
                                  <w:tcBorders>
                                    <w:top w:val="single" w:color="FFFFFF" w:sz="8" w:space="0"/>
                                  </w:tcBorders>
                                  <w:shd w:val="clear" w:color="auto" w:fill="E6E7E8"/>
                                </w:tcPr>
                                <w:p w:rsidRPr="007115B4" w:rsidR="00B233DD" w:rsidP="00CB493D" w:rsidRDefault="00B233DD" w14:paraId="17E52F52" w14:textId="77777777">
                                  <w:pPr>
                                    <w:pStyle w:val="TableParagraph"/>
                                    <w:rPr>
                                      <w:rFonts w:ascii="Barlow" w:hAnsi="Barlow"/>
                                      <w:bCs/>
                                      <w:sz w:val="32"/>
                                      <w:szCs w:val="28"/>
                                    </w:rPr>
                                  </w:pPr>
                                </w:p>
                              </w:tc>
                              <w:tc>
                                <w:tcPr>
                                  <w:tcW w:w="9126" w:type="dxa"/>
                                  <w:gridSpan w:val="3"/>
                                  <w:tcBorders>
                                    <w:top w:val="single" w:color="FFFFFF" w:sz="8" w:space="0"/>
                                    <w:bottom w:val="single" w:color="FFFFFF" w:sz="8" w:space="0"/>
                                  </w:tcBorders>
                                  <w:shd w:val="clear" w:color="auto" w:fill="E6E7E8"/>
                                </w:tcPr>
                                <w:p w:rsidRPr="007115B4" w:rsidR="00B233DD" w:rsidP="00CB493D" w:rsidRDefault="00B233DD" w14:paraId="5BA7DC83" w14:textId="51612C16">
                                  <w:pPr>
                                    <w:pStyle w:val="TableParagraph"/>
                                    <w:rPr>
                                      <w:rFonts w:ascii="Barlow" w:hAnsi="Barlow"/>
                                      <w:bCs/>
                                      <w:sz w:val="32"/>
                                      <w:szCs w:val="28"/>
                                    </w:rPr>
                                  </w:pPr>
                                </w:p>
                              </w:tc>
                            </w:tr>
                            <w:tr w:rsidRPr="000D55D2" w:rsidR="00B233DD" w:rsidTr="00B233DD" w14:paraId="1261C0C1" w14:textId="004CB143">
                              <w:trPr>
                                <w:gridAfter w:val="1"/>
                                <w:wAfter w:w="380" w:type="dxa"/>
                                <w:trHeight w:val="429"/>
                              </w:trPr>
                              <w:tc>
                                <w:tcPr>
                                  <w:tcW w:w="1816" w:type="dxa"/>
                                  <w:tcBorders>
                                    <w:top w:val="single" w:color="FFFFFF" w:sz="8" w:space="0"/>
                                  </w:tcBorders>
                                  <w:shd w:val="clear" w:color="auto" w:fill="F2F2F2" w:themeFill="background1" w:themeFillShade="F2"/>
                                </w:tcPr>
                                <w:p w:rsidRPr="00C33671" w:rsidR="00B233DD" w:rsidP="00176B33" w:rsidRDefault="00B233DD" w14:paraId="54FBAE8F" w14:textId="59401264">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MD</w:t>
                                  </w:r>
                                  <w:r w:rsidRPr="00C33671">
                                    <w:rPr>
                                      <w:rFonts w:ascii="Barlow" w:hAnsi="Barlow"/>
                                      <w:color w:val="E36C0A" w:themeColor="accent6" w:themeShade="BF"/>
                                    </w:rPr>
                                    <w:t>-</w:t>
                                  </w:r>
                                  <w:r>
                                    <w:rPr>
                                      <w:rFonts w:ascii="Barlow" w:hAnsi="Barlow"/>
                                      <w:color w:val="E36C0A" w:themeColor="accent6" w:themeShade="BF"/>
                                    </w:rPr>
                                    <w:t>1</w:t>
                                  </w:r>
                                </w:p>
                                <w:p w:rsidRPr="007115B4" w:rsidR="00B233DD" w:rsidP="00BF24DE" w:rsidRDefault="00B233DD" w14:paraId="363B40AF" w14:textId="77777777">
                                  <w:pPr>
                                    <w:pStyle w:val="TableParagraph"/>
                                    <w:ind w:right="8"/>
                                    <w:jc w:val="center"/>
                                    <w:rPr>
                                      <w:rFonts w:ascii="Barlow" w:hAnsi="Barlow"/>
                                      <w:bCs/>
                                      <w:color w:val="FFFFFF"/>
                                      <w:spacing w:val="-10"/>
                                      <w:sz w:val="32"/>
                                      <w:szCs w:val="28"/>
                                    </w:rPr>
                                  </w:pPr>
                                </w:p>
                              </w:tc>
                              <w:tc>
                                <w:tcPr>
                                  <w:tcW w:w="1020" w:type="dxa"/>
                                  <w:tcBorders>
                                    <w:top w:val="single" w:color="FFFFFF" w:sz="8" w:space="0"/>
                                  </w:tcBorders>
                                  <w:shd w:val="clear" w:color="auto" w:fill="505354"/>
                                </w:tcPr>
                                <w:p w:rsidRPr="007115B4" w:rsidR="00B233DD" w:rsidP="00BF24DE" w:rsidRDefault="00B233DD" w14:paraId="02C280F5" w14:textId="53A32E7D">
                                  <w:pPr>
                                    <w:pStyle w:val="TableParagraph"/>
                                    <w:ind w:right="8"/>
                                    <w:jc w:val="center"/>
                                    <w:rPr>
                                      <w:rFonts w:ascii="Barlow" w:hAnsi="Barlow"/>
                                      <w:bCs/>
                                      <w:sz w:val="32"/>
                                      <w:szCs w:val="28"/>
                                    </w:rPr>
                                  </w:pPr>
                                  <w:r w:rsidRPr="007115B4">
                                    <w:rPr>
                                      <w:rFonts w:ascii="Barlow" w:hAnsi="Barlow"/>
                                      <w:bCs/>
                                      <w:color w:val="FFFFFF"/>
                                      <w:spacing w:val="-10"/>
                                      <w:sz w:val="32"/>
                                      <w:szCs w:val="28"/>
                                    </w:rPr>
                                    <w:t>6</w:t>
                                  </w:r>
                                </w:p>
                              </w:tc>
                              <w:tc>
                                <w:tcPr>
                                  <w:tcW w:w="7442" w:type="dxa"/>
                                  <w:gridSpan w:val="2"/>
                                  <w:tcBorders>
                                    <w:top w:val="single" w:color="FFFFFF" w:sz="8" w:space="0"/>
                                  </w:tcBorders>
                                  <w:vAlign w:val="center"/>
                                </w:tcPr>
                                <w:p w:rsidRPr="00030059" w:rsidR="00B233DD" w:rsidP="00030059" w:rsidRDefault="00B233DD" w14:paraId="7AD9D8DE" w14:textId="7CA2BA13">
                                  <w:pPr>
                                    <w:pStyle w:val="TableParagraph"/>
                                    <w:rPr>
                                      <w:rFonts w:ascii="Barlow" w:hAnsi="Barlow"/>
                                      <w:bCs/>
                                      <w:sz w:val="20"/>
                                      <w:szCs w:val="20"/>
                                    </w:rPr>
                                  </w:pPr>
                                  <w:r w:rsidRPr="00030059">
                                    <w:rPr>
                                      <w:rFonts w:ascii="Barlow" w:hAnsi="Barlow"/>
                                      <w:bCs/>
                                      <w:spacing w:val="-6"/>
                                      <w:sz w:val="28"/>
                                      <w:szCs w:val="28"/>
                                    </w:rPr>
                                    <w:t>Calculating</w:t>
                                  </w:r>
                                  <w:r w:rsidRPr="00030059">
                                    <w:rPr>
                                      <w:rFonts w:ascii="Barlow" w:hAnsi="Barlow"/>
                                      <w:bCs/>
                                      <w:spacing w:val="-7"/>
                                      <w:sz w:val="28"/>
                                      <w:szCs w:val="28"/>
                                    </w:rPr>
                                    <w:t xml:space="preserve"> </w:t>
                                  </w:r>
                                  <w:r w:rsidRPr="00030059">
                                    <w:rPr>
                                      <w:rFonts w:ascii="Barlow" w:hAnsi="Barlow"/>
                                      <w:bCs/>
                                      <w:spacing w:val="-6"/>
                                      <w:sz w:val="28"/>
                                      <w:szCs w:val="28"/>
                                    </w:rPr>
                                    <w:t>with decimal fractions</w:t>
                                  </w:r>
                                  <w:r w:rsidR="000D680E">
                                    <w:rPr>
                                      <w:rFonts w:ascii="Barlow" w:hAnsi="Barlow"/>
                                      <w:bCs/>
                                      <w:spacing w:val="-6"/>
                                      <w:sz w:val="28"/>
                                      <w:szCs w:val="28"/>
                                    </w:rPr>
                                    <w:t xml:space="preserve"> </w:t>
                                  </w:r>
                                  <w:r w:rsidRPr="004A5C8F" w:rsidR="000D680E">
                                    <w:rPr>
                                      <w:rFonts w:ascii="HP Simplified" w:hAnsi="HP Simplified"/>
                                      <w:noProof/>
                                      <w:sz w:val="18"/>
                                      <w:szCs w:val="18"/>
                                    </w:rPr>
                                    <w:drawing>
                                      <wp:inline distT="0" distB="0" distL="0" distR="0" wp14:anchorId="221D87BD" wp14:editId="61ED1B2D">
                                        <wp:extent cx="657225" cy="212487"/>
                                        <wp:effectExtent l="19050" t="19050" r="9525" b="165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126A6C">
                                    <w:rPr>
                                      <w:rFonts w:ascii="Barlow" w:hAnsi="Barlow" w:cs="Segoe UI Semilight"/>
                                      <w:noProof/>
                                    </w:rPr>
                                    <w:drawing>
                                      <wp:inline distT="0" distB="0" distL="0" distR="0" wp14:anchorId="09C956BA" wp14:editId="0C10DFBC">
                                        <wp:extent cx="865912" cy="133350"/>
                                        <wp:effectExtent l="19050" t="19050" r="10795" b="190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8010" w:type="dxa"/>
                                  <w:tcBorders>
                                    <w:top w:val="single" w:color="FFFFFF" w:sz="8" w:space="0"/>
                                  </w:tcBorders>
                                  <w:vAlign w:val="bottom"/>
                                </w:tcPr>
                                <w:p w:rsidRPr="00B233DD" w:rsidR="00B233DD" w:rsidP="00B233DD" w:rsidRDefault="007B51F0" w14:paraId="19390F04" w14:textId="3960FF6C">
                                  <w:pPr>
                                    <w:pStyle w:val="TableParagraph"/>
                                    <w:rPr>
                                      <w:rFonts w:ascii="Barlow" w:hAnsi="Barlow"/>
                                      <w:bCs/>
                                      <w:spacing w:val="-6"/>
                                    </w:rPr>
                                  </w:pPr>
                                  <w:r>
                                    <w:rPr>
                                      <w:rFonts w:ascii="Barlow" w:hAnsi="Barlow"/>
                                      <w:bCs/>
                                      <w:spacing w:val="-6"/>
                                    </w:rPr>
                                    <w:t>10</w:t>
                                  </w:r>
                                </w:p>
                              </w:tc>
                            </w:tr>
                            <w:tr w:rsidRPr="000D55D2" w:rsidR="00B233DD" w:rsidTr="00B52A9A" w14:paraId="23105AE9" w14:textId="55D97442">
                              <w:trPr>
                                <w:gridAfter w:val="1"/>
                                <w:wAfter w:w="380" w:type="dxa"/>
                                <w:trHeight w:val="1482" w:hRule="exact"/>
                              </w:trPr>
                              <w:tc>
                                <w:tcPr>
                                  <w:tcW w:w="1816" w:type="dxa"/>
                                  <w:shd w:val="clear" w:color="auto" w:fill="FFFFFF" w:themeFill="background1"/>
                                </w:tcPr>
                                <w:p w:rsidR="00B233DD" w:rsidP="00176B33" w:rsidRDefault="00B233DD" w14:paraId="6AA74E1C"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NF-6</w:t>
                                  </w:r>
                                </w:p>
                                <w:p w:rsidRPr="00C33671" w:rsidR="00B233DD" w:rsidP="00176B33" w:rsidRDefault="00B233DD" w14:paraId="0A0E754D" w14:textId="0D52D1AE">
                                  <w:pPr>
                                    <w:pStyle w:val="TableParagraph"/>
                                    <w:rPr>
                                      <w:rFonts w:ascii="Barlow" w:hAnsi="Barlow"/>
                                      <w:color w:val="E36C0A" w:themeColor="accent6" w:themeShade="BF"/>
                                    </w:rPr>
                                  </w:pPr>
                                  <w:r>
                                    <w:rPr>
                                      <w:rFonts w:ascii="Barlow" w:hAnsi="Barlow"/>
                                      <w:color w:val="E36C0A" w:themeColor="accent6" w:themeShade="BF"/>
                                    </w:rPr>
                                    <w:t>5MD-2</w:t>
                                  </w:r>
                                  <w:r w:rsidRPr="00C33671">
                                    <w:rPr>
                                      <w:rFonts w:ascii="Barlow" w:hAnsi="Barlow"/>
                                      <w:color w:val="E36C0A" w:themeColor="accent6" w:themeShade="BF"/>
                                    </w:rPr>
                                    <w:t xml:space="preserve"> </w:t>
                                  </w:r>
                                </w:p>
                                <w:p w:rsidRPr="007115B4" w:rsidR="00B233DD" w:rsidRDefault="00B233DD" w14:paraId="158126AA" w14:textId="77777777">
                                  <w:pPr>
                                    <w:pStyle w:val="TableParagraph"/>
                                    <w:spacing w:before="55"/>
                                    <w:rPr>
                                      <w:rFonts w:ascii="Barlow" w:hAnsi="Barlow"/>
                                      <w:bCs/>
                                      <w:sz w:val="32"/>
                                      <w:szCs w:val="28"/>
                                    </w:rPr>
                                  </w:pPr>
                                </w:p>
                              </w:tc>
                              <w:tc>
                                <w:tcPr>
                                  <w:tcW w:w="1020" w:type="dxa"/>
                                  <w:shd w:val="clear" w:color="auto" w:fill="505354"/>
                                </w:tcPr>
                                <w:p w:rsidRPr="007115B4" w:rsidR="00B233DD" w:rsidRDefault="00B233DD" w14:paraId="3899D0E9" w14:textId="7DF0AF47">
                                  <w:pPr>
                                    <w:pStyle w:val="TableParagraph"/>
                                    <w:spacing w:before="55"/>
                                    <w:rPr>
                                      <w:rFonts w:ascii="Barlow" w:hAnsi="Barlow"/>
                                      <w:bCs/>
                                      <w:sz w:val="32"/>
                                      <w:szCs w:val="28"/>
                                    </w:rPr>
                                  </w:pPr>
                                </w:p>
                                <w:p w:rsidRPr="007115B4" w:rsidR="00B233DD" w:rsidRDefault="00B233DD" w14:paraId="7FF05DC5" w14:textId="1A31EAC7">
                                  <w:pPr>
                                    <w:pStyle w:val="TableParagraph"/>
                                    <w:ind w:left="13" w:right="47"/>
                                    <w:jc w:val="center"/>
                                    <w:rPr>
                                      <w:rFonts w:ascii="Barlow" w:hAnsi="Barlow"/>
                                      <w:bCs/>
                                      <w:sz w:val="32"/>
                                      <w:szCs w:val="28"/>
                                    </w:rPr>
                                  </w:pPr>
                                  <w:r w:rsidRPr="007115B4">
                                    <w:rPr>
                                      <w:rFonts w:ascii="Barlow" w:hAnsi="Barlow"/>
                                      <w:bCs/>
                                      <w:color w:val="FFFFFF"/>
                                      <w:spacing w:val="-10"/>
                                      <w:sz w:val="32"/>
                                      <w:szCs w:val="28"/>
                                    </w:rPr>
                                    <w:t>7</w:t>
                                  </w:r>
                                </w:p>
                              </w:tc>
                              <w:tc>
                                <w:tcPr>
                                  <w:tcW w:w="7442" w:type="dxa"/>
                                  <w:gridSpan w:val="2"/>
                                  <w:vAlign w:val="center"/>
                                </w:tcPr>
                                <w:p w:rsidRPr="00527490" w:rsidR="00B233DD" w:rsidP="00527490" w:rsidRDefault="00B233DD" w14:paraId="30DC79D5" w14:textId="7E63F1AE">
                                  <w:pPr>
                                    <w:pStyle w:val="Heading2"/>
                                    <w:shd w:val="clear" w:color="auto" w:fill="FFFFFF"/>
                                    <w:spacing w:before="0" w:beforeAutospacing="0" w:after="0" w:afterAutospacing="0"/>
                                    <w:rPr>
                                      <w:rFonts w:ascii="Barlow" w:hAnsi="Barlow" w:cs="Arial"/>
                                      <w:b w:val="0"/>
                                      <w:color w:val="222222"/>
                                      <w:sz w:val="28"/>
                                      <w:szCs w:val="28"/>
                                    </w:rPr>
                                  </w:pPr>
                                  <w:r w:rsidRPr="00527490">
                                    <w:rPr>
                                      <w:rFonts w:ascii="Barlow" w:hAnsi="Barlow" w:cs="Arial"/>
                                      <w:b w:val="0"/>
                                      <w:color w:val="222222"/>
                                      <w:sz w:val="28"/>
                                      <w:szCs w:val="28"/>
                                    </w:rPr>
                                    <w:t xml:space="preserve">Factors, multiples and primes </w:t>
                                  </w:r>
                                  <w:r w:rsidRPr="004A5C8F" w:rsidR="000D680E">
                                    <w:rPr>
                                      <w:rFonts w:ascii="HP Simplified" w:hAnsi="HP Simplified"/>
                                      <w:noProof/>
                                      <w:sz w:val="18"/>
                                      <w:szCs w:val="18"/>
                                    </w:rPr>
                                    <w:drawing>
                                      <wp:inline distT="0" distB="0" distL="0" distR="0" wp14:anchorId="6F9645B3" wp14:editId="72FCE474">
                                        <wp:extent cx="657225" cy="212487"/>
                                        <wp:effectExtent l="19050" t="19050" r="9525" b="165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126A6C">
                                    <w:rPr>
                                      <w:rFonts w:ascii="Barlow" w:hAnsi="Barlow" w:cs="Segoe UI Semilight"/>
                                      <w:noProof/>
                                    </w:rPr>
                                    <w:drawing>
                                      <wp:inline distT="0" distB="0" distL="0" distR="0" wp14:anchorId="5B3B9DDD" wp14:editId="192418A8">
                                        <wp:extent cx="865912" cy="133350"/>
                                        <wp:effectExtent l="19050" t="19050" r="10795" b="190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rsidRPr="00527490" w:rsidR="00B233DD" w:rsidP="00527490" w:rsidRDefault="00B233DD" w14:paraId="1685B8D4" w14:textId="640ED838">
                                  <w:pPr>
                                    <w:pStyle w:val="TableParagraph"/>
                                    <w:rPr>
                                      <w:rFonts w:ascii="Barlow" w:hAnsi="Barlow"/>
                                      <w:bCs/>
                                      <w:sz w:val="28"/>
                                      <w:szCs w:val="28"/>
                                    </w:rPr>
                                  </w:pPr>
                                </w:p>
                              </w:tc>
                              <w:tc>
                                <w:tcPr>
                                  <w:tcW w:w="8010" w:type="dxa"/>
                                  <w:vAlign w:val="bottom"/>
                                </w:tcPr>
                                <w:p w:rsidRPr="00B233DD" w:rsidR="00B233DD" w:rsidP="00B233DD" w:rsidRDefault="00B233DD" w14:paraId="124DDF7F" w14:textId="7251C2CB">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9</w:t>
                                  </w:r>
                                </w:p>
                              </w:tc>
                            </w:tr>
                            <w:tr w:rsidRPr="000D55D2" w:rsidR="00B233DD" w:rsidTr="00B233DD" w14:paraId="5722786E" w14:textId="0F233666">
                              <w:trPr>
                                <w:gridAfter w:val="1"/>
                                <w:wAfter w:w="380" w:type="dxa"/>
                                <w:trHeight w:val="554" w:hRule="exact"/>
                              </w:trPr>
                              <w:tc>
                                <w:tcPr>
                                  <w:tcW w:w="1816" w:type="dxa"/>
                                  <w:vMerge w:val="restart"/>
                                  <w:shd w:val="clear" w:color="auto" w:fill="F2F2F2" w:themeFill="background1" w:themeFillShade="F2"/>
                                </w:tcPr>
                                <w:p w:rsidR="00B233DD" w:rsidP="00DE719C" w:rsidRDefault="00B233DD" w14:paraId="0054647D" w14:textId="396E49C6">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F-1</w:t>
                                  </w:r>
                                </w:p>
                                <w:p w:rsidR="00B233DD" w:rsidP="00DE719C" w:rsidRDefault="00B233DD" w14:paraId="11AEB328"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F-2</w:t>
                                  </w:r>
                                </w:p>
                                <w:p w:rsidR="00B233DD" w:rsidP="00DE719C" w:rsidRDefault="00B233DD" w14:paraId="4622E470"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F-3</w:t>
                                  </w:r>
                                </w:p>
                                <w:p w:rsidRPr="00C33671" w:rsidR="00B233DD" w:rsidP="00DE719C" w:rsidRDefault="00B233DD" w14:paraId="09DC65C8" w14:textId="76EC28DD">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F-5</w:t>
                                  </w:r>
                                  <w:r w:rsidRPr="00C33671">
                                    <w:rPr>
                                      <w:rFonts w:ascii="Barlow" w:hAnsi="Barlow"/>
                                      <w:color w:val="E36C0A" w:themeColor="accent6" w:themeShade="BF"/>
                                    </w:rPr>
                                    <w:t xml:space="preserve"> </w:t>
                                  </w:r>
                                </w:p>
                                <w:p w:rsidRPr="00C33671" w:rsidR="00B233DD" w:rsidP="00DE719C" w:rsidRDefault="00B233DD" w14:paraId="427B28E3" w14:textId="77777777">
                                  <w:pPr>
                                    <w:pStyle w:val="TableParagraph"/>
                                    <w:rPr>
                                      <w:rFonts w:ascii="Barlow" w:hAnsi="Barlow"/>
                                      <w:color w:val="E36C0A" w:themeColor="accent6" w:themeShade="BF"/>
                                    </w:rPr>
                                  </w:pPr>
                                </w:p>
                                <w:p w:rsidRPr="007115B4" w:rsidR="00B233DD" w:rsidRDefault="00B233DD" w14:paraId="51A7B7A4" w14:textId="77777777">
                                  <w:pPr>
                                    <w:pStyle w:val="TableParagraph"/>
                                    <w:rPr>
                                      <w:rFonts w:ascii="Barlow" w:hAnsi="Barlow"/>
                                      <w:bCs/>
                                      <w:sz w:val="32"/>
                                      <w:szCs w:val="28"/>
                                    </w:rPr>
                                  </w:pPr>
                                </w:p>
                              </w:tc>
                              <w:tc>
                                <w:tcPr>
                                  <w:tcW w:w="1020" w:type="dxa"/>
                                  <w:tcBorders>
                                    <w:bottom w:val="nil"/>
                                  </w:tcBorders>
                                  <w:shd w:val="clear" w:color="auto" w:fill="76C6B3"/>
                                </w:tcPr>
                                <w:p w:rsidRPr="007115B4" w:rsidR="00B233DD" w:rsidRDefault="00B233DD" w14:paraId="4EAACA3F" w14:textId="1C21A445">
                                  <w:pPr>
                                    <w:pStyle w:val="TableParagraph"/>
                                    <w:rPr>
                                      <w:rFonts w:ascii="Barlow" w:hAnsi="Barlow"/>
                                      <w:bCs/>
                                      <w:sz w:val="32"/>
                                      <w:szCs w:val="28"/>
                                    </w:rPr>
                                  </w:pPr>
                                </w:p>
                                <w:p w:rsidRPr="007115B4" w:rsidR="00B233DD" w:rsidRDefault="00B233DD" w14:paraId="091DA7DC" w14:textId="77777777">
                                  <w:pPr>
                                    <w:pStyle w:val="TableParagraph"/>
                                    <w:spacing w:before="157"/>
                                    <w:rPr>
                                      <w:rFonts w:ascii="Barlow" w:hAnsi="Barlow"/>
                                      <w:bCs/>
                                      <w:sz w:val="32"/>
                                      <w:szCs w:val="28"/>
                                    </w:rPr>
                                  </w:pPr>
                                </w:p>
                                <w:p w:rsidRPr="007115B4" w:rsidR="00B233DD" w:rsidRDefault="00B233DD" w14:paraId="51BD55A6" w14:textId="77777777">
                                  <w:pPr>
                                    <w:pStyle w:val="TableParagraph"/>
                                    <w:spacing w:line="122" w:lineRule="exact"/>
                                    <w:ind w:left="29" w:right="34"/>
                                    <w:jc w:val="center"/>
                                    <w:rPr>
                                      <w:rFonts w:ascii="Barlow" w:hAnsi="Barlow"/>
                                      <w:bCs/>
                                      <w:sz w:val="32"/>
                                      <w:szCs w:val="28"/>
                                    </w:rPr>
                                  </w:pPr>
                                  <w:r w:rsidRPr="007115B4">
                                    <w:rPr>
                                      <w:rFonts w:ascii="Barlow" w:hAnsi="Barlow"/>
                                      <w:bCs/>
                                      <w:color w:val="505354"/>
                                      <w:spacing w:val="-10"/>
                                      <w:sz w:val="32"/>
                                      <w:szCs w:val="28"/>
                                    </w:rPr>
                                    <w:t>8</w:t>
                                  </w:r>
                                </w:p>
                              </w:tc>
                              <w:tc>
                                <w:tcPr>
                                  <w:tcW w:w="7442" w:type="dxa"/>
                                  <w:gridSpan w:val="2"/>
                                  <w:vMerge w:val="restart"/>
                                  <w:vAlign w:val="center"/>
                                </w:tcPr>
                                <w:p w:rsidRPr="00527490" w:rsidR="00B233DD" w:rsidP="00527490" w:rsidRDefault="00B233DD" w14:paraId="37767991" w14:textId="0CC14BB1">
                                  <w:pPr>
                                    <w:pStyle w:val="Heading2"/>
                                    <w:shd w:val="clear" w:color="auto" w:fill="FFFFFF"/>
                                    <w:spacing w:before="0" w:beforeAutospacing="0" w:after="0" w:afterAutospacing="0"/>
                                    <w:rPr>
                                      <w:rFonts w:ascii="Barlow" w:hAnsi="Barlow"/>
                                      <w:b w:val="0"/>
                                      <w:sz w:val="28"/>
                                      <w:szCs w:val="28"/>
                                    </w:rPr>
                                  </w:pPr>
                                  <w:r w:rsidRPr="00527490">
                                    <w:rPr>
                                      <w:rFonts w:ascii="Barlow" w:hAnsi="Barlow" w:cs="Arial"/>
                                      <w:b w:val="0"/>
                                      <w:color w:val="222222"/>
                                      <w:sz w:val="28"/>
                                      <w:szCs w:val="28"/>
                                    </w:rPr>
                                    <w:t>Fractions</w:t>
                                  </w:r>
                                  <w:r w:rsidR="000D680E">
                                    <w:rPr>
                                      <w:rFonts w:ascii="Barlow" w:hAnsi="Barlow" w:cs="Arial"/>
                                      <w:b w:val="0"/>
                                      <w:color w:val="222222"/>
                                      <w:sz w:val="28"/>
                                      <w:szCs w:val="28"/>
                                    </w:rPr>
                                    <w:t xml:space="preserve"> </w:t>
                                  </w:r>
                                  <w:r w:rsidRPr="004A5C8F" w:rsidR="000D680E">
                                    <w:rPr>
                                      <w:rFonts w:ascii="HP Simplified" w:hAnsi="HP Simplified"/>
                                      <w:noProof/>
                                      <w:sz w:val="18"/>
                                      <w:szCs w:val="18"/>
                                    </w:rPr>
                                    <w:drawing>
                                      <wp:inline distT="0" distB="0" distL="0" distR="0" wp14:anchorId="6E816D16" wp14:editId="7642D023">
                                        <wp:extent cx="657225" cy="212487"/>
                                        <wp:effectExtent l="19050" t="19050" r="9525" b="165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vMerge w:val="restart"/>
                                  <w:vAlign w:val="bottom"/>
                                </w:tcPr>
                                <w:p w:rsidRPr="00B233DD" w:rsidR="00B233DD" w:rsidP="00B233DD" w:rsidRDefault="007B51F0" w14:paraId="54EAACE3" w14:textId="55C7BA84">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20</w:t>
                                  </w:r>
                                </w:p>
                              </w:tc>
                            </w:tr>
                            <w:tr w:rsidRPr="000D55D2" w:rsidR="00B233DD" w:rsidTr="00B233DD" w14:paraId="141ADF56" w14:textId="2D9D41F0">
                              <w:trPr>
                                <w:gridAfter w:val="1"/>
                                <w:wAfter w:w="380" w:type="dxa"/>
                                <w:trHeight w:val="844"/>
                              </w:trPr>
                              <w:tc>
                                <w:tcPr>
                                  <w:tcW w:w="1816" w:type="dxa"/>
                                  <w:vMerge/>
                                  <w:tcBorders>
                                    <w:bottom w:val="single" w:color="E6E7E8" w:sz="8" w:space="0"/>
                                  </w:tcBorders>
                                  <w:shd w:val="clear" w:color="auto" w:fill="F2F2F2" w:themeFill="background1" w:themeFillShade="F2"/>
                                </w:tcPr>
                                <w:p w:rsidRPr="007115B4" w:rsidR="00B233DD" w:rsidP="00933B2C" w:rsidRDefault="00B233DD" w14:paraId="06507FCC" w14:textId="77777777">
                                  <w:pPr>
                                    <w:pStyle w:val="TableParagraph"/>
                                    <w:jc w:val="center"/>
                                    <w:rPr>
                                      <w:rFonts w:ascii="Barlow" w:hAnsi="Barlow"/>
                                      <w:bCs/>
                                      <w:color w:val="808080" w:themeColor="background1" w:themeShade="80"/>
                                      <w:spacing w:val="-5"/>
                                      <w:sz w:val="32"/>
                                      <w:szCs w:val="28"/>
                                    </w:rPr>
                                  </w:pPr>
                                </w:p>
                              </w:tc>
                              <w:tc>
                                <w:tcPr>
                                  <w:tcW w:w="1020" w:type="dxa"/>
                                  <w:tcBorders>
                                    <w:top w:val="nil"/>
                                    <w:bottom w:val="single" w:color="E6E7E8" w:sz="8" w:space="0"/>
                                  </w:tcBorders>
                                  <w:shd w:val="clear" w:color="auto" w:fill="F7F1CD"/>
                                </w:tcPr>
                                <w:p w:rsidRPr="007115B4" w:rsidR="00B233DD" w:rsidP="00933B2C" w:rsidRDefault="00B233DD" w14:paraId="363EAA72" w14:textId="63BDE03D">
                                  <w:pPr>
                                    <w:pStyle w:val="TableParagraph"/>
                                    <w:jc w:val="center"/>
                                    <w:rPr>
                                      <w:rFonts w:ascii="Barlow" w:hAnsi="Barlow"/>
                                      <w:bCs/>
                                      <w:sz w:val="32"/>
                                      <w:szCs w:val="28"/>
                                    </w:rPr>
                                  </w:pPr>
                                  <w:r w:rsidRPr="007115B4">
                                    <w:rPr>
                                      <w:rFonts w:ascii="Barlow" w:hAnsi="Barlow"/>
                                      <w:bCs/>
                                      <w:color w:val="808080" w:themeColor="background1" w:themeShade="80"/>
                                      <w:spacing w:val="-5"/>
                                      <w:sz w:val="32"/>
                                      <w:szCs w:val="28"/>
                                    </w:rPr>
                                    <w:t>8</w:t>
                                  </w:r>
                                </w:p>
                              </w:tc>
                              <w:tc>
                                <w:tcPr>
                                  <w:tcW w:w="7442" w:type="dxa"/>
                                  <w:gridSpan w:val="2"/>
                                  <w:vMerge/>
                                  <w:tcBorders>
                                    <w:top w:val="nil"/>
                                    <w:bottom w:val="single" w:color="E6E7E8" w:sz="8" w:space="0"/>
                                  </w:tcBorders>
                                </w:tcPr>
                                <w:p w:rsidRPr="000D55D2" w:rsidR="00B233DD" w:rsidP="00CB493D" w:rsidRDefault="00B233DD" w14:paraId="1D1D9CF3" w14:textId="77777777">
                                  <w:pPr>
                                    <w:rPr>
                                      <w:rFonts w:ascii="Barlow" w:hAnsi="Barlow"/>
                                      <w:sz w:val="20"/>
                                      <w:szCs w:val="20"/>
                                    </w:rPr>
                                  </w:pPr>
                                </w:p>
                              </w:tc>
                              <w:tc>
                                <w:tcPr>
                                  <w:tcW w:w="8010" w:type="dxa"/>
                                  <w:vMerge/>
                                  <w:tcBorders>
                                    <w:bottom w:val="single" w:color="E6E7E8" w:sz="8" w:space="0"/>
                                  </w:tcBorders>
                                  <w:vAlign w:val="bottom"/>
                                </w:tcPr>
                                <w:p w:rsidRPr="00B233DD" w:rsidR="00B233DD" w:rsidP="00B233DD" w:rsidRDefault="00B233DD" w14:paraId="04F74D23" w14:textId="77777777">
                                  <w:pPr>
                                    <w:rPr>
                                      <w:rFonts w:ascii="Barlow" w:hAnsi="Barlow"/>
                                    </w:rPr>
                                  </w:pPr>
                                </w:p>
                              </w:tc>
                            </w:tr>
                            <w:tr w:rsidRPr="000D55D2" w:rsidR="00B233DD" w:rsidTr="00B233DD" w14:paraId="4E4FC23B" w14:textId="18DF50BA">
                              <w:trPr>
                                <w:gridAfter w:val="1"/>
                                <w:wAfter w:w="380" w:type="dxa"/>
                                <w:trHeight w:val="415" w:hRule="exact"/>
                              </w:trPr>
                              <w:tc>
                                <w:tcPr>
                                  <w:tcW w:w="1816" w:type="dxa"/>
                                  <w:vMerge w:val="restart"/>
                                  <w:shd w:val="clear" w:color="auto" w:fill="FFFFFF" w:themeFill="background1"/>
                                </w:tcPr>
                                <w:p w:rsidRPr="00DE719C" w:rsidR="00B233DD" w:rsidP="00DE719C" w:rsidRDefault="00B233DD" w14:paraId="2F3962AF" w14:textId="366BF10F">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NPV-5</w:t>
                                  </w:r>
                                </w:p>
                              </w:tc>
                              <w:tc>
                                <w:tcPr>
                                  <w:tcW w:w="1020" w:type="dxa"/>
                                  <w:tcBorders>
                                    <w:bottom w:val="nil"/>
                                  </w:tcBorders>
                                  <w:shd w:val="clear" w:color="auto" w:fill="76C6B3"/>
                                  <w:vAlign w:val="center"/>
                                </w:tcPr>
                                <w:p w:rsidRPr="007115B4" w:rsidR="00B233DD" w:rsidP="007F4EAE" w:rsidRDefault="00B233DD" w14:paraId="7546D882" w14:textId="65D4C93F">
                                  <w:pPr>
                                    <w:pStyle w:val="TableParagraph"/>
                                    <w:spacing w:before="115" w:line="109" w:lineRule="exact"/>
                                    <w:ind w:left="36" w:right="34"/>
                                    <w:jc w:val="center"/>
                                    <w:rPr>
                                      <w:rFonts w:ascii="Barlow" w:hAnsi="Barlow"/>
                                      <w:bCs/>
                                      <w:sz w:val="32"/>
                                      <w:szCs w:val="28"/>
                                    </w:rPr>
                                  </w:pPr>
                                  <w:r w:rsidRPr="007115B4">
                                    <w:rPr>
                                      <w:rFonts w:ascii="Barlow" w:hAnsi="Barlow"/>
                                      <w:bCs/>
                                      <w:color w:val="FFFFFF" w:themeColor="background1"/>
                                      <w:spacing w:val="-10"/>
                                      <w:sz w:val="32"/>
                                      <w:szCs w:val="28"/>
                                    </w:rPr>
                                    <w:t>9</w:t>
                                  </w:r>
                                </w:p>
                              </w:tc>
                              <w:tc>
                                <w:tcPr>
                                  <w:tcW w:w="7442" w:type="dxa"/>
                                  <w:gridSpan w:val="2"/>
                                  <w:vMerge w:val="restart"/>
                                  <w:vAlign w:val="center"/>
                                </w:tcPr>
                                <w:p w:rsidRPr="00527490" w:rsidR="00B233DD" w:rsidP="00527490" w:rsidRDefault="00B233DD" w14:paraId="39ECD90E" w14:textId="0E6B90FB">
                                  <w:pPr>
                                    <w:pStyle w:val="TableParagraph"/>
                                    <w:spacing w:before="127"/>
                                    <w:rPr>
                                      <w:rFonts w:ascii="Barlow" w:hAnsi="Barlow"/>
                                      <w:bCs/>
                                      <w:sz w:val="28"/>
                                      <w:szCs w:val="28"/>
                                    </w:rPr>
                                  </w:pPr>
                                  <w:r w:rsidRPr="00527490">
                                    <w:rPr>
                                      <w:rFonts w:ascii="Barlow" w:hAnsi="Barlow"/>
                                      <w:bCs/>
                                      <w:w w:val="90"/>
                                      <w:sz w:val="28"/>
                                      <w:szCs w:val="28"/>
                                    </w:rPr>
                                    <w:t>Converting</w:t>
                                  </w:r>
                                  <w:r w:rsidRPr="00527490">
                                    <w:rPr>
                                      <w:rFonts w:ascii="Barlow" w:hAnsi="Barlow"/>
                                      <w:bCs/>
                                      <w:spacing w:val="49"/>
                                      <w:sz w:val="28"/>
                                      <w:szCs w:val="28"/>
                                    </w:rPr>
                                    <w:t xml:space="preserve"> </w:t>
                                  </w:r>
                                  <w:r w:rsidRPr="00527490">
                                    <w:rPr>
                                      <w:rFonts w:ascii="Barlow" w:hAnsi="Barlow"/>
                                      <w:bCs/>
                                      <w:spacing w:val="-2"/>
                                      <w:sz w:val="28"/>
                                      <w:szCs w:val="28"/>
                                    </w:rPr>
                                    <w:t>units</w:t>
                                  </w:r>
                                  <w:r w:rsidR="000D680E">
                                    <w:rPr>
                                      <w:rFonts w:ascii="Barlow" w:hAnsi="Barlow"/>
                                      <w:bCs/>
                                      <w:spacing w:val="-2"/>
                                      <w:sz w:val="28"/>
                                      <w:szCs w:val="28"/>
                                    </w:rPr>
                                    <w:t xml:space="preserve"> </w:t>
                                  </w:r>
                                  <w:r w:rsidRPr="006251B2" w:rsidR="008C2758">
                                    <w:rPr>
                                      <w:rFonts w:ascii="Barlow" w:hAnsi="Barlow"/>
                                      <w:noProof/>
                                      <w:sz w:val="18"/>
                                      <w:szCs w:val="18"/>
                                    </w:rPr>
                                    <w:drawing>
                                      <wp:inline distT="0" distB="0" distL="0" distR="0" wp14:anchorId="6B84E2A3" wp14:editId="63F7749C">
                                        <wp:extent cx="657225" cy="212487"/>
                                        <wp:effectExtent l="19050" t="19050" r="9525" b="165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r w:rsidRPr="006251B2" w:rsidR="00126A6C">
                                    <w:rPr>
                                      <w:rFonts w:ascii="Barlow" w:hAnsi="Barlow"/>
                                      <w:noProof/>
                                      <w:sz w:val="18"/>
                                      <w:szCs w:val="18"/>
                                    </w:rPr>
                                    <w:drawing>
                                      <wp:inline distT="0" distB="0" distL="0" distR="0" wp14:anchorId="4FA5998A" wp14:editId="1F00315B">
                                        <wp:extent cx="507471" cy="266700"/>
                                        <wp:effectExtent l="19050" t="19050" r="26035" b="190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tc>
                              <w:tc>
                                <w:tcPr>
                                  <w:tcW w:w="8010" w:type="dxa"/>
                                  <w:vMerge w:val="restart"/>
                                  <w:vAlign w:val="bottom"/>
                                </w:tcPr>
                                <w:p w:rsidRPr="00B233DD" w:rsidR="00B233DD" w:rsidP="00B233DD" w:rsidRDefault="00B233DD" w14:paraId="4A28A06C" w14:textId="723EAC52">
                                  <w:pPr>
                                    <w:pStyle w:val="TableParagraph"/>
                                    <w:spacing w:before="127"/>
                                    <w:rPr>
                                      <w:rFonts w:ascii="Barlow" w:hAnsi="Barlow"/>
                                      <w:bCs/>
                                      <w:w w:val="90"/>
                                    </w:rPr>
                                  </w:pPr>
                                  <w:r>
                                    <w:rPr>
                                      <w:rFonts w:ascii="Barlow" w:hAnsi="Barlow"/>
                                      <w:bCs/>
                                      <w:w w:val="90"/>
                                    </w:rPr>
                                    <w:t>6</w:t>
                                  </w:r>
                                </w:p>
                              </w:tc>
                            </w:tr>
                            <w:tr w:rsidRPr="000D55D2" w:rsidR="00B233DD" w:rsidTr="00B233DD" w14:paraId="5D46F224" w14:textId="07CED3BE">
                              <w:trPr>
                                <w:gridAfter w:val="1"/>
                                <w:wAfter w:w="380" w:type="dxa"/>
                                <w:trHeight w:val="328" w:hRule="exact"/>
                              </w:trPr>
                              <w:tc>
                                <w:tcPr>
                                  <w:tcW w:w="1816" w:type="dxa"/>
                                  <w:vMerge/>
                                  <w:shd w:val="clear" w:color="auto" w:fill="FFFFFF" w:themeFill="background1"/>
                                </w:tcPr>
                                <w:p w:rsidRPr="007115B4" w:rsidR="00B233DD" w:rsidRDefault="00B233DD" w14:paraId="0E6713E9" w14:textId="77777777">
                                  <w:pPr>
                                    <w:pStyle w:val="TableParagraph"/>
                                    <w:rPr>
                                      <w:rFonts w:ascii="Barlow" w:hAnsi="Barlow"/>
                                      <w:bCs/>
                                      <w:sz w:val="32"/>
                                      <w:szCs w:val="28"/>
                                    </w:rPr>
                                  </w:pPr>
                                </w:p>
                              </w:tc>
                              <w:tc>
                                <w:tcPr>
                                  <w:tcW w:w="1020" w:type="dxa"/>
                                  <w:tcBorders>
                                    <w:top w:val="nil"/>
                                  </w:tcBorders>
                                  <w:shd w:val="clear" w:color="auto" w:fill="BD858B"/>
                                </w:tcPr>
                                <w:p w:rsidRPr="007115B4" w:rsidR="00B233DD" w:rsidRDefault="00B233DD" w14:paraId="46FE0F44" w14:textId="394E5D89">
                                  <w:pPr>
                                    <w:pStyle w:val="TableParagraph"/>
                                    <w:rPr>
                                      <w:rFonts w:ascii="Barlow" w:hAnsi="Barlow"/>
                                      <w:bCs/>
                                      <w:sz w:val="32"/>
                                      <w:szCs w:val="28"/>
                                    </w:rPr>
                                  </w:pPr>
                                </w:p>
                              </w:tc>
                              <w:tc>
                                <w:tcPr>
                                  <w:tcW w:w="7442" w:type="dxa"/>
                                  <w:gridSpan w:val="2"/>
                                  <w:vMerge/>
                                  <w:tcBorders>
                                    <w:top w:val="nil"/>
                                  </w:tcBorders>
                                  <w:vAlign w:val="center"/>
                                </w:tcPr>
                                <w:p w:rsidRPr="00527490" w:rsidR="00B233DD" w:rsidP="00527490" w:rsidRDefault="00B233DD" w14:paraId="1B9C7BD2" w14:textId="77777777">
                                  <w:pPr>
                                    <w:rPr>
                                      <w:rFonts w:ascii="Barlow" w:hAnsi="Barlow"/>
                                      <w:sz w:val="28"/>
                                      <w:szCs w:val="28"/>
                                    </w:rPr>
                                  </w:pPr>
                                </w:p>
                              </w:tc>
                              <w:tc>
                                <w:tcPr>
                                  <w:tcW w:w="8010" w:type="dxa"/>
                                  <w:vMerge/>
                                  <w:vAlign w:val="bottom"/>
                                </w:tcPr>
                                <w:p w:rsidRPr="00B233DD" w:rsidR="00B233DD" w:rsidP="00B233DD" w:rsidRDefault="00B233DD" w14:paraId="249DCD95" w14:textId="77777777">
                                  <w:pPr>
                                    <w:rPr>
                                      <w:rFonts w:ascii="Barlow" w:hAnsi="Barlow"/>
                                    </w:rPr>
                                  </w:pPr>
                                </w:p>
                              </w:tc>
                            </w:tr>
                            <w:tr w:rsidRPr="000D55D2" w:rsidR="00B233DD" w:rsidTr="00B233DD" w14:paraId="77B83FD6" w14:textId="28719D15">
                              <w:trPr>
                                <w:gridAfter w:val="1"/>
                                <w:wAfter w:w="380" w:type="dxa"/>
                                <w:trHeight w:val="619" w:hRule="exact"/>
                              </w:trPr>
                              <w:tc>
                                <w:tcPr>
                                  <w:tcW w:w="1816" w:type="dxa"/>
                                  <w:shd w:val="clear" w:color="auto" w:fill="FFFFFF" w:themeFill="background1"/>
                                </w:tcPr>
                                <w:p w:rsidRPr="00C33671" w:rsidR="00B233DD" w:rsidP="00DE719C" w:rsidRDefault="00B233DD" w14:paraId="660B8E4F" w14:textId="414789A9">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G-1</w:t>
                                  </w:r>
                                  <w:r w:rsidRPr="00C33671">
                                    <w:rPr>
                                      <w:rFonts w:ascii="Barlow" w:hAnsi="Barlow"/>
                                      <w:color w:val="E36C0A" w:themeColor="accent6" w:themeShade="BF"/>
                                    </w:rPr>
                                    <w:t xml:space="preserve"> </w:t>
                                  </w:r>
                                </w:p>
                                <w:p w:rsidRPr="007115B4" w:rsidR="00B233DD" w:rsidP="00DE719C" w:rsidRDefault="00B233DD" w14:paraId="4DD3F340" w14:textId="77777777">
                                  <w:pPr>
                                    <w:pStyle w:val="TableParagraph"/>
                                    <w:spacing w:before="189" w:line="163" w:lineRule="exact"/>
                                    <w:ind w:left="29" w:right="34"/>
                                    <w:rPr>
                                      <w:rFonts w:ascii="Barlow" w:hAnsi="Barlow"/>
                                      <w:bCs/>
                                      <w:color w:val="FFFFFF"/>
                                      <w:spacing w:val="-5"/>
                                      <w:sz w:val="32"/>
                                      <w:szCs w:val="28"/>
                                    </w:rPr>
                                  </w:pPr>
                                </w:p>
                              </w:tc>
                              <w:tc>
                                <w:tcPr>
                                  <w:tcW w:w="1020" w:type="dxa"/>
                                  <w:tcBorders>
                                    <w:bottom w:val="nil"/>
                                  </w:tcBorders>
                                  <w:shd w:val="clear" w:color="auto" w:fill="337574"/>
                                </w:tcPr>
                                <w:p w:rsidRPr="007115B4" w:rsidR="00B233DD" w:rsidRDefault="00B233DD" w14:paraId="540612A7" w14:textId="3EBC0336">
                                  <w:pPr>
                                    <w:pStyle w:val="TableParagraph"/>
                                    <w:spacing w:before="189" w:line="163" w:lineRule="exact"/>
                                    <w:ind w:left="29" w:right="34"/>
                                    <w:jc w:val="center"/>
                                    <w:rPr>
                                      <w:rFonts w:ascii="Barlow" w:hAnsi="Barlow"/>
                                      <w:bCs/>
                                      <w:sz w:val="32"/>
                                      <w:szCs w:val="28"/>
                                    </w:rPr>
                                  </w:pPr>
                                  <w:r w:rsidRPr="007115B4">
                                    <w:rPr>
                                      <w:rFonts w:ascii="Barlow" w:hAnsi="Barlow"/>
                                      <w:bCs/>
                                      <w:color w:val="FFFFFF"/>
                                      <w:spacing w:val="-5"/>
                                      <w:sz w:val="32"/>
                                      <w:szCs w:val="28"/>
                                    </w:rPr>
                                    <w:t>10</w:t>
                                  </w:r>
                                </w:p>
                              </w:tc>
                              <w:tc>
                                <w:tcPr>
                                  <w:tcW w:w="7442" w:type="dxa"/>
                                  <w:gridSpan w:val="2"/>
                                  <w:tcBorders>
                                    <w:bottom w:val="single" w:color="FFFFFF" w:sz="8" w:space="0"/>
                                  </w:tcBorders>
                                  <w:vAlign w:val="center"/>
                                </w:tcPr>
                                <w:p w:rsidRPr="007F4EAE" w:rsidR="00B233DD" w:rsidP="00527490" w:rsidRDefault="00B233DD" w14:paraId="080660B2" w14:textId="3C1FA2F8">
                                  <w:pPr>
                                    <w:pStyle w:val="TableParagraph"/>
                                    <w:rPr>
                                      <w:rFonts w:ascii="Barlow" w:hAnsi="Barlow"/>
                                      <w:color w:val="505354"/>
                                      <w:spacing w:val="-2"/>
                                      <w:sz w:val="28"/>
                                      <w:szCs w:val="28"/>
                                    </w:rPr>
                                  </w:pPr>
                                  <w:r w:rsidRPr="00527490">
                                    <w:rPr>
                                      <w:rFonts w:ascii="Barlow" w:hAnsi="Barlow" w:cs="Arial"/>
                                      <w:color w:val="222222"/>
                                      <w:sz w:val="28"/>
                                      <w:szCs w:val="28"/>
                                    </w:rPr>
                                    <w:t>Angles</w:t>
                                  </w:r>
                                  <w:r w:rsidRPr="00527490">
                                    <w:rPr>
                                      <w:rFonts w:ascii="Barlow" w:hAnsi="Barlow"/>
                                      <w:b/>
                                      <w:color w:val="505354"/>
                                      <w:spacing w:val="-2"/>
                                      <w:sz w:val="28"/>
                                      <w:szCs w:val="28"/>
                                    </w:rPr>
                                    <w:t xml:space="preserve"> </w:t>
                                  </w:r>
                                  <w:r w:rsidRPr="006251B2" w:rsidR="000A0147">
                                    <w:rPr>
                                      <w:rFonts w:ascii="Barlow" w:hAnsi="Barlow"/>
                                      <w:noProof/>
                                      <w:sz w:val="18"/>
                                      <w:szCs w:val="18"/>
                                    </w:rPr>
                                    <w:drawing>
                                      <wp:inline distT="0" distB="0" distL="0" distR="0" wp14:anchorId="24BBD817" wp14:editId="555DB595">
                                        <wp:extent cx="657225" cy="212487"/>
                                        <wp:effectExtent l="19050" t="19050" r="9525" b="165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8010" w:type="dxa"/>
                                  <w:tcBorders>
                                    <w:bottom w:val="single" w:color="FFFFFF" w:sz="8" w:space="0"/>
                                  </w:tcBorders>
                                  <w:vAlign w:val="bottom"/>
                                </w:tcPr>
                                <w:p w:rsidRPr="00B233DD" w:rsidR="00B233DD" w:rsidP="00B233DD" w:rsidRDefault="00B233DD" w14:paraId="29A4040D" w14:textId="6965A89E">
                                  <w:pPr>
                                    <w:pStyle w:val="TableParagraph"/>
                                    <w:rPr>
                                      <w:rFonts w:ascii="Barlow" w:hAnsi="Barlow" w:cs="Arial"/>
                                      <w:color w:val="222222"/>
                                    </w:rPr>
                                  </w:pPr>
                                  <w:r>
                                    <w:rPr>
                                      <w:rFonts w:ascii="Barlow" w:hAnsi="Barlow" w:cs="Arial"/>
                                      <w:color w:val="222222"/>
                                    </w:rPr>
                                    <w:t>5</w:t>
                                  </w:r>
                                </w:p>
                              </w:tc>
                            </w:tr>
                          </w:tbl>
                          <w:p w:rsidR="002C4222" w:rsidRDefault="002C4222" w14:paraId="34A9A717" w14:textId="77777777">
                            <w:pPr>
                              <w:pStyle w:val="BodyText"/>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FFE5DE9">
                <v:stroke joinstyle="miter"/>
                <v:path gradientshapeok="t" o:connecttype="rect"/>
              </v:shapetype>
              <v:shape id="Textbox 1" style="position:absolute;margin-left:46.2pt;margin-top:36pt;width:556.2pt;height:554.2pt;z-index:15732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">
                <v:textbox inset="0,0,0,0">
                  <w:txbxContent>
                    <w:tbl>
                      <w:tblPr>
                        <w:tblW w:w="18668" w:type="dxa"/>
                        <w:tblInd w:w="60" w:type="dxa"/>
                        <w:tblBorders>
                          <w:top w:val="single" w:color="E6E7E8" w:sz="8" w:space="0"/>
                          <w:left w:val="single" w:color="E6E7E8" w:sz="8" w:space="0"/>
                          <w:bottom w:val="single" w:color="E6E7E8" w:sz="8" w:space="0"/>
                          <w:right w:val="single" w:color="E6E7E8" w:sz="8" w:space="0"/>
                          <w:insideH w:val="single" w:color="E6E7E8" w:sz="8" w:space="0"/>
                          <w:insideV w:val="single" w:color="E6E7E8" w:sz="8" w:space="0"/>
                        </w:tblBorders>
                        <w:tblLayout w:type="fixed"/>
                        <w:tblCellMar>
                          <w:left w:w="0" w:type="dxa"/>
                          <w:right w:w="0" w:type="dxa"/>
                        </w:tblCellMar>
                        <w:tblLook w:val="01E0" w:firstRow="1" w:lastRow="1" w:firstColumn="1" w:lastColumn="1" w:noHBand="0" w:noVBand="0"/>
                      </w:tblPr>
                      <w:tblGrid>
                        <w:gridCol w:w="1816"/>
                        <w:gridCol w:w="1020"/>
                        <w:gridCol w:w="6706"/>
                        <w:gridCol w:w="736"/>
                        <w:gridCol w:w="8010"/>
                        <w:gridCol w:w="380"/>
                      </w:tblGrid>
                      <w:tr w:rsidRPr="000D55D2" w:rsidR="00B233DD" w:rsidTr="00B233DD" w14:paraId="3B37DFF4" w14:textId="203B2321">
                        <w:trPr>
                          <w:gridAfter w:val="1"/>
                          <w:wAfter w:w="380" w:type="dxa"/>
                          <w:trHeight w:val="446" w:hRule="exact"/>
                        </w:trPr>
                        <w:tc>
                          <w:tcPr>
                            <w:tcW w:w="1816" w:type="dxa"/>
                            <w:shd w:val="clear" w:color="auto" w:fill="F1F1F2"/>
                          </w:tcPr>
                          <w:p w:rsidRPr="000D55D2" w:rsidR="00B233DD" w:rsidRDefault="00B233DD" w14:paraId="5414661B" w14:textId="77777777">
                            <w:pPr>
                              <w:pStyle w:val="TableParagraph"/>
                              <w:spacing w:before="122"/>
                              <w:ind w:left="12"/>
                              <w:jc w:val="center"/>
                              <w:rPr>
                                <w:rFonts w:ascii="Barlow" w:hAnsi="Barlow"/>
                                <w:b/>
                                <w:color w:val="595959"/>
                                <w:spacing w:val="-4"/>
                                <w:sz w:val="29"/>
                              </w:rPr>
                            </w:pPr>
                          </w:p>
                        </w:tc>
                        <w:tc>
                          <w:tcPr>
                            <w:tcW w:w="1020" w:type="dxa"/>
                            <w:tcBorders>
                              <w:right w:val="single" w:color="E6E7E8" w:sz="18" w:space="0"/>
                            </w:tcBorders>
                            <w:shd w:val="clear" w:color="auto" w:fill="F1F1F2"/>
                          </w:tcPr>
                          <w:p w:rsidRPr="000D55D2" w:rsidR="00B233DD" w:rsidRDefault="00B233DD" w14:paraId="21F4BD18" w14:textId="098BD26D">
                            <w:pPr>
                              <w:pStyle w:val="TableParagraph"/>
                              <w:spacing w:before="122"/>
                              <w:ind w:left="12"/>
                              <w:jc w:val="center"/>
                              <w:rPr>
                                <w:rFonts w:ascii="Barlow" w:hAnsi="Barlow"/>
                                <w:b/>
                                <w:sz w:val="29"/>
                              </w:rPr>
                            </w:pPr>
                            <w:r w:rsidRPr="000D55D2">
                              <w:rPr>
                                <w:rFonts w:ascii="Barlow" w:hAnsi="Barlow"/>
                                <w:b/>
                                <w:color w:val="595959"/>
                                <w:spacing w:val="-4"/>
                                <w:sz w:val="29"/>
                              </w:rPr>
                              <w:t>Unit</w:t>
                            </w:r>
                          </w:p>
                        </w:tc>
                        <w:tc>
                          <w:tcPr>
                            <w:tcW w:w="7442" w:type="dxa"/>
                            <w:gridSpan w:val="2"/>
                            <w:tcBorders>
                              <w:left w:val="single" w:color="E6E7E8" w:sz="18" w:space="0"/>
                            </w:tcBorders>
                            <w:shd w:val="clear" w:color="auto" w:fill="F1F1F2"/>
                          </w:tcPr>
                          <w:p w:rsidRPr="000D55D2" w:rsidR="00B233DD" w:rsidRDefault="00B233DD" w14:paraId="45071184" w14:textId="77777777">
                            <w:pPr>
                              <w:pStyle w:val="TableParagraph"/>
                              <w:spacing w:before="122"/>
                              <w:ind w:right="10"/>
                              <w:jc w:val="center"/>
                              <w:rPr>
                                <w:rFonts w:ascii="Barlow" w:hAnsi="Barlow"/>
                                <w:b/>
                                <w:sz w:val="29"/>
                              </w:rPr>
                            </w:pPr>
                            <w:r w:rsidRPr="000D55D2">
                              <w:rPr>
                                <w:rFonts w:ascii="Barlow" w:hAnsi="Barlow"/>
                                <w:b/>
                                <w:color w:val="595959"/>
                                <w:spacing w:val="-9"/>
                                <w:sz w:val="29"/>
                              </w:rPr>
                              <w:t>Unit</w:t>
                            </w:r>
                            <w:r w:rsidRPr="000D55D2">
                              <w:rPr>
                                <w:rFonts w:ascii="Barlow" w:hAnsi="Barlow"/>
                                <w:b/>
                                <w:color w:val="595959"/>
                                <w:spacing w:val="-7"/>
                                <w:sz w:val="29"/>
                              </w:rPr>
                              <w:t xml:space="preserve"> </w:t>
                            </w:r>
                            <w:r w:rsidRPr="000D55D2">
                              <w:rPr>
                                <w:rFonts w:ascii="Barlow" w:hAnsi="Barlow"/>
                                <w:b/>
                                <w:color w:val="595959"/>
                                <w:spacing w:val="-4"/>
                                <w:sz w:val="29"/>
                              </w:rPr>
                              <w:t>name</w:t>
                            </w:r>
                          </w:p>
                        </w:tc>
                        <w:tc>
                          <w:tcPr>
                            <w:tcW w:w="8010" w:type="dxa"/>
                            <w:tcBorders>
                              <w:left w:val="single" w:color="E6E7E8" w:sz="18" w:space="0"/>
                            </w:tcBorders>
                            <w:shd w:val="clear" w:color="auto" w:fill="F1F1F2"/>
                          </w:tcPr>
                          <w:p w:rsidRPr="000D55D2" w:rsidR="00B233DD" w:rsidRDefault="00B233DD" w14:paraId="17BF7C9C" w14:textId="77777777">
                            <w:pPr>
                              <w:pStyle w:val="TableParagraph"/>
                              <w:spacing w:before="122"/>
                              <w:ind w:right="10"/>
                              <w:jc w:val="center"/>
                              <w:rPr>
                                <w:rFonts w:ascii="Barlow" w:hAnsi="Barlow"/>
                                <w:b/>
                                <w:color w:val="595959"/>
                                <w:spacing w:val="-9"/>
                                <w:sz w:val="29"/>
                              </w:rPr>
                            </w:pPr>
                          </w:p>
                        </w:tc>
                      </w:tr>
                      <w:tr w:rsidRPr="000D55D2" w:rsidR="00B233DD" w:rsidTr="00B233DD" w14:paraId="085A3464" w14:textId="1E1E68EA">
                        <w:trPr>
                          <w:gridAfter w:val="1"/>
                          <w:wAfter w:w="380" w:type="dxa"/>
                          <w:trHeight w:val="435" w:hRule="exact"/>
                        </w:trPr>
                        <w:tc>
                          <w:tcPr>
                            <w:tcW w:w="1816" w:type="dxa"/>
                            <w:vMerge w:val="restart"/>
                            <w:tcBorders>
                              <w:left w:val="nil"/>
                              <w:right w:val="nil"/>
                            </w:tcBorders>
                            <w:shd w:val="clear" w:color="auto" w:fill="F2F2F2" w:themeFill="background1" w:themeFillShade="F2"/>
                          </w:tcPr>
                          <w:p w:rsidRPr="0025173E" w:rsidR="00B233DD" w:rsidP="00770273" w:rsidRDefault="00B233DD" w14:paraId="07512AE6" w14:textId="7DD5164D">
                            <w:pPr>
                              <w:pStyle w:val="TableParagraph"/>
                              <w:rPr>
                                <w:rFonts w:ascii="Barlow" w:hAnsi="Barlow"/>
                                <w:color w:val="E36C0A" w:themeColor="accent6" w:themeShade="BF"/>
                                <w:sz w:val="18"/>
                                <w:szCs w:val="18"/>
                              </w:rPr>
                            </w:pPr>
                            <w:r w:rsidRPr="0025173E">
                              <w:rPr>
                                <w:rFonts w:ascii="Barlow" w:hAnsi="Barlow"/>
                                <w:color w:val="E36C0A"/>
                                <w:sz w:val="18"/>
                                <w:szCs w:val="18"/>
                              </w:rPr>
                              <w:t>5NPV</w:t>
                            </w:r>
                            <w:r w:rsidRPr="0025173E">
                              <w:rPr>
                                <w:rFonts w:ascii="Barlow" w:hAnsi="Barlow"/>
                                <w:color w:val="E36C0A" w:themeColor="accent6" w:themeShade="BF"/>
                                <w:sz w:val="18"/>
                                <w:szCs w:val="18"/>
                              </w:rPr>
                              <w:t>-1</w:t>
                            </w:r>
                          </w:p>
                          <w:p w:rsidRPr="0025173E" w:rsidR="00B233DD" w:rsidP="00770273" w:rsidRDefault="00B233DD" w14:paraId="3116A0B3" w14:textId="1A8E123E">
                            <w:pPr>
                              <w:pStyle w:val="TableParagraph"/>
                              <w:rPr>
                                <w:rFonts w:ascii="Barlow" w:hAnsi="Barlow"/>
                                <w:color w:val="E36C0A" w:themeColor="accent6" w:themeShade="BF"/>
                                <w:sz w:val="18"/>
                                <w:szCs w:val="18"/>
                              </w:rPr>
                            </w:pPr>
                            <w:r w:rsidRPr="0025173E">
                              <w:rPr>
                                <w:rFonts w:ascii="Barlow" w:hAnsi="Barlow"/>
                                <w:color w:val="E36C0A" w:themeColor="accent6" w:themeShade="BF"/>
                                <w:sz w:val="18"/>
                                <w:szCs w:val="18"/>
                              </w:rPr>
                              <w:t>5NPV-2</w:t>
                            </w:r>
                          </w:p>
                          <w:p w:rsidRPr="0025173E" w:rsidR="00B233DD" w:rsidP="00770273" w:rsidRDefault="00B233DD" w14:paraId="7A2C7626" w14:textId="72C591FD">
                            <w:pPr>
                              <w:pStyle w:val="TableParagraph"/>
                              <w:rPr>
                                <w:rFonts w:ascii="Barlow" w:hAnsi="Barlow"/>
                                <w:color w:val="E36C0A"/>
                                <w:sz w:val="18"/>
                                <w:szCs w:val="18"/>
                              </w:rPr>
                            </w:pPr>
                            <w:r w:rsidRPr="0025173E">
                              <w:rPr>
                                <w:rFonts w:ascii="Barlow" w:hAnsi="Barlow"/>
                                <w:color w:val="E36C0A"/>
                                <w:sz w:val="18"/>
                                <w:szCs w:val="18"/>
                              </w:rPr>
                              <w:t xml:space="preserve">5NPV-3 </w:t>
                            </w:r>
                          </w:p>
                          <w:p w:rsidRPr="0025173E" w:rsidR="00B233DD" w:rsidP="00770273" w:rsidRDefault="00B233DD" w14:paraId="46A60CA7" w14:textId="4FE75ECB">
                            <w:pPr>
                              <w:pStyle w:val="TableParagraph"/>
                              <w:rPr>
                                <w:rFonts w:ascii="Barlow" w:hAnsi="Barlow"/>
                                <w:color w:val="E36C0A"/>
                                <w:sz w:val="18"/>
                                <w:szCs w:val="18"/>
                              </w:rPr>
                            </w:pPr>
                            <w:r w:rsidRPr="0025173E">
                              <w:rPr>
                                <w:rFonts w:ascii="Barlow" w:hAnsi="Barlow"/>
                                <w:color w:val="E36C0A"/>
                                <w:sz w:val="18"/>
                                <w:szCs w:val="18"/>
                              </w:rPr>
                              <w:t>5NPV-4</w:t>
                            </w:r>
                          </w:p>
                          <w:p w:rsidRPr="0025173E" w:rsidR="0025173E" w:rsidP="00770273" w:rsidRDefault="0025173E" w14:paraId="61BE98A3" w14:textId="2BAF5B6D">
                            <w:pPr>
                              <w:pStyle w:val="TableParagraph"/>
                              <w:rPr>
                                <w:rFonts w:ascii="Barlow" w:hAnsi="Barlow"/>
                                <w:color w:val="E36C0A"/>
                                <w:sz w:val="18"/>
                                <w:szCs w:val="18"/>
                              </w:rPr>
                            </w:pPr>
                            <w:r w:rsidRPr="0025173E">
                              <w:rPr>
                                <w:rFonts w:ascii="Barlow" w:hAnsi="Barlow"/>
                                <w:color w:val="E36C0A"/>
                                <w:sz w:val="18"/>
                                <w:szCs w:val="18"/>
                              </w:rPr>
                              <w:t>5NF-2</w:t>
                            </w:r>
                          </w:p>
                          <w:p w:rsidRPr="0025173E" w:rsidR="00B233DD" w:rsidRDefault="00B52A9A" w14:paraId="348EB273" w14:textId="00F76288">
                            <w:pPr>
                              <w:pStyle w:val="TableParagraph"/>
                              <w:rPr>
                                <w:rFonts w:ascii="Barlow" w:hAnsi="Barlow"/>
                                <w:sz w:val="18"/>
                                <w:szCs w:val="18"/>
                              </w:rPr>
                            </w:pPr>
                            <w:r w:rsidRPr="0025173E">
                              <w:rPr>
                                <w:rFonts w:ascii="Barlow" w:hAnsi="Barlow"/>
                                <w:color w:val="E36C0A"/>
                                <w:sz w:val="18"/>
                                <w:szCs w:val="18"/>
                                <w:u w:val="single"/>
                              </w:rPr>
                              <w:t>extending 3AS–3</w:t>
                            </w:r>
                          </w:p>
                        </w:tc>
                        <w:tc>
                          <w:tcPr>
                            <w:tcW w:w="1020" w:type="dxa"/>
                            <w:tcBorders>
                              <w:left w:val="nil"/>
                              <w:bottom w:val="nil"/>
                            </w:tcBorders>
                            <w:shd w:val="clear" w:color="auto" w:fill="76C6B3"/>
                          </w:tcPr>
                          <w:p w:rsidRPr="000D55D2" w:rsidR="00B233DD" w:rsidRDefault="00B233DD" w14:paraId="6DC38238" w14:textId="2E8161B9">
                            <w:pPr>
                              <w:pStyle w:val="TableParagraph"/>
                              <w:rPr>
                                <w:rFonts w:ascii="Barlow" w:hAnsi="Barlow"/>
                                <w:sz w:val="24"/>
                              </w:rPr>
                            </w:pPr>
                          </w:p>
                        </w:tc>
                        <w:tc>
                          <w:tcPr>
                            <w:tcW w:w="7442" w:type="dxa"/>
                            <w:gridSpan w:val="2"/>
                            <w:vMerge w:val="restart"/>
                            <w:vAlign w:val="center"/>
                          </w:tcPr>
                          <w:p w:rsidRPr="001E39AE" w:rsidR="00B233DD" w:rsidP="001E39AE" w:rsidRDefault="00B233DD" w14:paraId="50C0EAF5" w14:textId="66129069">
                            <w:pPr>
                              <w:pStyle w:val="TableParagraph"/>
                              <w:rPr>
                                <w:rFonts w:ascii="Barlow" w:hAnsi="Barlow"/>
                                <w:bCs/>
                                <w:sz w:val="28"/>
                                <w:szCs w:val="28"/>
                              </w:rPr>
                            </w:pPr>
                            <w:r w:rsidRPr="001E39AE">
                              <w:rPr>
                                <w:rFonts w:ascii="Barlow" w:hAnsi="Barlow"/>
                                <w:bCs/>
                                <w:sz w:val="28"/>
                                <w:szCs w:val="28"/>
                              </w:rPr>
                              <w:t>Decimal fractions</w:t>
                            </w:r>
                            <w:r w:rsidR="00071B21">
                              <w:rPr>
                                <w:rFonts w:ascii="Barlow" w:hAnsi="Barlow"/>
                                <w:bCs/>
                                <w:sz w:val="28"/>
                                <w:szCs w:val="28"/>
                              </w:rPr>
                              <w:t xml:space="preserve"> </w:t>
                            </w:r>
                            <w:r w:rsidRPr="004A5C8F" w:rsidR="00071B21">
                              <w:rPr>
                                <w:rFonts w:ascii="HP Simplified" w:hAnsi="HP Simplified"/>
                                <w:noProof/>
                                <w:sz w:val="18"/>
                                <w:szCs w:val="18"/>
                              </w:rPr>
                              <w:drawing>
                                <wp:inline distT="0" distB="0" distL="0" distR="0" wp14:anchorId="713B0108" wp14:editId="7FA37787">
                                  <wp:extent cx="657225" cy="212487"/>
                                  <wp:effectExtent l="19050" t="19050" r="9525" b="165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0D55D2" w:rsidR="00B233DD" w:rsidP="001E39AE" w:rsidRDefault="00B233DD" w14:paraId="21D87701" w14:textId="4A3790F5">
                            <w:pPr>
                              <w:pStyle w:val="TableParagraph"/>
                              <w:rPr>
                                <w:rFonts w:ascii="Barlow" w:hAnsi="Barlow"/>
                                <w:b/>
                                <w:sz w:val="20"/>
                                <w:szCs w:val="20"/>
                              </w:rPr>
                            </w:pPr>
                          </w:p>
                        </w:tc>
                        <w:tc>
                          <w:tcPr>
                            <w:tcW w:w="8010" w:type="dxa"/>
                            <w:vMerge w:val="restart"/>
                            <w:vAlign w:val="bottom"/>
                          </w:tcPr>
                          <w:p w:rsidRPr="00B233DD" w:rsidR="00B233DD" w:rsidP="00B233DD" w:rsidRDefault="00AC1F66" w14:paraId="0FAB9627" w14:textId="296DA1F1">
                            <w:pPr>
                              <w:pStyle w:val="TableParagraph"/>
                              <w:rPr>
                                <w:rFonts w:ascii="Barlow" w:hAnsi="Barlow"/>
                                <w:bCs/>
                              </w:rPr>
                            </w:pPr>
                            <w:r>
                              <w:rPr>
                                <w:rFonts w:ascii="Barlow" w:hAnsi="Barlow"/>
                                <w:bCs/>
                              </w:rPr>
                              <w:t>22</w:t>
                            </w:r>
                          </w:p>
                        </w:tc>
                      </w:tr>
                      <w:tr w:rsidRPr="000D55D2" w:rsidR="00B233DD" w:rsidTr="00B233DD" w14:paraId="3E602881" w14:textId="6DF0442D">
                        <w:trPr>
                          <w:gridAfter w:val="1"/>
                          <w:wAfter w:w="380" w:type="dxa"/>
                          <w:trHeight w:val="425" w:hRule="exact"/>
                        </w:trPr>
                        <w:tc>
                          <w:tcPr>
                            <w:tcW w:w="1816" w:type="dxa"/>
                            <w:vMerge/>
                            <w:shd w:val="clear" w:color="auto" w:fill="F2F2F2" w:themeFill="background1" w:themeFillShade="F2"/>
                          </w:tcPr>
                          <w:p w:rsidRPr="00C33671" w:rsidR="00B233DD" w:rsidRDefault="00B233DD" w14:paraId="6BF4ADBD" w14:textId="77777777">
                            <w:pPr>
                              <w:pStyle w:val="TableParagraph"/>
                              <w:spacing w:before="95"/>
                              <w:ind w:left="30" w:right="34"/>
                              <w:jc w:val="center"/>
                              <w:rPr>
                                <w:rFonts w:ascii="Barlow" w:hAnsi="Barlow"/>
                                <w:bCs/>
                                <w:color w:val="FFFFFF"/>
                                <w:spacing w:val="-10"/>
                              </w:rPr>
                            </w:pPr>
                          </w:p>
                        </w:tc>
                        <w:tc>
                          <w:tcPr>
                            <w:tcW w:w="1020" w:type="dxa"/>
                            <w:tcBorders>
                              <w:top w:val="nil"/>
                              <w:bottom w:val="nil"/>
                            </w:tcBorders>
                            <w:shd w:val="clear" w:color="auto" w:fill="FDB740"/>
                          </w:tcPr>
                          <w:p w:rsidRPr="007115B4" w:rsidR="00B233DD" w:rsidRDefault="00B233DD" w14:paraId="014EAFD3" w14:textId="62A4EBBD">
                            <w:pPr>
                              <w:pStyle w:val="TableParagraph"/>
                              <w:spacing w:before="95"/>
                              <w:ind w:left="30" w:right="34"/>
                              <w:jc w:val="center"/>
                              <w:rPr>
                                <w:rFonts w:ascii="Barlow" w:hAnsi="Barlow"/>
                                <w:bCs/>
                                <w:sz w:val="32"/>
                                <w:szCs w:val="28"/>
                              </w:rPr>
                            </w:pPr>
                            <w:r w:rsidRPr="007115B4">
                              <w:rPr>
                                <w:rFonts w:ascii="Barlow" w:hAnsi="Barlow"/>
                                <w:bCs/>
                                <w:color w:val="FFFFFF"/>
                                <w:spacing w:val="-10"/>
                                <w:sz w:val="32"/>
                                <w:szCs w:val="28"/>
                              </w:rPr>
                              <w:t>1</w:t>
                            </w:r>
                          </w:p>
                        </w:tc>
                        <w:tc>
                          <w:tcPr>
                            <w:tcW w:w="7442" w:type="dxa"/>
                            <w:gridSpan w:val="2"/>
                            <w:vMerge/>
                            <w:tcBorders>
                              <w:top w:val="nil"/>
                            </w:tcBorders>
                          </w:tcPr>
                          <w:p w:rsidRPr="000D55D2" w:rsidR="00B233DD" w:rsidP="00CB493D" w:rsidRDefault="00B233DD" w14:paraId="42BBEC2C" w14:textId="77777777">
                            <w:pPr>
                              <w:rPr>
                                <w:rFonts w:ascii="Barlow" w:hAnsi="Barlow"/>
                                <w:b/>
                                <w:sz w:val="20"/>
                                <w:szCs w:val="20"/>
                              </w:rPr>
                            </w:pPr>
                          </w:p>
                        </w:tc>
                        <w:tc>
                          <w:tcPr>
                            <w:tcW w:w="8010" w:type="dxa"/>
                            <w:vMerge/>
                            <w:vAlign w:val="bottom"/>
                          </w:tcPr>
                          <w:p w:rsidRPr="00B233DD" w:rsidR="00B233DD" w:rsidP="00B233DD" w:rsidRDefault="00B233DD" w14:paraId="35746A89" w14:textId="77777777">
                            <w:pPr>
                              <w:rPr>
                                <w:rFonts w:ascii="Barlow" w:hAnsi="Barlow"/>
                                <w:b/>
                              </w:rPr>
                            </w:pPr>
                          </w:p>
                        </w:tc>
                      </w:tr>
                      <w:tr w:rsidRPr="000D55D2" w:rsidR="00B233DD" w:rsidTr="00B52A9A" w14:paraId="4D29D0C9" w14:textId="00431AAA">
                        <w:trPr>
                          <w:gridAfter w:val="1"/>
                          <w:wAfter w:w="380" w:type="dxa"/>
                          <w:trHeight w:val="556" w:hRule="exact"/>
                        </w:trPr>
                        <w:tc>
                          <w:tcPr>
                            <w:tcW w:w="1816" w:type="dxa"/>
                            <w:vMerge/>
                            <w:tcBorders>
                              <w:left w:val="nil"/>
                              <w:right w:val="nil"/>
                            </w:tcBorders>
                            <w:shd w:val="clear" w:color="auto" w:fill="F2F2F2" w:themeFill="background1" w:themeFillShade="F2"/>
                          </w:tcPr>
                          <w:p w:rsidRPr="00C33671" w:rsidR="00B233DD" w:rsidRDefault="00B233DD" w14:paraId="1A8193B9" w14:textId="77777777">
                            <w:pPr>
                              <w:pStyle w:val="TableParagraph"/>
                              <w:rPr>
                                <w:rFonts w:ascii="Barlow" w:hAnsi="Barlow"/>
                                <w:bCs/>
                              </w:rPr>
                            </w:pPr>
                          </w:p>
                        </w:tc>
                        <w:tc>
                          <w:tcPr>
                            <w:tcW w:w="1020" w:type="dxa"/>
                            <w:tcBorders>
                              <w:top w:val="nil"/>
                              <w:left w:val="nil"/>
                            </w:tcBorders>
                            <w:shd w:val="clear" w:color="auto" w:fill="BD858B"/>
                          </w:tcPr>
                          <w:p w:rsidRPr="007115B4" w:rsidR="00B233DD" w:rsidRDefault="00B233DD" w14:paraId="0CCABC85" w14:textId="5CAE01A2">
                            <w:pPr>
                              <w:pStyle w:val="TableParagraph"/>
                              <w:rPr>
                                <w:rFonts w:ascii="Barlow" w:hAnsi="Barlow"/>
                                <w:bCs/>
                                <w:sz w:val="32"/>
                                <w:szCs w:val="28"/>
                              </w:rPr>
                            </w:pPr>
                          </w:p>
                        </w:tc>
                        <w:tc>
                          <w:tcPr>
                            <w:tcW w:w="7442" w:type="dxa"/>
                            <w:gridSpan w:val="2"/>
                            <w:vMerge/>
                            <w:tcBorders>
                              <w:top w:val="nil"/>
                            </w:tcBorders>
                          </w:tcPr>
                          <w:p w:rsidRPr="000D55D2" w:rsidR="00B233DD" w:rsidP="00CB493D" w:rsidRDefault="00B233DD" w14:paraId="58AF0398" w14:textId="77777777">
                            <w:pPr>
                              <w:rPr>
                                <w:rFonts w:ascii="Barlow" w:hAnsi="Barlow"/>
                                <w:b/>
                                <w:sz w:val="20"/>
                                <w:szCs w:val="20"/>
                              </w:rPr>
                            </w:pPr>
                          </w:p>
                        </w:tc>
                        <w:tc>
                          <w:tcPr>
                            <w:tcW w:w="8010" w:type="dxa"/>
                            <w:vMerge/>
                            <w:vAlign w:val="bottom"/>
                          </w:tcPr>
                          <w:p w:rsidRPr="00B233DD" w:rsidR="00B233DD" w:rsidP="00B233DD" w:rsidRDefault="00B233DD" w14:paraId="29628A55" w14:textId="77777777">
                            <w:pPr>
                              <w:rPr>
                                <w:rFonts w:ascii="Barlow" w:hAnsi="Barlow"/>
                                <w:b/>
                              </w:rPr>
                            </w:pPr>
                          </w:p>
                        </w:tc>
                      </w:tr>
                      <w:tr w:rsidRPr="000D55D2" w:rsidR="00B233DD" w:rsidTr="00B233DD" w14:paraId="65273BDC" w14:textId="29F1B65F">
                        <w:trPr>
                          <w:gridAfter w:val="1"/>
                          <w:wAfter w:w="380" w:type="dxa"/>
                          <w:trHeight w:val="431" w:hRule="exact"/>
                        </w:trPr>
                        <w:tc>
                          <w:tcPr>
                            <w:tcW w:w="1816" w:type="dxa"/>
                            <w:tcBorders>
                              <w:left w:val="nil"/>
                              <w:right w:val="nil"/>
                            </w:tcBorders>
                            <w:shd w:val="clear" w:color="auto" w:fill="F2F2F2" w:themeFill="background1" w:themeFillShade="F2"/>
                          </w:tcPr>
                          <w:p w:rsidRPr="00C33671" w:rsidR="00B233DD" w:rsidP="00C33671" w:rsidRDefault="00B233DD" w14:paraId="20F8598F" w14:textId="0D6D034A">
                            <w:pPr>
                              <w:pStyle w:val="TableParagraph"/>
                              <w:ind w:left="18"/>
                              <w:rPr>
                                <w:rFonts w:ascii="Barlow" w:hAnsi="Barlow"/>
                                <w:bCs/>
                                <w:color w:val="FFFFFF"/>
                                <w:spacing w:val="-10"/>
                              </w:rPr>
                            </w:pPr>
                            <w:r w:rsidRPr="00C33671">
                              <w:rPr>
                                <w:rFonts w:ascii="Barlow" w:hAnsi="Barlow"/>
                                <w:bCs/>
                                <w:color w:val="E36C0A"/>
                                <w:spacing w:val="-10"/>
                              </w:rPr>
                              <w:t>5G-4</w:t>
                            </w:r>
                          </w:p>
                        </w:tc>
                        <w:tc>
                          <w:tcPr>
                            <w:tcW w:w="1020" w:type="dxa"/>
                            <w:tcBorders>
                              <w:left w:val="nil"/>
                            </w:tcBorders>
                            <w:shd w:val="clear" w:color="auto" w:fill="76C6B3"/>
                          </w:tcPr>
                          <w:p w:rsidRPr="007115B4" w:rsidR="00B233DD" w:rsidP="000A6F69" w:rsidRDefault="00B233DD" w14:paraId="7D6EA391" w14:textId="336E13BF">
                            <w:pPr>
                              <w:pStyle w:val="TableParagraph"/>
                              <w:ind w:left="18"/>
                              <w:jc w:val="center"/>
                              <w:rPr>
                                <w:rFonts w:ascii="Barlow" w:hAnsi="Barlow"/>
                                <w:bCs/>
                                <w:sz w:val="32"/>
                                <w:szCs w:val="28"/>
                              </w:rPr>
                            </w:pPr>
                            <w:r w:rsidRPr="007115B4">
                              <w:rPr>
                                <w:rFonts w:ascii="Barlow" w:hAnsi="Barlow"/>
                                <w:bCs/>
                                <w:color w:val="FFFFFF"/>
                                <w:spacing w:val="-10"/>
                                <w:sz w:val="32"/>
                                <w:szCs w:val="28"/>
                              </w:rPr>
                              <w:t>2</w:t>
                            </w:r>
                          </w:p>
                        </w:tc>
                        <w:tc>
                          <w:tcPr>
                            <w:tcW w:w="7442" w:type="dxa"/>
                            <w:gridSpan w:val="2"/>
                          </w:tcPr>
                          <w:p w:rsidRPr="001E39AE" w:rsidR="00B233DD" w:rsidP="00D67D34" w:rsidRDefault="00B233DD" w14:paraId="7104FE48" w14:textId="587CDF4D">
                            <w:pPr>
                              <w:pStyle w:val="TableParagraph"/>
                              <w:rPr>
                                <w:rFonts w:ascii="Barlow" w:hAnsi="Barlow"/>
                                <w:bCs/>
                                <w:sz w:val="28"/>
                                <w:szCs w:val="28"/>
                              </w:rPr>
                            </w:pPr>
                            <w:r>
                              <w:rPr>
                                <w:rFonts w:ascii="Barlow" w:hAnsi="Barlow"/>
                                <w:bCs/>
                                <w:sz w:val="28"/>
                                <w:szCs w:val="28"/>
                              </w:rPr>
                              <w:t>Money</w:t>
                            </w:r>
                            <w:r w:rsidR="001D4FD8">
                              <w:rPr>
                                <w:rFonts w:ascii="Barlow" w:hAnsi="Barlow"/>
                                <w:bCs/>
                                <w:sz w:val="28"/>
                                <w:szCs w:val="28"/>
                              </w:rPr>
                              <w:t xml:space="preserve"> </w:t>
                            </w:r>
                            <w:r w:rsidRPr="004A5C8F" w:rsidR="001D4FD8">
                              <w:rPr>
                                <w:rFonts w:ascii="HP Simplified" w:hAnsi="HP Simplified"/>
                                <w:noProof/>
                                <w:sz w:val="18"/>
                                <w:szCs w:val="18"/>
                              </w:rPr>
                              <w:drawing>
                                <wp:inline distT="0" distB="0" distL="0" distR="0" wp14:anchorId="498F8096" wp14:editId="2144DEC0">
                                  <wp:extent cx="657225" cy="212487"/>
                                  <wp:effectExtent l="19050" t="19050" r="9525" b="165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0D55D2" w:rsidR="00B233DD" w:rsidP="009960D4" w:rsidRDefault="00B233DD" w14:paraId="1885EECF" w14:textId="11F2702C">
                            <w:pPr>
                              <w:pStyle w:val="TableParagraph"/>
                              <w:rPr>
                                <w:rFonts w:ascii="Barlow" w:hAnsi="Barlow"/>
                                <w:b/>
                                <w:color w:val="505354"/>
                                <w:spacing w:val="-2"/>
                                <w:sz w:val="20"/>
                                <w:szCs w:val="20"/>
                              </w:rPr>
                            </w:pPr>
                          </w:p>
                        </w:tc>
                        <w:tc>
                          <w:tcPr>
                            <w:tcW w:w="8010" w:type="dxa"/>
                            <w:vAlign w:val="bottom"/>
                          </w:tcPr>
                          <w:p w:rsidRPr="00B233DD" w:rsidR="00B233DD" w:rsidP="00B233DD" w:rsidRDefault="00110CB9" w14:paraId="38EE25D1" w14:textId="7518E6FA">
                            <w:pPr>
                              <w:pStyle w:val="TableParagraph"/>
                              <w:rPr>
                                <w:rFonts w:ascii="Barlow" w:hAnsi="Barlow"/>
                                <w:bCs/>
                              </w:rPr>
                            </w:pPr>
                            <w:r>
                              <w:rPr>
                                <w:rFonts w:ascii="Barlow" w:hAnsi="Barlow"/>
                                <w:bCs/>
                              </w:rPr>
                              <w:t>8</w:t>
                            </w:r>
                          </w:p>
                        </w:tc>
                      </w:tr>
                      <w:tr w:rsidRPr="000D55D2" w:rsidR="00B233DD" w:rsidTr="00B233DD" w14:paraId="6BCD15E1" w14:textId="6A13CA05">
                        <w:trPr>
                          <w:gridAfter w:val="1"/>
                          <w:wAfter w:w="380" w:type="dxa"/>
                          <w:trHeight w:val="510" w:hRule="exact"/>
                        </w:trPr>
                        <w:tc>
                          <w:tcPr>
                            <w:tcW w:w="1816" w:type="dxa"/>
                            <w:shd w:val="clear" w:color="auto" w:fill="F2F2F2" w:themeFill="background1" w:themeFillShade="F2"/>
                          </w:tcPr>
                          <w:p w:rsidRPr="00C33671" w:rsidR="00B233DD" w:rsidP="00C33671" w:rsidRDefault="00B233DD" w14:paraId="559545EF" w14:textId="21C00C93">
                            <w:pPr>
                              <w:pStyle w:val="TableParagraph"/>
                              <w:rPr>
                                <w:rFonts w:ascii="Barlow" w:hAnsi="Barlow"/>
                                <w:color w:val="E36C0A" w:themeColor="accent6" w:themeShade="BF"/>
                              </w:rPr>
                            </w:pPr>
                            <w:r w:rsidRPr="00C33671">
                              <w:rPr>
                                <w:rFonts w:ascii="Barlow" w:hAnsi="Barlow"/>
                                <w:color w:val="E36C0A" w:themeColor="accent6" w:themeShade="BF"/>
                              </w:rPr>
                              <w:t>5NPV-</w:t>
                            </w:r>
                            <w:r>
                              <w:rPr>
                                <w:rFonts w:ascii="Barlow" w:hAnsi="Barlow"/>
                                <w:color w:val="E36C0A" w:themeColor="accent6" w:themeShade="BF"/>
                              </w:rPr>
                              <w:t>6</w:t>
                            </w:r>
                            <w:r w:rsidRPr="00C33671">
                              <w:rPr>
                                <w:rFonts w:ascii="Barlow" w:hAnsi="Barlow"/>
                                <w:color w:val="E36C0A" w:themeColor="accent6" w:themeShade="BF"/>
                              </w:rPr>
                              <w:t xml:space="preserve"> </w:t>
                            </w:r>
                          </w:p>
                          <w:p w:rsidRPr="007115B4" w:rsidR="00B233DD" w:rsidP="00C33671" w:rsidRDefault="00B233DD" w14:paraId="40275436" w14:textId="77777777">
                            <w:pPr>
                              <w:pStyle w:val="TableParagraph"/>
                              <w:spacing w:before="111"/>
                              <w:ind w:left="42" w:right="34"/>
                              <w:rPr>
                                <w:rFonts w:ascii="Barlow" w:hAnsi="Barlow"/>
                                <w:bCs/>
                                <w:color w:val="FFFFFF"/>
                                <w:spacing w:val="-10"/>
                                <w:sz w:val="32"/>
                                <w:szCs w:val="28"/>
                              </w:rPr>
                            </w:pPr>
                          </w:p>
                        </w:tc>
                        <w:tc>
                          <w:tcPr>
                            <w:tcW w:w="1020" w:type="dxa"/>
                            <w:shd w:val="clear" w:color="auto" w:fill="BD858B"/>
                          </w:tcPr>
                          <w:p w:rsidRPr="007115B4" w:rsidR="00B233DD" w:rsidRDefault="00B233DD" w14:paraId="3389B877" w14:textId="687A8AAF">
                            <w:pPr>
                              <w:pStyle w:val="TableParagraph"/>
                              <w:spacing w:before="111"/>
                              <w:ind w:left="42" w:right="34"/>
                              <w:jc w:val="center"/>
                              <w:rPr>
                                <w:rFonts w:ascii="Barlow" w:hAnsi="Barlow"/>
                                <w:bCs/>
                                <w:sz w:val="32"/>
                                <w:szCs w:val="28"/>
                              </w:rPr>
                            </w:pPr>
                            <w:r w:rsidRPr="007115B4">
                              <w:rPr>
                                <w:rFonts w:ascii="Barlow" w:hAnsi="Barlow"/>
                                <w:bCs/>
                                <w:color w:val="FFFFFF"/>
                                <w:spacing w:val="-10"/>
                                <w:sz w:val="32"/>
                                <w:szCs w:val="28"/>
                              </w:rPr>
                              <w:t>3</w:t>
                            </w:r>
                          </w:p>
                        </w:tc>
                        <w:tc>
                          <w:tcPr>
                            <w:tcW w:w="7442" w:type="dxa"/>
                            <w:gridSpan w:val="2"/>
                          </w:tcPr>
                          <w:p w:rsidRPr="00704577" w:rsidR="00B233DD" w:rsidP="001F2054" w:rsidRDefault="00B233DD" w14:paraId="457670AA" w14:textId="3A48836A">
                            <w:pPr>
                              <w:pStyle w:val="TableParagraph"/>
                              <w:spacing w:before="95"/>
                              <w:rPr>
                                <w:rFonts w:ascii="Barlow" w:hAnsi="Barlow"/>
                                <w:bCs/>
                                <w:sz w:val="20"/>
                                <w:szCs w:val="20"/>
                              </w:rPr>
                            </w:pPr>
                            <w:r w:rsidRPr="00704577">
                              <w:rPr>
                                <w:rFonts w:ascii="Barlow" w:hAnsi="Barlow"/>
                                <w:bCs/>
                                <w:color w:val="505354"/>
                                <w:spacing w:val="-7"/>
                                <w:sz w:val="28"/>
                                <w:szCs w:val="28"/>
                              </w:rPr>
                              <w:t>Negative</w:t>
                            </w:r>
                            <w:r w:rsidRPr="00704577">
                              <w:rPr>
                                <w:rFonts w:ascii="Barlow" w:hAnsi="Barlow"/>
                                <w:bCs/>
                                <w:color w:val="505354"/>
                                <w:spacing w:val="-5"/>
                                <w:sz w:val="28"/>
                                <w:szCs w:val="28"/>
                              </w:rPr>
                              <w:t xml:space="preserve"> </w:t>
                            </w:r>
                            <w:r w:rsidRPr="00704577">
                              <w:rPr>
                                <w:rFonts w:ascii="Barlow" w:hAnsi="Barlow"/>
                                <w:bCs/>
                                <w:color w:val="505354"/>
                                <w:spacing w:val="-2"/>
                                <w:sz w:val="28"/>
                                <w:szCs w:val="28"/>
                              </w:rPr>
                              <w:t>numbers</w:t>
                            </w:r>
                            <w:r w:rsidR="001D4FD8">
                              <w:rPr>
                                <w:rFonts w:ascii="Barlow" w:hAnsi="Barlow"/>
                                <w:bCs/>
                                <w:color w:val="505354"/>
                                <w:spacing w:val="-2"/>
                                <w:sz w:val="28"/>
                                <w:szCs w:val="28"/>
                              </w:rPr>
                              <w:t xml:space="preserve"> </w:t>
                            </w:r>
                            <w:r w:rsidRPr="004A5C8F" w:rsidR="001D4FD8">
                              <w:rPr>
                                <w:rFonts w:ascii="HP Simplified" w:hAnsi="HP Simplified"/>
                                <w:noProof/>
                                <w:sz w:val="18"/>
                                <w:szCs w:val="18"/>
                              </w:rPr>
                              <w:drawing>
                                <wp:inline distT="0" distB="0" distL="0" distR="0" wp14:anchorId="0AE65573" wp14:editId="4168CB62">
                                  <wp:extent cx="657225" cy="212487"/>
                                  <wp:effectExtent l="19050" t="19050" r="9525" b="165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vAlign w:val="bottom"/>
                          </w:tcPr>
                          <w:p w:rsidRPr="00B233DD" w:rsidR="00B233DD" w:rsidP="00B233DD" w:rsidRDefault="00110CB9" w14:paraId="143A0C98" w14:textId="64DADAC6">
                            <w:pPr>
                              <w:pStyle w:val="TableParagraph"/>
                              <w:spacing w:before="95"/>
                              <w:rPr>
                                <w:rFonts w:ascii="Barlow" w:hAnsi="Barlow"/>
                                <w:bCs/>
                                <w:color w:val="505354"/>
                                <w:spacing w:val="-7"/>
                              </w:rPr>
                            </w:pPr>
                            <w:r>
                              <w:rPr>
                                <w:rFonts w:ascii="Barlow" w:hAnsi="Barlow"/>
                                <w:bCs/>
                                <w:color w:val="505354"/>
                                <w:spacing w:val="-7"/>
                              </w:rPr>
                              <w:t>7</w:t>
                            </w:r>
                          </w:p>
                        </w:tc>
                      </w:tr>
                      <w:tr w:rsidRPr="000D55D2" w:rsidR="00B233DD" w:rsidTr="00B233DD" w14:paraId="6D4A869C" w14:textId="3CC133B5">
                        <w:trPr>
                          <w:gridAfter w:val="1"/>
                          <w:wAfter w:w="380" w:type="dxa"/>
                          <w:trHeight w:val="637" w:hRule="exact"/>
                        </w:trPr>
                        <w:tc>
                          <w:tcPr>
                            <w:tcW w:w="1816" w:type="dxa"/>
                            <w:shd w:val="clear" w:color="auto" w:fill="FFFFFF" w:themeFill="background1"/>
                          </w:tcPr>
                          <w:p w:rsidRPr="007115B4" w:rsidR="00B233DD" w:rsidP="00925C4F" w:rsidRDefault="00B233DD" w14:paraId="3D4E54E5" w14:textId="77777777">
                            <w:pPr>
                              <w:pStyle w:val="TableParagraph"/>
                              <w:spacing w:before="161"/>
                              <w:jc w:val="center"/>
                              <w:rPr>
                                <w:rFonts w:ascii="Barlow" w:hAnsi="Barlow"/>
                                <w:bCs/>
                                <w:sz w:val="32"/>
                                <w:szCs w:val="28"/>
                              </w:rPr>
                            </w:pPr>
                          </w:p>
                        </w:tc>
                        <w:tc>
                          <w:tcPr>
                            <w:tcW w:w="1020" w:type="dxa"/>
                            <w:tcBorders>
                              <w:bottom w:val="nil"/>
                            </w:tcBorders>
                            <w:shd w:val="clear" w:color="auto" w:fill="FDB740"/>
                            <w:vAlign w:val="center"/>
                          </w:tcPr>
                          <w:p w:rsidRPr="007115B4" w:rsidR="00B233DD" w:rsidP="00925C4F" w:rsidRDefault="00B233DD" w14:paraId="1CB8427A" w14:textId="028EDA03">
                            <w:pPr>
                              <w:pStyle w:val="TableParagraph"/>
                              <w:spacing w:before="161"/>
                              <w:jc w:val="center"/>
                              <w:rPr>
                                <w:rFonts w:ascii="Barlow" w:hAnsi="Barlow"/>
                                <w:bCs/>
                                <w:sz w:val="32"/>
                                <w:szCs w:val="28"/>
                              </w:rPr>
                            </w:pPr>
                          </w:p>
                          <w:p w:rsidRPr="007115B4" w:rsidR="00B233DD" w:rsidP="00925C4F" w:rsidRDefault="00B233DD" w14:paraId="63DB06CE" w14:textId="44512F79">
                            <w:pPr>
                              <w:jc w:val="center"/>
                              <w:rPr>
                                <w:rFonts w:ascii="Barlow" w:hAnsi="Barlow"/>
                                <w:bCs/>
                                <w:sz w:val="32"/>
                                <w:szCs w:val="28"/>
                              </w:rPr>
                            </w:pPr>
                          </w:p>
                        </w:tc>
                        <w:tc>
                          <w:tcPr>
                            <w:tcW w:w="7442" w:type="dxa"/>
                            <w:gridSpan w:val="2"/>
                            <w:vMerge w:val="restart"/>
                            <w:vAlign w:val="center"/>
                          </w:tcPr>
                          <w:p w:rsidRPr="00BA3AD3" w:rsidR="00B233DD" w:rsidP="00BA3AD3" w:rsidRDefault="00B233DD" w14:paraId="0BDB0B3B" w14:textId="6C4F47B0">
                            <w:pPr>
                              <w:pStyle w:val="TableParagraph"/>
                              <w:spacing w:before="1"/>
                              <w:rPr>
                                <w:rFonts w:ascii="Barlow" w:hAnsi="Barlow"/>
                                <w:bCs/>
                                <w:sz w:val="28"/>
                                <w:szCs w:val="28"/>
                              </w:rPr>
                            </w:pPr>
                            <w:r w:rsidRPr="00BA3AD3">
                              <w:rPr>
                                <w:rFonts w:ascii="Barlow" w:hAnsi="Barlow"/>
                                <w:bCs/>
                                <w:sz w:val="28"/>
                                <w:szCs w:val="28"/>
                              </w:rPr>
                              <w:t xml:space="preserve">Short multiplication and short division </w:t>
                            </w:r>
                            <w:r w:rsidRPr="004A5C8F" w:rsidR="001D4FD8">
                              <w:rPr>
                                <w:rFonts w:ascii="HP Simplified" w:hAnsi="HP Simplified"/>
                                <w:noProof/>
                                <w:sz w:val="18"/>
                                <w:szCs w:val="18"/>
                              </w:rPr>
                              <w:drawing>
                                <wp:inline distT="0" distB="0" distL="0" distR="0" wp14:anchorId="387E2A04" wp14:editId="5B1EB7B0">
                                  <wp:extent cx="657225" cy="212487"/>
                                  <wp:effectExtent l="19050" t="19050" r="9525"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vMerge w:val="restart"/>
                            <w:vAlign w:val="bottom"/>
                          </w:tcPr>
                          <w:p w:rsidRPr="00B233DD" w:rsidR="00B233DD" w:rsidP="00B233DD" w:rsidRDefault="002838FE" w14:paraId="5AE97C3F" w14:textId="40A3A271">
                            <w:pPr>
                              <w:pStyle w:val="TableParagraph"/>
                              <w:spacing w:before="1"/>
                              <w:rPr>
                                <w:rFonts w:ascii="Barlow" w:hAnsi="Barlow"/>
                                <w:bCs/>
                              </w:rPr>
                            </w:pPr>
                            <w:r>
                              <w:rPr>
                                <w:rFonts w:ascii="Barlow" w:hAnsi="Barlow"/>
                                <w:bCs/>
                              </w:rPr>
                              <w:t>20</w:t>
                            </w:r>
                          </w:p>
                        </w:tc>
                      </w:tr>
                      <w:tr w:rsidRPr="000D55D2" w:rsidR="00B233DD" w:rsidTr="005216AF" w14:paraId="1A337478" w14:textId="673152CE">
                        <w:trPr>
                          <w:gridAfter w:val="1"/>
                          <w:wAfter w:w="380" w:type="dxa"/>
                          <w:trHeight w:val="827" w:hRule="exact"/>
                        </w:trPr>
                        <w:tc>
                          <w:tcPr>
                            <w:tcW w:w="1816" w:type="dxa"/>
                            <w:tcBorders>
                              <w:top w:val="nil"/>
                            </w:tcBorders>
                            <w:shd w:val="clear" w:color="auto" w:fill="FFFFFF" w:themeFill="background1"/>
                          </w:tcPr>
                          <w:p w:rsidRPr="00C33671" w:rsidR="00B233DD" w:rsidP="00C33671" w:rsidRDefault="00B233DD" w14:paraId="5FAF227E" w14:textId="693ED60C">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MD</w:t>
                            </w:r>
                            <w:r w:rsidRPr="00C33671">
                              <w:rPr>
                                <w:rFonts w:ascii="Barlow" w:hAnsi="Barlow"/>
                                <w:color w:val="E36C0A" w:themeColor="accent6" w:themeShade="BF"/>
                              </w:rPr>
                              <w:t xml:space="preserve">-3 </w:t>
                            </w:r>
                          </w:p>
                          <w:p w:rsidRPr="00C33671" w:rsidR="00B233DD" w:rsidP="00EE74B5" w:rsidRDefault="00B233DD" w14:paraId="0F373AEB" w14:textId="5ED9C71C">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MD</w:t>
                            </w:r>
                            <w:r w:rsidRPr="00C33671">
                              <w:rPr>
                                <w:rFonts w:ascii="Barlow" w:hAnsi="Barlow"/>
                                <w:color w:val="E36C0A" w:themeColor="accent6" w:themeShade="BF"/>
                              </w:rPr>
                              <w:t>-</w:t>
                            </w:r>
                            <w:r>
                              <w:rPr>
                                <w:rFonts w:ascii="Barlow" w:hAnsi="Barlow"/>
                                <w:color w:val="E36C0A" w:themeColor="accent6" w:themeShade="BF"/>
                              </w:rPr>
                              <w:t>4</w:t>
                            </w:r>
                            <w:r w:rsidRPr="00C33671">
                              <w:rPr>
                                <w:rFonts w:ascii="Barlow" w:hAnsi="Barlow"/>
                                <w:color w:val="E36C0A" w:themeColor="accent6" w:themeShade="BF"/>
                              </w:rPr>
                              <w:t xml:space="preserve"> </w:t>
                            </w:r>
                          </w:p>
                          <w:p w:rsidRPr="007115B4" w:rsidR="00B233DD" w:rsidP="00C33671" w:rsidRDefault="00B233DD" w14:paraId="1F34C2EF" w14:textId="77777777">
                            <w:pPr>
                              <w:pStyle w:val="TableParagraph"/>
                              <w:rPr>
                                <w:rFonts w:ascii="Barlow" w:hAnsi="Barlow"/>
                                <w:bCs/>
                                <w:color w:val="FFFFFF" w:themeColor="background1"/>
                                <w:sz w:val="32"/>
                                <w:szCs w:val="28"/>
                              </w:rPr>
                            </w:pPr>
                          </w:p>
                        </w:tc>
                        <w:tc>
                          <w:tcPr>
                            <w:tcW w:w="1020" w:type="dxa"/>
                            <w:tcBorders>
                              <w:top w:val="nil"/>
                            </w:tcBorders>
                            <w:shd w:val="clear" w:color="auto" w:fill="505354"/>
                          </w:tcPr>
                          <w:p w:rsidRPr="007115B4" w:rsidR="00B233DD" w:rsidP="00925C4F" w:rsidRDefault="00B233DD" w14:paraId="2AE8A6C7" w14:textId="6B405CCB">
                            <w:pPr>
                              <w:pStyle w:val="TableParagraph"/>
                              <w:jc w:val="center"/>
                              <w:rPr>
                                <w:rFonts w:ascii="Barlow" w:hAnsi="Barlow"/>
                                <w:bCs/>
                                <w:sz w:val="32"/>
                                <w:szCs w:val="28"/>
                              </w:rPr>
                            </w:pPr>
                            <w:r w:rsidRPr="007115B4">
                              <w:rPr>
                                <w:rFonts w:ascii="Barlow" w:hAnsi="Barlow"/>
                                <w:bCs/>
                                <w:color w:val="FFFFFF" w:themeColor="background1"/>
                                <w:sz w:val="32"/>
                                <w:szCs w:val="28"/>
                              </w:rPr>
                              <w:t>4</w:t>
                            </w:r>
                          </w:p>
                        </w:tc>
                        <w:tc>
                          <w:tcPr>
                            <w:tcW w:w="7442" w:type="dxa"/>
                            <w:gridSpan w:val="2"/>
                            <w:vMerge/>
                            <w:tcBorders>
                              <w:top w:val="nil"/>
                            </w:tcBorders>
                            <w:vAlign w:val="center"/>
                          </w:tcPr>
                          <w:p w:rsidRPr="00BA3AD3" w:rsidR="00B233DD" w:rsidP="00BA3AD3" w:rsidRDefault="00B233DD" w14:paraId="3A52EBF9" w14:textId="77777777">
                            <w:pPr>
                              <w:rPr>
                                <w:rFonts w:ascii="Barlow" w:hAnsi="Barlow"/>
                                <w:sz w:val="28"/>
                                <w:szCs w:val="28"/>
                              </w:rPr>
                            </w:pPr>
                          </w:p>
                        </w:tc>
                        <w:tc>
                          <w:tcPr>
                            <w:tcW w:w="8010" w:type="dxa"/>
                            <w:vMerge/>
                            <w:vAlign w:val="bottom"/>
                          </w:tcPr>
                          <w:p w:rsidRPr="00B233DD" w:rsidR="00B233DD" w:rsidP="00B233DD" w:rsidRDefault="00B233DD" w14:paraId="6A42A763" w14:textId="77777777">
                            <w:pPr>
                              <w:rPr>
                                <w:rFonts w:ascii="Barlow" w:hAnsi="Barlow"/>
                              </w:rPr>
                            </w:pPr>
                          </w:p>
                        </w:tc>
                      </w:tr>
                      <w:tr w:rsidRPr="000D55D2" w:rsidR="00B233DD" w:rsidTr="005216AF" w14:paraId="36831C18" w14:textId="00397457">
                        <w:trPr>
                          <w:gridAfter w:val="1"/>
                          <w:wAfter w:w="380" w:type="dxa"/>
                          <w:trHeight w:val="995" w:hRule="exact"/>
                        </w:trPr>
                        <w:tc>
                          <w:tcPr>
                            <w:tcW w:w="1816" w:type="dxa"/>
                            <w:shd w:val="clear" w:color="auto" w:fill="FFFFFF" w:themeFill="background1"/>
                          </w:tcPr>
                          <w:p w:rsidR="00B233DD" w:rsidP="00EE74B5" w:rsidRDefault="00B233DD" w14:paraId="32FE23C6"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G-2</w:t>
                            </w:r>
                          </w:p>
                          <w:p w:rsidRPr="00C33671" w:rsidR="00B233DD" w:rsidP="00EE74B5" w:rsidRDefault="00B233DD" w14:paraId="5AAF308E" w14:textId="5778A1A3">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NF-5</w:t>
                            </w:r>
                          </w:p>
                          <w:p w:rsidRPr="00C33671" w:rsidR="00B233DD" w:rsidP="00EE74B5" w:rsidRDefault="00B233DD" w14:paraId="63B8536A" w14:textId="43F54252">
                            <w:pPr>
                              <w:pStyle w:val="TableParagraph"/>
                              <w:rPr>
                                <w:rFonts w:ascii="Barlow" w:hAnsi="Barlow"/>
                                <w:color w:val="E36C0A" w:themeColor="accent6" w:themeShade="BF"/>
                              </w:rPr>
                            </w:pPr>
                            <w:r w:rsidRPr="00C33671">
                              <w:rPr>
                                <w:rFonts w:ascii="Barlow" w:hAnsi="Barlow"/>
                                <w:color w:val="E36C0A" w:themeColor="accent6" w:themeShade="BF"/>
                              </w:rPr>
                              <w:t xml:space="preserve"> </w:t>
                            </w:r>
                          </w:p>
                          <w:p w:rsidRPr="007115B4" w:rsidR="00B233DD" w:rsidRDefault="00B233DD" w14:paraId="1EF1DE63" w14:textId="77777777">
                            <w:pPr>
                              <w:pStyle w:val="TableParagraph"/>
                              <w:spacing w:before="20"/>
                              <w:rPr>
                                <w:rFonts w:ascii="Barlow" w:hAnsi="Barlow"/>
                                <w:bCs/>
                                <w:sz w:val="32"/>
                                <w:szCs w:val="28"/>
                              </w:rPr>
                            </w:pPr>
                          </w:p>
                        </w:tc>
                        <w:tc>
                          <w:tcPr>
                            <w:tcW w:w="1020" w:type="dxa"/>
                            <w:tcBorders>
                              <w:bottom w:val="single" w:color="FFFFFF" w:sz="8" w:space="0"/>
                            </w:tcBorders>
                            <w:shd w:val="clear" w:color="auto" w:fill="337574"/>
                          </w:tcPr>
                          <w:p w:rsidRPr="007115B4" w:rsidR="00B233DD" w:rsidRDefault="00B233DD" w14:paraId="413731B7" w14:textId="6480094E">
                            <w:pPr>
                              <w:pStyle w:val="TableParagraph"/>
                              <w:spacing w:before="20"/>
                              <w:rPr>
                                <w:rFonts w:ascii="Barlow" w:hAnsi="Barlow"/>
                                <w:bCs/>
                                <w:sz w:val="32"/>
                                <w:szCs w:val="28"/>
                              </w:rPr>
                            </w:pPr>
                          </w:p>
                          <w:p w:rsidRPr="007115B4" w:rsidR="00B233DD" w:rsidRDefault="00B233DD" w14:paraId="7D7B1929" w14:textId="52985816">
                            <w:pPr>
                              <w:pStyle w:val="TableParagraph"/>
                              <w:ind w:left="42" w:right="34"/>
                              <w:jc w:val="center"/>
                              <w:rPr>
                                <w:rFonts w:ascii="Barlow" w:hAnsi="Barlow"/>
                                <w:bCs/>
                                <w:sz w:val="32"/>
                                <w:szCs w:val="28"/>
                              </w:rPr>
                            </w:pPr>
                            <w:r w:rsidRPr="007115B4">
                              <w:rPr>
                                <w:rFonts w:ascii="Barlow" w:hAnsi="Barlow"/>
                                <w:bCs/>
                                <w:color w:val="FFFFFF"/>
                                <w:spacing w:val="-10"/>
                                <w:sz w:val="32"/>
                                <w:szCs w:val="28"/>
                              </w:rPr>
                              <w:t>5</w:t>
                            </w:r>
                          </w:p>
                        </w:tc>
                        <w:tc>
                          <w:tcPr>
                            <w:tcW w:w="7442" w:type="dxa"/>
                            <w:gridSpan w:val="2"/>
                            <w:tcBorders>
                              <w:bottom w:val="single" w:color="FFFFFF" w:sz="8" w:space="0"/>
                            </w:tcBorders>
                            <w:vAlign w:val="center"/>
                          </w:tcPr>
                          <w:p w:rsidRPr="00BA3AD3" w:rsidR="00B233DD" w:rsidP="00BA3AD3" w:rsidRDefault="00B233DD" w14:paraId="565C85BA" w14:textId="504E1A53">
                            <w:pPr>
                              <w:pStyle w:val="Heading2"/>
                              <w:shd w:val="clear" w:color="auto" w:fill="FFFFFF"/>
                              <w:spacing w:before="0" w:beforeAutospacing="0" w:after="0" w:afterAutospacing="0"/>
                              <w:rPr>
                                <w:rFonts w:ascii="Barlow" w:hAnsi="Barlow"/>
                                <w:b w:val="0"/>
                                <w:sz w:val="28"/>
                                <w:szCs w:val="28"/>
                              </w:rPr>
                            </w:pPr>
                            <w:r w:rsidRPr="00BA3AD3">
                              <w:rPr>
                                <w:rFonts w:ascii="Barlow" w:hAnsi="Barlow"/>
                                <w:b w:val="0"/>
                                <w:sz w:val="28"/>
                                <w:szCs w:val="28"/>
                              </w:rPr>
                              <w:t xml:space="preserve">Area and scaling </w:t>
                            </w:r>
                            <w:r w:rsidRPr="004A5C8F" w:rsidR="005216AF">
                              <w:rPr>
                                <w:rFonts w:ascii="HP Simplified" w:hAnsi="HP Simplified"/>
                                <w:noProof/>
                                <w:sz w:val="18"/>
                                <w:szCs w:val="18"/>
                              </w:rPr>
                              <w:drawing>
                                <wp:inline distT="0" distB="0" distL="0" distR="0" wp14:anchorId="5F54C8E1" wp14:editId="52AB3AB3">
                                  <wp:extent cx="657225" cy="212487"/>
                                  <wp:effectExtent l="19050" t="19050" r="952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tcBorders>
                              <w:bottom w:val="single" w:color="FFFFFF" w:sz="8" w:space="0"/>
                            </w:tcBorders>
                            <w:vAlign w:val="bottom"/>
                          </w:tcPr>
                          <w:p w:rsidRPr="00B233DD" w:rsidR="00B233DD" w:rsidP="00B233DD" w:rsidRDefault="00366215" w14:paraId="3730D3BF" w14:textId="08DC7192">
                            <w:pPr>
                              <w:pStyle w:val="Heading2"/>
                              <w:shd w:val="clear" w:color="auto" w:fill="FFFFFF"/>
                              <w:spacing w:before="0" w:beforeAutospacing="0" w:after="0" w:afterAutospacing="0"/>
                              <w:rPr>
                                <w:rFonts w:ascii="Barlow" w:hAnsi="Barlow"/>
                                <w:b w:val="0"/>
                                <w:sz w:val="22"/>
                                <w:szCs w:val="22"/>
                              </w:rPr>
                            </w:pPr>
                            <w:r>
                              <w:rPr>
                                <w:rFonts w:ascii="Barlow" w:hAnsi="Barlow"/>
                                <w:b w:val="0"/>
                                <w:sz w:val="22"/>
                                <w:szCs w:val="22"/>
                              </w:rPr>
                              <w:t>9</w:t>
                            </w:r>
                          </w:p>
                        </w:tc>
                      </w:tr>
                      <w:tr w:rsidRPr="000D55D2" w:rsidR="00B233DD" w:rsidTr="00B233DD" w14:paraId="51C36781" w14:textId="77777777">
                        <w:trPr>
                          <w:trHeight w:val="255" w:hRule="exact"/>
                        </w:trPr>
                        <w:tc>
                          <w:tcPr>
                            <w:tcW w:w="1816" w:type="dxa"/>
                            <w:tcBorders>
                              <w:top w:val="single" w:color="FFFFFF" w:sz="8" w:space="0"/>
                            </w:tcBorders>
                            <w:shd w:val="clear" w:color="auto" w:fill="FFFFFF" w:themeFill="background1"/>
                          </w:tcPr>
                          <w:p w:rsidRPr="007115B4" w:rsidR="00B233DD" w:rsidP="00CB493D" w:rsidRDefault="00B233DD" w14:paraId="23C45558" w14:textId="77777777">
                            <w:pPr>
                              <w:pStyle w:val="TableParagraph"/>
                              <w:rPr>
                                <w:rFonts w:ascii="Barlow" w:hAnsi="Barlow"/>
                                <w:bCs/>
                                <w:sz w:val="32"/>
                                <w:szCs w:val="28"/>
                              </w:rPr>
                            </w:pPr>
                          </w:p>
                        </w:tc>
                        <w:tc>
                          <w:tcPr>
                            <w:tcW w:w="7726" w:type="dxa"/>
                            <w:gridSpan w:val="2"/>
                            <w:tcBorders>
                              <w:top w:val="single" w:color="FFFFFF" w:sz="8" w:space="0"/>
                            </w:tcBorders>
                            <w:shd w:val="clear" w:color="auto" w:fill="E6E7E8"/>
                          </w:tcPr>
                          <w:p w:rsidRPr="007115B4" w:rsidR="00B233DD" w:rsidP="00CB493D" w:rsidRDefault="00B233DD" w14:paraId="17E52F52" w14:textId="77777777">
                            <w:pPr>
                              <w:pStyle w:val="TableParagraph"/>
                              <w:rPr>
                                <w:rFonts w:ascii="Barlow" w:hAnsi="Barlow"/>
                                <w:bCs/>
                                <w:sz w:val="32"/>
                                <w:szCs w:val="28"/>
                              </w:rPr>
                            </w:pPr>
                          </w:p>
                        </w:tc>
                        <w:tc>
                          <w:tcPr>
                            <w:tcW w:w="9126" w:type="dxa"/>
                            <w:gridSpan w:val="3"/>
                            <w:tcBorders>
                              <w:top w:val="single" w:color="FFFFFF" w:sz="8" w:space="0"/>
                              <w:bottom w:val="single" w:color="FFFFFF" w:sz="8" w:space="0"/>
                            </w:tcBorders>
                            <w:shd w:val="clear" w:color="auto" w:fill="E6E7E8"/>
                          </w:tcPr>
                          <w:p w:rsidRPr="007115B4" w:rsidR="00B233DD" w:rsidP="00CB493D" w:rsidRDefault="00B233DD" w14:paraId="5BA7DC83" w14:textId="51612C16">
                            <w:pPr>
                              <w:pStyle w:val="TableParagraph"/>
                              <w:rPr>
                                <w:rFonts w:ascii="Barlow" w:hAnsi="Barlow"/>
                                <w:bCs/>
                                <w:sz w:val="32"/>
                                <w:szCs w:val="28"/>
                              </w:rPr>
                            </w:pPr>
                          </w:p>
                        </w:tc>
                      </w:tr>
                      <w:tr w:rsidRPr="000D55D2" w:rsidR="00B233DD" w:rsidTr="00B233DD" w14:paraId="1261C0C1" w14:textId="004CB143">
                        <w:trPr>
                          <w:gridAfter w:val="1"/>
                          <w:wAfter w:w="380" w:type="dxa"/>
                          <w:trHeight w:val="429"/>
                        </w:trPr>
                        <w:tc>
                          <w:tcPr>
                            <w:tcW w:w="1816" w:type="dxa"/>
                            <w:tcBorders>
                              <w:top w:val="single" w:color="FFFFFF" w:sz="8" w:space="0"/>
                            </w:tcBorders>
                            <w:shd w:val="clear" w:color="auto" w:fill="F2F2F2" w:themeFill="background1" w:themeFillShade="F2"/>
                          </w:tcPr>
                          <w:p w:rsidRPr="00C33671" w:rsidR="00B233DD" w:rsidP="00176B33" w:rsidRDefault="00B233DD" w14:paraId="54FBAE8F" w14:textId="59401264">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MD</w:t>
                            </w:r>
                            <w:r w:rsidRPr="00C33671">
                              <w:rPr>
                                <w:rFonts w:ascii="Barlow" w:hAnsi="Barlow"/>
                                <w:color w:val="E36C0A" w:themeColor="accent6" w:themeShade="BF"/>
                              </w:rPr>
                              <w:t>-</w:t>
                            </w:r>
                            <w:r>
                              <w:rPr>
                                <w:rFonts w:ascii="Barlow" w:hAnsi="Barlow"/>
                                <w:color w:val="E36C0A" w:themeColor="accent6" w:themeShade="BF"/>
                              </w:rPr>
                              <w:t>1</w:t>
                            </w:r>
                          </w:p>
                          <w:p w:rsidRPr="007115B4" w:rsidR="00B233DD" w:rsidP="00BF24DE" w:rsidRDefault="00B233DD" w14:paraId="363B40AF" w14:textId="77777777">
                            <w:pPr>
                              <w:pStyle w:val="TableParagraph"/>
                              <w:ind w:right="8"/>
                              <w:jc w:val="center"/>
                              <w:rPr>
                                <w:rFonts w:ascii="Barlow" w:hAnsi="Barlow"/>
                                <w:bCs/>
                                <w:color w:val="FFFFFF"/>
                                <w:spacing w:val="-10"/>
                                <w:sz w:val="32"/>
                                <w:szCs w:val="28"/>
                              </w:rPr>
                            </w:pPr>
                          </w:p>
                        </w:tc>
                        <w:tc>
                          <w:tcPr>
                            <w:tcW w:w="1020" w:type="dxa"/>
                            <w:tcBorders>
                              <w:top w:val="single" w:color="FFFFFF" w:sz="8" w:space="0"/>
                            </w:tcBorders>
                            <w:shd w:val="clear" w:color="auto" w:fill="505354"/>
                          </w:tcPr>
                          <w:p w:rsidRPr="007115B4" w:rsidR="00B233DD" w:rsidP="00BF24DE" w:rsidRDefault="00B233DD" w14:paraId="02C280F5" w14:textId="53A32E7D">
                            <w:pPr>
                              <w:pStyle w:val="TableParagraph"/>
                              <w:ind w:right="8"/>
                              <w:jc w:val="center"/>
                              <w:rPr>
                                <w:rFonts w:ascii="Barlow" w:hAnsi="Barlow"/>
                                <w:bCs/>
                                <w:sz w:val="32"/>
                                <w:szCs w:val="28"/>
                              </w:rPr>
                            </w:pPr>
                            <w:r w:rsidRPr="007115B4">
                              <w:rPr>
                                <w:rFonts w:ascii="Barlow" w:hAnsi="Barlow"/>
                                <w:bCs/>
                                <w:color w:val="FFFFFF"/>
                                <w:spacing w:val="-10"/>
                                <w:sz w:val="32"/>
                                <w:szCs w:val="28"/>
                              </w:rPr>
                              <w:t>6</w:t>
                            </w:r>
                          </w:p>
                        </w:tc>
                        <w:tc>
                          <w:tcPr>
                            <w:tcW w:w="7442" w:type="dxa"/>
                            <w:gridSpan w:val="2"/>
                            <w:tcBorders>
                              <w:top w:val="single" w:color="FFFFFF" w:sz="8" w:space="0"/>
                            </w:tcBorders>
                            <w:vAlign w:val="center"/>
                          </w:tcPr>
                          <w:p w:rsidRPr="00030059" w:rsidR="00B233DD" w:rsidP="00030059" w:rsidRDefault="00B233DD" w14:paraId="7AD9D8DE" w14:textId="7CA2BA13">
                            <w:pPr>
                              <w:pStyle w:val="TableParagraph"/>
                              <w:rPr>
                                <w:rFonts w:ascii="Barlow" w:hAnsi="Barlow"/>
                                <w:bCs/>
                                <w:sz w:val="20"/>
                                <w:szCs w:val="20"/>
                              </w:rPr>
                            </w:pPr>
                            <w:r w:rsidRPr="00030059">
                              <w:rPr>
                                <w:rFonts w:ascii="Barlow" w:hAnsi="Barlow"/>
                                <w:bCs/>
                                <w:spacing w:val="-6"/>
                                <w:sz w:val="28"/>
                                <w:szCs w:val="28"/>
                              </w:rPr>
                              <w:t>Calculating</w:t>
                            </w:r>
                            <w:r w:rsidRPr="00030059">
                              <w:rPr>
                                <w:rFonts w:ascii="Barlow" w:hAnsi="Barlow"/>
                                <w:bCs/>
                                <w:spacing w:val="-7"/>
                                <w:sz w:val="28"/>
                                <w:szCs w:val="28"/>
                              </w:rPr>
                              <w:t xml:space="preserve"> </w:t>
                            </w:r>
                            <w:r w:rsidRPr="00030059">
                              <w:rPr>
                                <w:rFonts w:ascii="Barlow" w:hAnsi="Barlow"/>
                                <w:bCs/>
                                <w:spacing w:val="-6"/>
                                <w:sz w:val="28"/>
                                <w:szCs w:val="28"/>
                              </w:rPr>
                              <w:t>with decimal fractions</w:t>
                            </w:r>
                            <w:r w:rsidR="000D680E">
                              <w:rPr>
                                <w:rFonts w:ascii="Barlow" w:hAnsi="Barlow"/>
                                <w:bCs/>
                                <w:spacing w:val="-6"/>
                                <w:sz w:val="28"/>
                                <w:szCs w:val="28"/>
                              </w:rPr>
                              <w:t xml:space="preserve"> </w:t>
                            </w:r>
                            <w:r w:rsidRPr="004A5C8F" w:rsidR="000D680E">
                              <w:rPr>
                                <w:rFonts w:ascii="HP Simplified" w:hAnsi="HP Simplified"/>
                                <w:noProof/>
                                <w:sz w:val="18"/>
                                <w:szCs w:val="18"/>
                              </w:rPr>
                              <w:drawing>
                                <wp:inline distT="0" distB="0" distL="0" distR="0" wp14:anchorId="221D87BD" wp14:editId="61ED1B2D">
                                  <wp:extent cx="657225" cy="212487"/>
                                  <wp:effectExtent l="19050" t="19050" r="9525" b="165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126A6C">
                              <w:rPr>
                                <w:rFonts w:ascii="Barlow" w:hAnsi="Barlow" w:cs="Segoe UI Semilight"/>
                                <w:noProof/>
                              </w:rPr>
                              <w:drawing>
                                <wp:inline distT="0" distB="0" distL="0" distR="0" wp14:anchorId="09C956BA" wp14:editId="0C10DFBC">
                                  <wp:extent cx="865912" cy="133350"/>
                                  <wp:effectExtent l="19050" t="19050" r="10795" b="190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8010" w:type="dxa"/>
                            <w:tcBorders>
                              <w:top w:val="single" w:color="FFFFFF" w:sz="8" w:space="0"/>
                            </w:tcBorders>
                            <w:vAlign w:val="bottom"/>
                          </w:tcPr>
                          <w:p w:rsidRPr="00B233DD" w:rsidR="00B233DD" w:rsidP="00B233DD" w:rsidRDefault="007B51F0" w14:paraId="19390F04" w14:textId="3960FF6C">
                            <w:pPr>
                              <w:pStyle w:val="TableParagraph"/>
                              <w:rPr>
                                <w:rFonts w:ascii="Barlow" w:hAnsi="Barlow"/>
                                <w:bCs/>
                                <w:spacing w:val="-6"/>
                              </w:rPr>
                            </w:pPr>
                            <w:r>
                              <w:rPr>
                                <w:rFonts w:ascii="Barlow" w:hAnsi="Barlow"/>
                                <w:bCs/>
                                <w:spacing w:val="-6"/>
                              </w:rPr>
                              <w:t>10</w:t>
                            </w:r>
                          </w:p>
                        </w:tc>
                      </w:tr>
                      <w:tr w:rsidRPr="000D55D2" w:rsidR="00B233DD" w:rsidTr="00B52A9A" w14:paraId="23105AE9" w14:textId="55D97442">
                        <w:trPr>
                          <w:gridAfter w:val="1"/>
                          <w:wAfter w:w="380" w:type="dxa"/>
                          <w:trHeight w:val="1482" w:hRule="exact"/>
                        </w:trPr>
                        <w:tc>
                          <w:tcPr>
                            <w:tcW w:w="1816" w:type="dxa"/>
                            <w:shd w:val="clear" w:color="auto" w:fill="FFFFFF" w:themeFill="background1"/>
                          </w:tcPr>
                          <w:p w:rsidR="00B233DD" w:rsidP="00176B33" w:rsidRDefault="00B233DD" w14:paraId="6AA74E1C"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NF-6</w:t>
                            </w:r>
                          </w:p>
                          <w:p w:rsidRPr="00C33671" w:rsidR="00B233DD" w:rsidP="00176B33" w:rsidRDefault="00B233DD" w14:paraId="0A0E754D" w14:textId="0D52D1AE">
                            <w:pPr>
                              <w:pStyle w:val="TableParagraph"/>
                              <w:rPr>
                                <w:rFonts w:ascii="Barlow" w:hAnsi="Barlow"/>
                                <w:color w:val="E36C0A" w:themeColor="accent6" w:themeShade="BF"/>
                              </w:rPr>
                            </w:pPr>
                            <w:r>
                              <w:rPr>
                                <w:rFonts w:ascii="Barlow" w:hAnsi="Barlow"/>
                                <w:color w:val="E36C0A" w:themeColor="accent6" w:themeShade="BF"/>
                              </w:rPr>
                              <w:t>5MD-2</w:t>
                            </w:r>
                            <w:r w:rsidRPr="00C33671">
                              <w:rPr>
                                <w:rFonts w:ascii="Barlow" w:hAnsi="Barlow"/>
                                <w:color w:val="E36C0A" w:themeColor="accent6" w:themeShade="BF"/>
                              </w:rPr>
                              <w:t xml:space="preserve"> </w:t>
                            </w:r>
                          </w:p>
                          <w:p w:rsidRPr="007115B4" w:rsidR="00B233DD" w:rsidRDefault="00B233DD" w14:paraId="158126AA" w14:textId="77777777">
                            <w:pPr>
                              <w:pStyle w:val="TableParagraph"/>
                              <w:spacing w:before="55"/>
                              <w:rPr>
                                <w:rFonts w:ascii="Barlow" w:hAnsi="Barlow"/>
                                <w:bCs/>
                                <w:sz w:val="32"/>
                                <w:szCs w:val="28"/>
                              </w:rPr>
                            </w:pPr>
                          </w:p>
                        </w:tc>
                        <w:tc>
                          <w:tcPr>
                            <w:tcW w:w="1020" w:type="dxa"/>
                            <w:shd w:val="clear" w:color="auto" w:fill="505354"/>
                          </w:tcPr>
                          <w:p w:rsidRPr="007115B4" w:rsidR="00B233DD" w:rsidRDefault="00B233DD" w14:paraId="3899D0E9" w14:textId="7DF0AF47">
                            <w:pPr>
                              <w:pStyle w:val="TableParagraph"/>
                              <w:spacing w:before="55"/>
                              <w:rPr>
                                <w:rFonts w:ascii="Barlow" w:hAnsi="Barlow"/>
                                <w:bCs/>
                                <w:sz w:val="32"/>
                                <w:szCs w:val="28"/>
                              </w:rPr>
                            </w:pPr>
                          </w:p>
                          <w:p w:rsidRPr="007115B4" w:rsidR="00B233DD" w:rsidRDefault="00B233DD" w14:paraId="7FF05DC5" w14:textId="1A31EAC7">
                            <w:pPr>
                              <w:pStyle w:val="TableParagraph"/>
                              <w:ind w:left="13" w:right="47"/>
                              <w:jc w:val="center"/>
                              <w:rPr>
                                <w:rFonts w:ascii="Barlow" w:hAnsi="Barlow"/>
                                <w:bCs/>
                                <w:sz w:val="32"/>
                                <w:szCs w:val="28"/>
                              </w:rPr>
                            </w:pPr>
                            <w:r w:rsidRPr="007115B4">
                              <w:rPr>
                                <w:rFonts w:ascii="Barlow" w:hAnsi="Barlow"/>
                                <w:bCs/>
                                <w:color w:val="FFFFFF"/>
                                <w:spacing w:val="-10"/>
                                <w:sz w:val="32"/>
                                <w:szCs w:val="28"/>
                              </w:rPr>
                              <w:t>7</w:t>
                            </w:r>
                          </w:p>
                        </w:tc>
                        <w:tc>
                          <w:tcPr>
                            <w:tcW w:w="7442" w:type="dxa"/>
                            <w:gridSpan w:val="2"/>
                            <w:vAlign w:val="center"/>
                          </w:tcPr>
                          <w:p w:rsidRPr="00527490" w:rsidR="00B233DD" w:rsidP="00527490" w:rsidRDefault="00B233DD" w14:paraId="30DC79D5" w14:textId="7E63F1AE">
                            <w:pPr>
                              <w:pStyle w:val="Heading2"/>
                              <w:shd w:val="clear" w:color="auto" w:fill="FFFFFF"/>
                              <w:spacing w:before="0" w:beforeAutospacing="0" w:after="0" w:afterAutospacing="0"/>
                              <w:rPr>
                                <w:rFonts w:ascii="Barlow" w:hAnsi="Barlow" w:cs="Arial"/>
                                <w:b w:val="0"/>
                                <w:color w:val="222222"/>
                                <w:sz w:val="28"/>
                                <w:szCs w:val="28"/>
                              </w:rPr>
                            </w:pPr>
                            <w:r w:rsidRPr="00527490">
                              <w:rPr>
                                <w:rFonts w:ascii="Barlow" w:hAnsi="Barlow" w:cs="Arial"/>
                                <w:b w:val="0"/>
                                <w:color w:val="222222"/>
                                <w:sz w:val="28"/>
                                <w:szCs w:val="28"/>
                              </w:rPr>
                              <w:t xml:space="preserve">Factors, multiples and primes </w:t>
                            </w:r>
                            <w:r w:rsidRPr="004A5C8F" w:rsidR="000D680E">
                              <w:rPr>
                                <w:rFonts w:ascii="HP Simplified" w:hAnsi="HP Simplified"/>
                                <w:noProof/>
                                <w:sz w:val="18"/>
                                <w:szCs w:val="18"/>
                              </w:rPr>
                              <w:drawing>
                                <wp:inline distT="0" distB="0" distL="0" distR="0" wp14:anchorId="6F9645B3" wp14:editId="72FCE474">
                                  <wp:extent cx="657225" cy="212487"/>
                                  <wp:effectExtent l="19050" t="19050" r="9525" b="165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r w:rsidRPr="006251B2" w:rsidR="00126A6C">
                              <w:rPr>
                                <w:rFonts w:ascii="Barlow" w:hAnsi="Barlow" w:cs="Segoe UI Semilight"/>
                                <w:noProof/>
                              </w:rPr>
                              <w:drawing>
                                <wp:inline distT="0" distB="0" distL="0" distR="0" wp14:anchorId="5B3B9DDD" wp14:editId="192418A8">
                                  <wp:extent cx="865912" cy="133350"/>
                                  <wp:effectExtent l="19050" t="19050" r="10795" b="190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rsidRPr="00527490" w:rsidR="00B233DD" w:rsidP="00527490" w:rsidRDefault="00B233DD" w14:paraId="1685B8D4" w14:textId="640ED838">
                            <w:pPr>
                              <w:pStyle w:val="TableParagraph"/>
                              <w:rPr>
                                <w:rFonts w:ascii="Barlow" w:hAnsi="Barlow"/>
                                <w:bCs/>
                                <w:sz w:val="28"/>
                                <w:szCs w:val="28"/>
                              </w:rPr>
                            </w:pPr>
                          </w:p>
                        </w:tc>
                        <w:tc>
                          <w:tcPr>
                            <w:tcW w:w="8010" w:type="dxa"/>
                            <w:vAlign w:val="bottom"/>
                          </w:tcPr>
                          <w:p w:rsidRPr="00B233DD" w:rsidR="00B233DD" w:rsidP="00B233DD" w:rsidRDefault="00B233DD" w14:paraId="124DDF7F" w14:textId="7251C2CB">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9</w:t>
                            </w:r>
                          </w:p>
                        </w:tc>
                      </w:tr>
                      <w:tr w:rsidRPr="000D55D2" w:rsidR="00B233DD" w:rsidTr="00B233DD" w14:paraId="5722786E" w14:textId="0F233666">
                        <w:trPr>
                          <w:gridAfter w:val="1"/>
                          <w:wAfter w:w="380" w:type="dxa"/>
                          <w:trHeight w:val="554" w:hRule="exact"/>
                        </w:trPr>
                        <w:tc>
                          <w:tcPr>
                            <w:tcW w:w="1816" w:type="dxa"/>
                            <w:vMerge w:val="restart"/>
                            <w:shd w:val="clear" w:color="auto" w:fill="F2F2F2" w:themeFill="background1" w:themeFillShade="F2"/>
                          </w:tcPr>
                          <w:p w:rsidR="00B233DD" w:rsidP="00DE719C" w:rsidRDefault="00B233DD" w14:paraId="0054647D" w14:textId="396E49C6">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F-1</w:t>
                            </w:r>
                          </w:p>
                          <w:p w:rsidR="00B233DD" w:rsidP="00DE719C" w:rsidRDefault="00B233DD" w14:paraId="11AEB328"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F-2</w:t>
                            </w:r>
                          </w:p>
                          <w:p w:rsidR="00B233DD" w:rsidP="00DE719C" w:rsidRDefault="00B233DD" w14:paraId="4622E470" w14:textId="77777777">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F-3</w:t>
                            </w:r>
                          </w:p>
                          <w:p w:rsidRPr="00C33671" w:rsidR="00B233DD" w:rsidP="00DE719C" w:rsidRDefault="00B233DD" w14:paraId="09DC65C8" w14:textId="76EC28DD">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F-5</w:t>
                            </w:r>
                            <w:r w:rsidRPr="00C33671">
                              <w:rPr>
                                <w:rFonts w:ascii="Barlow" w:hAnsi="Barlow"/>
                                <w:color w:val="E36C0A" w:themeColor="accent6" w:themeShade="BF"/>
                              </w:rPr>
                              <w:t xml:space="preserve"> </w:t>
                            </w:r>
                          </w:p>
                          <w:p w:rsidRPr="00C33671" w:rsidR="00B233DD" w:rsidP="00DE719C" w:rsidRDefault="00B233DD" w14:paraId="427B28E3" w14:textId="77777777">
                            <w:pPr>
                              <w:pStyle w:val="TableParagraph"/>
                              <w:rPr>
                                <w:rFonts w:ascii="Barlow" w:hAnsi="Barlow"/>
                                <w:color w:val="E36C0A" w:themeColor="accent6" w:themeShade="BF"/>
                              </w:rPr>
                            </w:pPr>
                          </w:p>
                          <w:p w:rsidRPr="007115B4" w:rsidR="00B233DD" w:rsidRDefault="00B233DD" w14:paraId="51A7B7A4" w14:textId="77777777">
                            <w:pPr>
                              <w:pStyle w:val="TableParagraph"/>
                              <w:rPr>
                                <w:rFonts w:ascii="Barlow" w:hAnsi="Barlow"/>
                                <w:bCs/>
                                <w:sz w:val="32"/>
                                <w:szCs w:val="28"/>
                              </w:rPr>
                            </w:pPr>
                          </w:p>
                        </w:tc>
                        <w:tc>
                          <w:tcPr>
                            <w:tcW w:w="1020" w:type="dxa"/>
                            <w:tcBorders>
                              <w:bottom w:val="nil"/>
                            </w:tcBorders>
                            <w:shd w:val="clear" w:color="auto" w:fill="76C6B3"/>
                          </w:tcPr>
                          <w:p w:rsidRPr="007115B4" w:rsidR="00B233DD" w:rsidRDefault="00B233DD" w14:paraId="4EAACA3F" w14:textId="1C21A445">
                            <w:pPr>
                              <w:pStyle w:val="TableParagraph"/>
                              <w:rPr>
                                <w:rFonts w:ascii="Barlow" w:hAnsi="Barlow"/>
                                <w:bCs/>
                                <w:sz w:val="32"/>
                                <w:szCs w:val="28"/>
                              </w:rPr>
                            </w:pPr>
                          </w:p>
                          <w:p w:rsidRPr="007115B4" w:rsidR="00B233DD" w:rsidRDefault="00B233DD" w14:paraId="091DA7DC" w14:textId="77777777">
                            <w:pPr>
                              <w:pStyle w:val="TableParagraph"/>
                              <w:spacing w:before="157"/>
                              <w:rPr>
                                <w:rFonts w:ascii="Barlow" w:hAnsi="Barlow"/>
                                <w:bCs/>
                                <w:sz w:val="32"/>
                                <w:szCs w:val="28"/>
                              </w:rPr>
                            </w:pPr>
                          </w:p>
                          <w:p w:rsidRPr="007115B4" w:rsidR="00B233DD" w:rsidRDefault="00B233DD" w14:paraId="51BD55A6" w14:textId="77777777">
                            <w:pPr>
                              <w:pStyle w:val="TableParagraph"/>
                              <w:spacing w:line="122" w:lineRule="exact"/>
                              <w:ind w:left="29" w:right="34"/>
                              <w:jc w:val="center"/>
                              <w:rPr>
                                <w:rFonts w:ascii="Barlow" w:hAnsi="Barlow"/>
                                <w:bCs/>
                                <w:sz w:val="32"/>
                                <w:szCs w:val="28"/>
                              </w:rPr>
                            </w:pPr>
                            <w:r w:rsidRPr="007115B4">
                              <w:rPr>
                                <w:rFonts w:ascii="Barlow" w:hAnsi="Barlow"/>
                                <w:bCs/>
                                <w:color w:val="505354"/>
                                <w:spacing w:val="-10"/>
                                <w:sz w:val="32"/>
                                <w:szCs w:val="28"/>
                              </w:rPr>
                              <w:t>8</w:t>
                            </w:r>
                          </w:p>
                        </w:tc>
                        <w:tc>
                          <w:tcPr>
                            <w:tcW w:w="7442" w:type="dxa"/>
                            <w:gridSpan w:val="2"/>
                            <w:vMerge w:val="restart"/>
                            <w:vAlign w:val="center"/>
                          </w:tcPr>
                          <w:p w:rsidRPr="00527490" w:rsidR="00B233DD" w:rsidP="00527490" w:rsidRDefault="00B233DD" w14:paraId="37767991" w14:textId="0CC14BB1">
                            <w:pPr>
                              <w:pStyle w:val="Heading2"/>
                              <w:shd w:val="clear" w:color="auto" w:fill="FFFFFF"/>
                              <w:spacing w:before="0" w:beforeAutospacing="0" w:after="0" w:afterAutospacing="0"/>
                              <w:rPr>
                                <w:rFonts w:ascii="Barlow" w:hAnsi="Barlow"/>
                                <w:b w:val="0"/>
                                <w:sz w:val="28"/>
                                <w:szCs w:val="28"/>
                              </w:rPr>
                            </w:pPr>
                            <w:r w:rsidRPr="00527490">
                              <w:rPr>
                                <w:rFonts w:ascii="Barlow" w:hAnsi="Barlow" w:cs="Arial"/>
                                <w:b w:val="0"/>
                                <w:color w:val="222222"/>
                                <w:sz w:val="28"/>
                                <w:szCs w:val="28"/>
                              </w:rPr>
                              <w:t>Fractions</w:t>
                            </w:r>
                            <w:r w:rsidR="000D680E">
                              <w:rPr>
                                <w:rFonts w:ascii="Barlow" w:hAnsi="Barlow" w:cs="Arial"/>
                                <w:b w:val="0"/>
                                <w:color w:val="222222"/>
                                <w:sz w:val="28"/>
                                <w:szCs w:val="28"/>
                              </w:rPr>
                              <w:t xml:space="preserve"> </w:t>
                            </w:r>
                            <w:r w:rsidRPr="004A5C8F" w:rsidR="000D680E">
                              <w:rPr>
                                <w:rFonts w:ascii="HP Simplified" w:hAnsi="HP Simplified"/>
                                <w:noProof/>
                                <w:sz w:val="18"/>
                                <w:szCs w:val="18"/>
                              </w:rPr>
                              <w:drawing>
                                <wp:inline distT="0" distB="0" distL="0" distR="0" wp14:anchorId="6E816D16" wp14:editId="7642D023">
                                  <wp:extent cx="657225" cy="212487"/>
                                  <wp:effectExtent l="19050" t="19050" r="9525" b="165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8010" w:type="dxa"/>
                            <w:vMerge w:val="restart"/>
                            <w:vAlign w:val="bottom"/>
                          </w:tcPr>
                          <w:p w:rsidRPr="00B233DD" w:rsidR="00B233DD" w:rsidP="00B233DD" w:rsidRDefault="007B51F0" w14:paraId="54EAACE3" w14:textId="55C7BA84">
                            <w:pPr>
                              <w:pStyle w:val="Heading2"/>
                              <w:shd w:val="clear" w:color="auto" w:fill="FFFFFF"/>
                              <w:spacing w:before="0" w:beforeAutospacing="0" w:after="0" w:afterAutospacing="0"/>
                              <w:rPr>
                                <w:rFonts w:ascii="Barlow" w:hAnsi="Barlow" w:cs="Arial"/>
                                <w:b w:val="0"/>
                                <w:color w:val="222222"/>
                                <w:sz w:val="22"/>
                                <w:szCs w:val="22"/>
                              </w:rPr>
                            </w:pPr>
                            <w:r>
                              <w:rPr>
                                <w:rFonts w:ascii="Barlow" w:hAnsi="Barlow" w:cs="Arial"/>
                                <w:b w:val="0"/>
                                <w:color w:val="222222"/>
                                <w:sz w:val="22"/>
                                <w:szCs w:val="22"/>
                              </w:rPr>
                              <w:t>20</w:t>
                            </w:r>
                          </w:p>
                        </w:tc>
                      </w:tr>
                      <w:tr w:rsidRPr="000D55D2" w:rsidR="00B233DD" w:rsidTr="00B233DD" w14:paraId="141ADF56" w14:textId="2D9D41F0">
                        <w:trPr>
                          <w:gridAfter w:val="1"/>
                          <w:wAfter w:w="380" w:type="dxa"/>
                          <w:trHeight w:val="844"/>
                        </w:trPr>
                        <w:tc>
                          <w:tcPr>
                            <w:tcW w:w="1816" w:type="dxa"/>
                            <w:vMerge/>
                            <w:tcBorders>
                              <w:bottom w:val="single" w:color="E6E7E8" w:sz="8" w:space="0"/>
                            </w:tcBorders>
                            <w:shd w:val="clear" w:color="auto" w:fill="F2F2F2" w:themeFill="background1" w:themeFillShade="F2"/>
                          </w:tcPr>
                          <w:p w:rsidRPr="007115B4" w:rsidR="00B233DD" w:rsidP="00933B2C" w:rsidRDefault="00B233DD" w14:paraId="06507FCC" w14:textId="77777777">
                            <w:pPr>
                              <w:pStyle w:val="TableParagraph"/>
                              <w:jc w:val="center"/>
                              <w:rPr>
                                <w:rFonts w:ascii="Barlow" w:hAnsi="Barlow"/>
                                <w:bCs/>
                                <w:color w:val="808080" w:themeColor="background1" w:themeShade="80"/>
                                <w:spacing w:val="-5"/>
                                <w:sz w:val="32"/>
                                <w:szCs w:val="28"/>
                              </w:rPr>
                            </w:pPr>
                          </w:p>
                        </w:tc>
                        <w:tc>
                          <w:tcPr>
                            <w:tcW w:w="1020" w:type="dxa"/>
                            <w:tcBorders>
                              <w:top w:val="nil"/>
                              <w:bottom w:val="single" w:color="E6E7E8" w:sz="8" w:space="0"/>
                            </w:tcBorders>
                            <w:shd w:val="clear" w:color="auto" w:fill="F7F1CD"/>
                          </w:tcPr>
                          <w:p w:rsidRPr="007115B4" w:rsidR="00B233DD" w:rsidP="00933B2C" w:rsidRDefault="00B233DD" w14:paraId="363EAA72" w14:textId="63BDE03D">
                            <w:pPr>
                              <w:pStyle w:val="TableParagraph"/>
                              <w:jc w:val="center"/>
                              <w:rPr>
                                <w:rFonts w:ascii="Barlow" w:hAnsi="Barlow"/>
                                <w:bCs/>
                                <w:sz w:val="32"/>
                                <w:szCs w:val="28"/>
                              </w:rPr>
                            </w:pPr>
                            <w:r w:rsidRPr="007115B4">
                              <w:rPr>
                                <w:rFonts w:ascii="Barlow" w:hAnsi="Barlow"/>
                                <w:bCs/>
                                <w:color w:val="808080" w:themeColor="background1" w:themeShade="80"/>
                                <w:spacing w:val="-5"/>
                                <w:sz w:val="32"/>
                                <w:szCs w:val="28"/>
                              </w:rPr>
                              <w:t>8</w:t>
                            </w:r>
                          </w:p>
                        </w:tc>
                        <w:tc>
                          <w:tcPr>
                            <w:tcW w:w="7442" w:type="dxa"/>
                            <w:gridSpan w:val="2"/>
                            <w:vMerge/>
                            <w:tcBorders>
                              <w:top w:val="nil"/>
                              <w:bottom w:val="single" w:color="E6E7E8" w:sz="8" w:space="0"/>
                            </w:tcBorders>
                          </w:tcPr>
                          <w:p w:rsidRPr="000D55D2" w:rsidR="00B233DD" w:rsidP="00CB493D" w:rsidRDefault="00B233DD" w14:paraId="1D1D9CF3" w14:textId="77777777">
                            <w:pPr>
                              <w:rPr>
                                <w:rFonts w:ascii="Barlow" w:hAnsi="Barlow"/>
                                <w:sz w:val="20"/>
                                <w:szCs w:val="20"/>
                              </w:rPr>
                            </w:pPr>
                          </w:p>
                        </w:tc>
                        <w:tc>
                          <w:tcPr>
                            <w:tcW w:w="8010" w:type="dxa"/>
                            <w:vMerge/>
                            <w:tcBorders>
                              <w:bottom w:val="single" w:color="E6E7E8" w:sz="8" w:space="0"/>
                            </w:tcBorders>
                            <w:vAlign w:val="bottom"/>
                          </w:tcPr>
                          <w:p w:rsidRPr="00B233DD" w:rsidR="00B233DD" w:rsidP="00B233DD" w:rsidRDefault="00B233DD" w14:paraId="04F74D23" w14:textId="77777777">
                            <w:pPr>
                              <w:rPr>
                                <w:rFonts w:ascii="Barlow" w:hAnsi="Barlow"/>
                              </w:rPr>
                            </w:pPr>
                          </w:p>
                        </w:tc>
                      </w:tr>
                      <w:tr w:rsidRPr="000D55D2" w:rsidR="00B233DD" w:rsidTr="00B233DD" w14:paraId="4E4FC23B" w14:textId="18DF50BA">
                        <w:trPr>
                          <w:gridAfter w:val="1"/>
                          <w:wAfter w:w="380" w:type="dxa"/>
                          <w:trHeight w:val="415" w:hRule="exact"/>
                        </w:trPr>
                        <w:tc>
                          <w:tcPr>
                            <w:tcW w:w="1816" w:type="dxa"/>
                            <w:vMerge w:val="restart"/>
                            <w:shd w:val="clear" w:color="auto" w:fill="FFFFFF" w:themeFill="background1"/>
                          </w:tcPr>
                          <w:p w:rsidRPr="00DE719C" w:rsidR="00B233DD" w:rsidP="00DE719C" w:rsidRDefault="00B233DD" w14:paraId="2F3962AF" w14:textId="366BF10F">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NPV-5</w:t>
                            </w:r>
                          </w:p>
                        </w:tc>
                        <w:tc>
                          <w:tcPr>
                            <w:tcW w:w="1020" w:type="dxa"/>
                            <w:tcBorders>
                              <w:bottom w:val="nil"/>
                            </w:tcBorders>
                            <w:shd w:val="clear" w:color="auto" w:fill="76C6B3"/>
                            <w:vAlign w:val="center"/>
                          </w:tcPr>
                          <w:p w:rsidRPr="007115B4" w:rsidR="00B233DD" w:rsidP="007F4EAE" w:rsidRDefault="00B233DD" w14:paraId="7546D882" w14:textId="65D4C93F">
                            <w:pPr>
                              <w:pStyle w:val="TableParagraph"/>
                              <w:spacing w:before="115" w:line="109" w:lineRule="exact"/>
                              <w:ind w:left="36" w:right="34"/>
                              <w:jc w:val="center"/>
                              <w:rPr>
                                <w:rFonts w:ascii="Barlow" w:hAnsi="Barlow"/>
                                <w:bCs/>
                                <w:sz w:val="32"/>
                                <w:szCs w:val="28"/>
                              </w:rPr>
                            </w:pPr>
                            <w:r w:rsidRPr="007115B4">
                              <w:rPr>
                                <w:rFonts w:ascii="Barlow" w:hAnsi="Barlow"/>
                                <w:bCs/>
                                <w:color w:val="FFFFFF" w:themeColor="background1"/>
                                <w:spacing w:val="-10"/>
                                <w:sz w:val="32"/>
                                <w:szCs w:val="28"/>
                              </w:rPr>
                              <w:t>9</w:t>
                            </w:r>
                          </w:p>
                        </w:tc>
                        <w:tc>
                          <w:tcPr>
                            <w:tcW w:w="7442" w:type="dxa"/>
                            <w:gridSpan w:val="2"/>
                            <w:vMerge w:val="restart"/>
                            <w:vAlign w:val="center"/>
                          </w:tcPr>
                          <w:p w:rsidRPr="00527490" w:rsidR="00B233DD" w:rsidP="00527490" w:rsidRDefault="00B233DD" w14:paraId="39ECD90E" w14:textId="0E6B90FB">
                            <w:pPr>
                              <w:pStyle w:val="TableParagraph"/>
                              <w:spacing w:before="127"/>
                              <w:rPr>
                                <w:rFonts w:ascii="Barlow" w:hAnsi="Barlow"/>
                                <w:bCs/>
                                <w:sz w:val="28"/>
                                <w:szCs w:val="28"/>
                              </w:rPr>
                            </w:pPr>
                            <w:r w:rsidRPr="00527490">
                              <w:rPr>
                                <w:rFonts w:ascii="Barlow" w:hAnsi="Barlow"/>
                                <w:bCs/>
                                <w:w w:val="90"/>
                                <w:sz w:val="28"/>
                                <w:szCs w:val="28"/>
                              </w:rPr>
                              <w:t>Converting</w:t>
                            </w:r>
                            <w:r w:rsidRPr="00527490">
                              <w:rPr>
                                <w:rFonts w:ascii="Barlow" w:hAnsi="Barlow"/>
                                <w:bCs/>
                                <w:spacing w:val="49"/>
                                <w:sz w:val="28"/>
                                <w:szCs w:val="28"/>
                              </w:rPr>
                              <w:t xml:space="preserve"> </w:t>
                            </w:r>
                            <w:r w:rsidRPr="00527490">
                              <w:rPr>
                                <w:rFonts w:ascii="Barlow" w:hAnsi="Barlow"/>
                                <w:bCs/>
                                <w:spacing w:val="-2"/>
                                <w:sz w:val="28"/>
                                <w:szCs w:val="28"/>
                              </w:rPr>
                              <w:t>units</w:t>
                            </w:r>
                            <w:r w:rsidR="000D680E">
                              <w:rPr>
                                <w:rFonts w:ascii="Barlow" w:hAnsi="Barlow"/>
                                <w:bCs/>
                                <w:spacing w:val="-2"/>
                                <w:sz w:val="28"/>
                                <w:szCs w:val="28"/>
                              </w:rPr>
                              <w:t xml:space="preserve"> </w:t>
                            </w:r>
                            <w:r w:rsidRPr="006251B2" w:rsidR="008C2758">
                              <w:rPr>
                                <w:rFonts w:ascii="Barlow" w:hAnsi="Barlow"/>
                                <w:noProof/>
                                <w:sz w:val="18"/>
                                <w:szCs w:val="18"/>
                              </w:rPr>
                              <w:drawing>
                                <wp:inline distT="0" distB="0" distL="0" distR="0" wp14:anchorId="6B84E2A3" wp14:editId="63F7749C">
                                  <wp:extent cx="657225" cy="212487"/>
                                  <wp:effectExtent l="19050" t="19050" r="9525" b="165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r w:rsidRPr="006251B2" w:rsidR="00126A6C">
                              <w:rPr>
                                <w:rFonts w:ascii="Barlow" w:hAnsi="Barlow"/>
                                <w:noProof/>
                                <w:sz w:val="18"/>
                                <w:szCs w:val="18"/>
                              </w:rPr>
                              <w:drawing>
                                <wp:inline distT="0" distB="0" distL="0" distR="0" wp14:anchorId="4FA5998A" wp14:editId="1F00315B">
                                  <wp:extent cx="507471" cy="266700"/>
                                  <wp:effectExtent l="19050" t="19050" r="26035" b="190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tc>
                        <w:tc>
                          <w:tcPr>
                            <w:tcW w:w="8010" w:type="dxa"/>
                            <w:vMerge w:val="restart"/>
                            <w:vAlign w:val="bottom"/>
                          </w:tcPr>
                          <w:p w:rsidRPr="00B233DD" w:rsidR="00B233DD" w:rsidP="00B233DD" w:rsidRDefault="00B233DD" w14:paraId="4A28A06C" w14:textId="723EAC52">
                            <w:pPr>
                              <w:pStyle w:val="TableParagraph"/>
                              <w:spacing w:before="127"/>
                              <w:rPr>
                                <w:rFonts w:ascii="Barlow" w:hAnsi="Barlow"/>
                                <w:bCs/>
                                <w:w w:val="90"/>
                              </w:rPr>
                            </w:pPr>
                            <w:r>
                              <w:rPr>
                                <w:rFonts w:ascii="Barlow" w:hAnsi="Barlow"/>
                                <w:bCs/>
                                <w:w w:val="90"/>
                              </w:rPr>
                              <w:t>6</w:t>
                            </w:r>
                          </w:p>
                        </w:tc>
                      </w:tr>
                      <w:tr w:rsidRPr="000D55D2" w:rsidR="00B233DD" w:rsidTr="00B233DD" w14:paraId="5D46F224" w14:textId="07CED3BE">
                        <w:trPr>
                          <w:gridAfter w:val="1"/>
                          <w:wAfter w:w="380" w:type="dxa"/>
                          <w:trHeight w:val="328" w:hRule="exact"/>
                        </w:trPr>
                        <w:tc>
                          <w:tcPr>
                            <w:tcW w:w="1816" w:type="dxa"/>
                            <w:vMerge/>
                            <w:shd w:val="clear" w:color="auto" w:fill="FFFFFF" w:themeFill="background1"/>
                          </w:tcPr>
                          <w:p w:rsidRPr="007115B4" w:rsidR="00B233DD" w:rsidRDefault="00B233DD" w14:paraId="0E6713E9" w14:textId="77777777">
                            <w:pPr>
                              <w:pStyle w:val="TableParagraph"/>
                              <w:rPr>
                                <w:rFonts w:ascii="Barlow" w:hAnsi="Barlow"/>
                                <w:bCs/>
                                <w:sz w:val="32"/>
                                <w:szCs w:val="28"/>
                              </w:rPr>
                            </w:pPr>
                          </w:p>
                        </w:tc>
                        <w:tc>
                          <w:tcPr>
                            <w:tcW w:w="1020" w:type="dxa"/>
                            <w:tcBorders>
                              <w:top w:val="nil"/>
                            </w:tcBorders>
                            <w:shd w:val="clear" w:color="auto" w:fill="BD858B"/>
                          </w:tcPr>
                          <w:p w:rsidRPr="007115B4" w:rsidR="00B233DD" w:rsidRDefault="00B233DD" w14:paraId="46FE0F44" w14:textId="394E5D89">
                            <w:pPr>
                              <w:pStyle w:val="TableParagraph"/>
                              <w:rPr>
                                <w:rFonts w:ascii="Barlow" w:hAnsi="Barlow"/>
                                <w:bCs/>
                                <w:sz w:val="32"/>
                                <w:szCs w:val="28"/>
                              </w:rPr>
                            </w:pPr>
                          </w:p>
                        </w:tc>
                        <w:tc>
                          <w:tcPr>
                            <w:tcW w:w="7442" w:type="dxa"/>
                            <w:gridSpan w:val="2"/>
                            <w:vMerge/>
                            <w:tcBorders>
                              <w:top w:val="nil"/>
                            </w:tcBorders>
                            <w:vAlign w:val="center"/>
                          </w:tcPr>
                          <w:p w:rsidRPr="00527490" w:rsidR="00B233DD" w:rsidP="00527490" w:rsidRDefault="00B233DD" w14:paraId="1B9C7BD2" w14:textId="77777777">
                            <w:pPr>
                              <w:rPr>
                                <w:rFonts w:ascii="Barlow" w:hAnsi="Barlow"/>
                                <w:sz w:val="28"/>
                                <w:szCs w:val="28"/>
                              </w:rPr>
                            </w:pPr>
                          </w:p>
                        </w:tc>
                        <w:tc>
                          <w:tcPr>
                            <w:tcW w:w="8010" w:type="dxa"/>
                            <w:vMerge/>
                            <w:vAlign w:val="bottom"/>
                          </w:tcPr>
                          <w:p w:rsidRPr="00B233DD" w:rsidR="00B233DD" w:rsidP="00B233DD" w:rsidRDefault="00B233DD" w14:paraId="249DCD95" w14:textId="77777777">
                            <w:pPr>
                              <w:rPr>
                                <w:rFonts w:ascii="Barlow" w:hAnsi="Barlow"/>
                              </w:rPr>
                            </w:pPr>
                          </w:p>
                        </w:tc>
                      </w:tr>
                      <w:tr w:rsidRPr="000D55D2" w:rsidR="00B233DD" w:rsidTr="00B233DD" w14:paraId="77B83FD6" w14:textId="28719D15">
                        <w:trPr>
                          <w:gridAfter w:val="1"/>
                          <w:wAfter w:w="380" w:type="dxa"/>
                          <w:trHeight w:val="619" w:hRule="exact"/>
                        </w:trPr>
                        <w:tc>
                          <w:tcPr>
                            <w:tcW w:w="1816" w:type="dxa"/>
                            <w:shd w:val="clear" w:color="auto" w:fill="FFFFFF" w:themeFill="background1"/>
                          </w:tcPr>
                          <w:p w:rsidRPr="00C33671" w:rsidR="00B233DD" w:rsidP="00DE719C" w:rsidRDefault="00B233DD" w14:paraId="660B8E4F" w14:textId="414789A9">
                            <w:pPr>
                              <w:pStyle w:val="TableParagraph"/>
                              <w:rPr>
                                <w:rFonts w:ascii="Barlow" w:hAnsi="Barlow"/>
                                <w:color w:val="E36C0A" w:themeColor="accent6" w:themeShade="BF"/>
                              </w:rPr>
                            </w:pPr>
                            <w:r w:rsidRPr="00C33671">
                              <w:rPr>
                                <w:rFonts w:ascii="Barlow" w:hAnsi="Barlow"/>
                                <w:color w:val="E36C0A" w:themeColor="accent6" w:themeShade="BF"/>
                              </w:rPr>
                              <w:t>5</w:t>
                            </w:r>
                            <w:r>
                              <w:rPr>
                                <w:rFonts w:ascii="Barlow" w:hAnsi="Barlow"/>
                                <w:color w:val="E36C0A" w:themeColor="accent6" w:themeShade="BF"/>
                              </w:rPr>
                              <w:t>G-1</w:t>
                            </w:r>
                            <w:r w:rsidRPr="00C33671">
                              <w:rPr>
                                <w:rFonts w:ascii="Barlow" w:hAnsi="Barlow"/>
                                <w:color w:val="E36C0A" w:themeColor="accent6" w:themeShade="BF"/>
                              </w:rPr>
                              <w:t xml:space="preserve"> </w:t>
                            </w:r>
                          </w:p>
                          <w:p w:rsidRPr="007115B4" w:rsidR="00B233DD" w:rsidP="00DE719C" w:rsidRDefault="00B233DD" w14:paraId="4DD3F340" w14:textId="77777777">
                            <w:pPr>
                              <w:pStyle w:val="TableParagraph"/>
                              <w:spacing w:before="189" w:line="163" w:lineRule="exact"/>
                              <w:ind w:left="29" w:right="34"/>
                              <w:rPr>
                                <w:rFonts w:ascii="Barlow" w:hAnsi="Barlow"/>
                                <w:bCs/>
                                <w:color w:val="FFFFFF"/>
                                <w:spacing w:val="-5"/>
                                <w:sz w:val="32"/>
                                <w:szCs w:val="28"/>
                              </w:rPr>
                            </w:pPr>
                          </w:p>
                        </w:tc>
                        <w:tc>
                          <w:tcPr>
                            <w:tcW w:w="1020" w:type="dxa"/>
                            <w:tcBorders>
                              <w:bottom w:val="nil"/>
                            </w:tcBorders>
                            <w:shd w:val="clear" w:color="auto" w:fill="337574"/>
                          </w:tcPr>
                          <w:p w:rsidRPr="007115B4" w:rsidR="00B233DD" w:rsidRDefault="00B233DD" w14:paraId="540612A7" w14:textId="3EBC0336">
                            <w:pPr>
                              <w:pStyle w:val="TableParagraph"/>
                              <w:spacing w:before="189" w:line="163" w:lineRule="exact"/>
                              <w:ind w:left="29" w:right="34"/>
                              <w:jc w:val="center"/>
                              <w:rPr>
                                <w:rFonts w:ascii="Barlow" w:hAnsi="Barlow"/>
                                <w:bCs/>
                                <w:sz w:val="32"/>
                                <w:szCs w:val="28"/>
                              </w:rPr>
                            </w:pPr>
                            <w:r w:rsidRPr="007115B4">
                              <w:rPr>
                                <w:rFonts w:ascii="Barlow" w:hAnsi="Barlow"/>
                                <w:bCs/>
                                <w:color w:val="FFFFFF"/>
                                <w:spacing w:val="-5"/>
                                <w:sz w:val="32"/>
                                <w:szCs w:val="28"/>
                              </w:rPr>
                              <w:t>10</w:t>
                            </w:r>
                          </w:p>
                        </w:tc>
                        <w:tc>
                          <w:tcPr>
                            <w:tcW w:w="7442" w:type="dxa"/>
                            <w:gridSpan w:val="2"/>
                            <w:tcBorders>
                              <w:bottom w:val="single" w:color="FFFFFF" w:sz="8" w:space="0"/>
                            </w:tcBorders>
                            <w:vAlign w:val="center"/>
                          </w:tcPr>
                          <w:p w:rsidRPr="007F4EAE" w:rsidR="00B233DD" w:rsidP="00527490" w:rsidRDefault="00B233DD" w14:paraId="080660B2" w14:textId="3C1FA2F8">
                            <w:pPr>
                              <w:pStyle w:val="TableParagraph"/>
                              <w:rPr>
                                <w:rFonts w:ascii="Barlow" w:hAnsi="Barlow"/>
                                <w:color w:val="505354"/>
                                <w:spacing w:val="-2"/>
                                <w:sz w:val="28"/>
                                <w:szCs w:val="28"/>
                              </w:rPr>
                            </w:pPr>
                            <w:r w:rsidRPr="00527490">
                              <w:rPr>
                                <w:rFonts w:ascii="Barlow" w:hAnsi="Barlow" w:cs="Arial"/>
                                <w:color w:val="222222"/>
                                <w:sz w:val="28"/>
                                <w:szCs w:val="28"/>
                              </w:rPr>
                              <w:t>Angles</w:t>
                            </w:r>
                            <w:r w:rsidRPr="00527490">
                              <w:rPr>
                                <w:rFonts w:ascii="Barlow" w:hAnsi="Barlow"/>
                                <w:b/>
                                <w:color w:val="505354"/>
                                <w:spacing w:val="-2"/>
                                <w:sz w:val="28"/>
                                <w:szCs w:val="28"/>
                              </w:rPr>
                              <w:t xml:space="preserve"> </w:t>
                            </w:r>
                            <w:r w:rsidRPr="006251B2" w:rsidR="000A0147">
                              <w:rPr>
                                <w:rFonts w:ascii="Barlow" w:hAnsi="Barlow"/>
                                <w:noProof/>
                                <w:sz w:val="18"/>
                                <w:szCs w:val="18"/>
                              </w:rPr>
                              <w:drawing>
                                <wp:inline distT="0" distB="0" distL="0" distR="0" wp14:anchorId="24BBD817" wp14:editId="555DB595">
                                  <wp:extent cx="657225" cy="212487"/>
                                  <wp:effectExtent l="19050" t="19050" r="9525" b="165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8010" w:type="dxa"/>
                            <w:tcBorders>
                              <w:bottom w:val="single" w:color="FFFFFF" w:sz="8" w:space="0"/>
                            </w:tcBorders>
                            <w:vAlign w:val="bottom"/>
                          </w:tcPr>
                          <w:p w:rsidRPr="00B233DD" w:rsidR="00B233DD" w:rsidP="00B233DD" w:rsidRDefault="00B233DD" w14:paraId="29A4040D" w14:textId="6965A89E">
                            <w:pPr>
                              <w:pStyle w:val="TableParagraph"/>
                              <w:rPr>
                                <w:rFonts w:ascii="Barlow" w:hAnsi="Barlow" w:cs="Arial"/>
                                <w:color w:val="222222"/>
                              </w:rPr>
                            </w:pPr>
                            <w:r>
                              <w:rPr>
                                <w:rFonts w:ascii="Barlow" w:hAnsi="Barlow" w:cs="Arial"/>
                                <w:color w:val="222222"/>
                              </w:rPr>
                              <w:t>5</w:t>
                            </w:r>
                          </w:p>
                        </w:tc>
                      </w:tr>
                    </w:tbl>
                    <w:p w:rsidR="002C4222" w:rsidRDefault="002C4222" w14:paraId="34A9A717" w14:textId="77777777">
                      <w:pPr>
                        <w:pStyle w:val="BodyText"/>
                      </w:pPr>
                    </w:p>
                  </w:txbxContent>
                </v:textbox>
                <w10:wrap anchorx="page" anchory="page"/>
              </v:shape>
            </w:pict>
          </mc:Fallback>
        </mc:AlternateContent>
      </w:r>
    </w:p>
    <w:p w:rsidRPr="00C912ED" w:rsidR="002C4222" w:rsidRDefault="00C70711" w14:paraId="5220F9A7" w14:textId="77777777">
      <w:pPr>
        <w:pStyle w:val="BodyText"/>
        <w:spacing w:line="664" w:lineRule="auto"/>
        <w:ind w:left="13398" w:right="91"/>
      </w:pPr>
      <w:r w:rsidRPr="00C912ED">
        <w:rPr>
          <w:noProof/>
        </w:rPr>
        <mc:AlternateContent>
          <mc:Choice Requires="wpg">
            <w:drawing>
              <wp:anchor distT="0" distB="0" distL="0" distR="0" simplePos="0" relativeHeight="15731200" behindDoc="0" locked="0" layoutInCell="1" allowOverlap="1" wp14:anchorId="23838B16" wp14:editId="087B88BD">
                <wp:simplePos x="0" y="0"/>
                <wp:positionH relativeFrom="page">
                  <wp:posOffset>628920</wp:posOffset>
                </wp:positionH>
                <wp:positionV relativeFrom="paragraph">
                  <wp:posOffset>327765</wp:posOffset>
                </wp:positionV>
                <wp:extent cx="1368425" cy="115951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68425" cy="1159510"/>
                          <a:chOff x="0" y="0"/>
                          <a:chExt cx="1368425" cy="1159510"/>
                        </a:xfrm>
                      </wpg:grpSpPr>
                      <wps:wsp>
                        <wps:cNvPr id="3" name="Graphic 3"/>
                        <wps:cNvSpPr/>
                        <wps:spPr>
                          <a:xfrm>
                            <a:off x="6346" y="12693"/>
                            <a:ext cx="1362075" cy="1140460"/>
                          </a:xfrm>
                          <a:custGeom>
                            <a:avLst/>
                            <a:gdLst/>
                            <a:ahLst/>
                            <a:cxnLst/>
                            <a:rect l="l" t="t" r="r" b="b"/>
                            <a:pathLst>
                              <a:path w="1362075" h="1140460">
                                <a:moveTo>
                                  <a:pt x="1361655" y="0"/>
                                </a:moveTo>
                                <a:lnTo>
                                  <a:pt x="0" y="0"/>
                                </a:lnTo>
                                <a:lnTo>
                                  <a:pt x="0" y="1140345"/>
                                </a:lnTo>
                                <a:lnTo>
                                  <a:pt x="1361655" y="1140345"/>
                                </a:lnTo>
                                <a:lnTo>
                                  <a:pt x="1361655" y="0"/>
                                </a:lnTo>
                                <a:close/>
                              </a:path>
                            </a:pathLst>
                          </a:custGeom>
                          <a:solidFill>
                            <a:srgbClr val="E6E7E8"/>
                          </a:solidFill>
                        </wps:spPr>
                        <wps:bodyPr wrap="square" lIns="0" tIns="0" rIns="0" bIns="0" rtlCol="0">
                          <a:prstTxWarp prst="textNoShape">
                            <a:avLst/>
                          </a:prstTxWarp>
                          <a:noAutofit/>
                        </wps:bodyPr>
                      </wps:wsp>
                      <wps:wsp>
                        <wps:cNvPr id="4" name="Graphic 4"/>
                        <wps:cNvSpPr/>
                        <wps:spPr>
                          <a:xfrm>
                            <a:off x="-3" y="6"/>
                            <a:ext cx="1368425" cy="1159510"/>
                          </a:xfrm>
                          <a:custGeom>
                            <a:avLst/>
                            <a:gdLst/>
                            <a:ahLst/>
                            <a:cxnLst/>
                            <a:rect l="l" t="t" r="r" b="b"/>
                            <a:pathLst>
                              <a:path w="1368425" h="1159510">
                                <a:moveTo>
                                  <a:pt x="1361655" y="0"/>
                                </a:moveTo>
                                <a:lnTo>
                                  <a:pt x="0" y="0"/>
                                </a:lnTo>
                                <a:lnTo>
                                  <a:pt x="0" y="25400"/>
                                </a:lnTo>
                                <a:lnTo>
                                  <a:pt x="1361655" y="25400"/>
                                </a:lnTo>
                                <a:lnTo>
                                  <a:pt x="1361655" y="0"/>
                                </a:lnTo>
                                <a:close/>
                              </a:path>
                              <a:path w="1368425" h="1159510">
                                <a:moveTo>
                                  <a:pt x="1368005" y="1146695"/>
                                </a:moveTo>
                                <a:lnTo>
                                  <a:pt x="0" y="1146695"/>
                                </a:lnTo>
                                <a:lnTo>
                                  <a:pt x="0" y="1159395"/>
                                </a:lnTo>
                                <a:lnTo>
                                  <a:pt x="1368005" y="1159395"/>
                                </a:lnTo>
                                <a:lnTo>
                                  <a:pt x="1368005" y="1146695"/>
                                </a:lnTo>
                                <a:close/>
                              </a:path>
                            </a:pathLst>
                          </a:custGeom>
                          <a:solidFill>
                            <a:srgbClr val="E6E7E8"/>
                          </a:solidFill>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w:pict>
              <v:group id="Group 2" style="position:absolute;margin-left:49.5pt;margin-top:25.8pt;width:107.75pt;height:91.3pt;z-index:15731200;mso-wrap-distance-left:0;mso-wrap-distance-right:0;mso-position-horizontal-relative:page" coordsize="13684,11595" o:spid="_x0000_s1026" w14:anchorId="0E6BB4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">
                <v:shape id="Graphic 3" style="position:absolute;left:63;top:126;width:13621;height:11405;visibility:visible;mso-wrap-style:square;v-text-anchor:top" coordsize="1362075,1140460" o:spid="_x0000_s1027" fillcolor="#e6e7e8" stroked="f" path="m1361655,l,,,1140345r1361655,l136165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">
                  <v:path arrowok="t"/>
                </v:shape>
                <v:shape id="Graphic 4" style="position:absolute;width:13684;height:11595;visibility:visible;mso-wrap-style:square;v-text-anchor:top" coordsize="1368425,1159510" o:spid="_x0000_s1028" fillcolor="#e6e7e8" stroked="f" path="m1361655,l,,,25400r1361655,l1361655,xem1368005,1146695l,1146695r,12700l1368005,1159395r,-12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">
                  <v:path arrowok="t"/>
                </v:shape>
                <w10:wrap anchorx="page"/>
              </v:group>
            </w:pict>
          </mc:Fallback>
        </mc:AlternateContent>
      </w:r>
      <w:r w:rsidRPr="00C912ED">
        <w:rPr>
          <w:noProof/>
        </w:rPr>
        <mc:AlternateContent>
          <mc:Choice Requires="wpg">
            <w:drawing>
              <wp:anchor distT="0" distB="0" distL="0" distR="0" simplePos="0" relativeHeight="15731712" behindDoc="0" locked="0" layoutInCell="1" allowOverlap="1" wp14:anchorId="0639618D" wp14:editId="62601C1D">
                <wp:simplePos x="0" y="0"/>
                <wp:positionH relativeFrom="page">
                  <wp:posOffset>8620200</wp:posOffset>
                </wp:positionH>
                <wp:positionV relativeFrom="paragraph">
                  <wp:posOffset>-124431</wp:posOffset>
                </wp:positionV>
                <wp:extent cx="402590" cy="210756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2590" cy="2107565"/>
                          <a:chOff x="0" y="0"/>
                          <a:chExt cx="402590" cy="2107565"/>
                        </a:xfrm>
                      </wpg:grpSpPr>
                      <wps:wsp>
                        <wps:cNvPr id="6" name="Graphic 6"/>
                        <wps:cNvSpPr/>
                        <wps:spPr>
                          <a:xfrm>
                            <a:off x="6351" y="6343"/>
                            <a:ext cx="389890" cy="339090"/>
                          </a:xfrm>
                          <a:custGeom>
                            <a:avLst/>
                            <a:gdLst/>
                            <a:ahLst/>
                            <a:cxnLst/>
                            <a:rect l="l" t="t" r="r" b="b"/>
                            <a:pathLst>
                              <a:path w="389890" h="339090">
                                <a:moveTo>
                                  <a:pt x="389648" y="0"/>
                                </a:moveTo>
                                <a:lnTo>
                                  <a:pt x="0" y="0"/>
                                </a:lnTo>
                                <a:lnTo>
                                  <a:pt x="0" y="338747"/>
                                </a:lnTo>
                                <a:lnTo>
                                  <a:pt x="389648" y="338747"/>
                                </a:lnTo>
                                <a:lnTo>
                                  <a:pt x="389648" y="0"/>
                                </a:lnTo>
                                <a:close/>
                              </a:path>
                            </a:pathLst>
                          </a:custGeom>
                          <a:solidFill>
                            <a:srgbClr val="76C6B3"/>
                          </a:solidFill>
                        </wps:spPr>
                        <wps:bodyPr wrap="square" lIns="0" tIns="0" rIns="0" bIns="0" rtlCol="0">
                          <a:prstTxWarp prst="textNoShape">
                            <a:avLst/>
                          </a:prstTxWarp>
                          <a:noAutofit/>
                        </wps:bodyPr>
                      </wps:wsp>
                      <wps:wsp>
                        <wps:cNvPr id="7" name="Graphic 7"/>
                        <wps:cNvSpPr/>
                        <wps:spPr>
                          <a:xfrm>
                            <a:off x="6351" y="345090"/>
                            <a:ext cx="389890" cy="339090"/>
                          </a:xfrm>
                          <a:custGeom>
                            <a:avLst/>
                            <a:gdLst/>
                            <a:ahLst/>
                            <a:cxnLst/>
                            <a:rect l="l" t="t" r="r" b="b"/>
                            <a:pathLst>
                              <a:path w="389890" h="339090">
                                <a:moveTo>
                                  <a:pt x="389648" y="0"/>
                                </a:moveTo>
                                <a:lnTo>
                                  <a:pt x="0" y="0"/>
                                </a:lnTo>
                                <a:lnTo>
                                  <a:pt x="0" y="338747"/>
                                </a:lnTo>
                                <a:lnTo>
                                  <a:pt x="389648" y="338747"/>
                                </a:lnTo>
                                <a:lnTo>
                                  <a:pt x="389648" y="0"/>
                                </a:lnTo>
                                <a:close/>
                              </a:path>
                            </a:pathLst>
                          </a:custGeom>
                          <a:solidFill>
                            <a:srgbClr val="FDB740"/>
                          </a:solidFill>
                        </wps:spPr>
                        <wps:bodyPr wrap="square" lIns="0" tIns="0" rIns="0" bIns="0" rtlCol="0">
                          <a:prstTxWarp prst="textNoShape">
                            <a:avLst/>
                          </a:prstTxWarp>
                          <a:noAutofit/>
                        </wps:bodyPr>
                      </wps:wsp>
                      <wps:wsp>
                        <wps:cNvPr id="8" name="Graphic 8"/>
                        <wps:cNvSpPr/>
                        <wps:spPr>
                          <a:xfrm>
                            <a:off x="6351" y="683837"/>
                            <a:ext cx="389890" cy="339090"/>
                          </a:xfrm>
                          <a:custGeom>
                            <a:avLst/>
                            <a:gdLst/>
                            <a:ahLst/>
                            <a:cxnLst/>
                            <a:rect l="l" t="t" r="r" b="b"/>
                            <a:pathLst>
                              <a:path w="389890" h="339090">
                                <a:moveTo>
                                  <a:pt x="389648" y="0"/>
                                </a:moveTo>
                                <a:lnTo>
                                  <a:pt x="0" y="0"/>
                                </a:lnTo>
                                <a:lnTo>
                                  <a:pt x="0" y="338747"/>
                                </a:lnTo>
                                <a:lnTo>
                                  <a:pt x="389648" y="338747"/>
                                </a:lnTo>
                                <a:lnTo>
                                  <a:pt x="389648" y="0"/>
                                </a:lnTo>
                                <a:close/>
                              </a:path>
                            </a:pathLst>
                          </a:custGeom>
                          <a:solidFill>
                            <a:srgbClr val="505354"/>
                          </a:solidFill>
                        </wps:spPr>
                        <wps:bodyPr wrap="square" lIns="0" tIns="0" rIns="0" bIns="0" rtlCol="0">
                          <a:prstTxWarp prst="textNoShape">
                            <a:avLst/>
                          </a:prstTxWarp>
                          <a:noAutofit/>
                        </wps:bodyPr>
                      </wps:wsp>
                      <wps:wsp>
                        <wps:cNvPr id="9" name="Graphic 9"/>
                        <wps:cNvSpPr/>
                        <wps:spPr>
                          <a:xfrm>
                            <a:off x="6351" y="1022584"/>
                            <a:ext cx="389890" cy="360045"/>
                          </a:xfrm>
                          <a:custGeom>
                            <a:avLst/>
                            <a:gdLst/>
                            <a:ahLst/>
                            <a:cxnLst/>
                            <a:rect l="l" t="t" r="r" b="b"/>
                            <a:pathLst>
                              <a:path w="389890" h="360045">
                                <a:moveTo>
                                  <a:pt x="389648" y="0"/>
                                </a:moveTo>
                                <a:lnTo>
                                  <a:pt x="0" y="0"/>
                                </a:lnTo>
                                <a:lnTo>
                                  <a:pt x="0" y="359473"/>
                                </a:lnTo>
                                <a:lnTo>
                                  <a:pt x="389648" y="359473"/>
                                </a:lnTo>
                                <a:lnTo>
                                  <a:pt x="389648" y="0"/>
                                </a:lnTo>
                                <a:close/>
                              </a:path>
                            </a:pathLst>
                          </a:custGeom>
                          <a:solidFill>
                            <a:srgbClr val="F7F1CD"/>
                          </a:solidFill>
                        </wps:spPr>
                        <wps:bodyPr wrap="square" lIns="0" tIns="0" rIns="0" bIns="0" rtlCol="0">
                          <a:prstTxWarp prst="textNoShape">
                            <a:avLst/>
                          </a:prstTxWarp>
                          <a:noAutofit/>
                        </wps:bodyPr>
                      </wps:wsp>
                      <wps:wsp>
                        <wps:cNvPr id="10" name="Graphic 10"/>
                        <wps:cNvSpPr/>
                        <wps:spPr>
                          <a:xfrm>
                            <a:off x="6351" y="1382058"/>
                            <a:ext cx="389890" cy="360045"/>
                          </a:xfrm>
                          <a:custGeom>
                            <a:avLst/>
                            <a:gdLst/>
                            <a:ahLst/>
                            <a:cxnLst/>
                            <a:rect l="l" t="t" r="r" b="b"/>
                            <a:pathLst>
                              <a:path w="389890" h="360045">
                                <a:moveTo>
                                  <a:pt x="389648" y="0"/>
                                </a:moveTo>
                                <a:lnTo>
                                  <a:pt x="0" y="0"/>
                                </a:lnTo>
                                <a:lnTo>
                                  <a:pt x="0" y="359473"/>
                                </a:lnTo>
                                <a:lnTo>
                                  <a:pt x="389648" y="359473"/>
                                </a:lnTo>
                                <a:lnTo>
                                  <a:pt x="389648" y="0"/>
                                </a:lnTo>
                                <a:close/>
                              </a:path>
                            </a:pathLst>
                          </a:custGeom>
                          <a:solidFill>
                            <a:srgbClr val="337574"/>
                          </a:solidFill>
                        </wps:spPr>
                        <wps:bodyPr wrap="square" lIns="0" tIns="0" rIns="0" bIns="0" rtlCol="0">
                          <a:prstTxWarp prst="textNoShape">
                            <a:avLst/>
                          </a:prstTxWarp>
                          <a:noAutofit/>
                        </wps:bodyPr>
                      </wps:wsp>
                      <wps:wsp>
                        <wps:cNvPr id="11" name="Graphic 11"/>
                        <wps:cNvSpPr/>
                        <wps:spPr>
                          <a:xfrm>
                            <a:off x="6351" y="1741531"/>
                            <a:ext cx="389890" cy="360045"/>
                          </a:xfrm>
                          <a:custGeom>
                            <a:avLst/>
                            <a:gdLst/>
                            <a:ahLst/>
                            <a:cxnLst/>
                            <a:rect l="l" t="t" r="r" b="b"/>
                            <a:pathLst>
                              <a:path w="389890" h="360045">
                                <a:moveTo>
                                  <a:pt x="389648" y="0"/>
                                </a:moveTo>
                                <a:lnTo>
                                  <a:pt x="0" y="0"/>
                                </a:lnTo>
                                <a:lnTo>
                                  <a:pt x="0" y="359473"/>
                                </a:lnTo>
                                <a:lnTo>
                                  <a:pt x="389648" y="359473"/>
                                </a:lnTo>
                                <a:lnTo>
                                  <a:pt x="389648" y="0"/>
                                </a:lnTo>
                                <a:close/>
                              </a:path>
                            </a:pathLst>
                          </a:custGeom>
                          <a:solidFill>
                            <a:srgbClr val="BD858B"/>
                          </a:solidFill>
                        </wps:spPr>
                        <wps:bodyPr wrap="square" lIns="0" tIns="0" rIns="0" bIns="0" rtlCol="0">
                          <a:prstTxWarp prst="textNoShape">
                            <a:avLst/>
                          </a:prstTxWarp>
                          <a:noAutofit/>
                        </wps:bodyPr>
                      </wps:wsp>
                      <wps:wsp>
                        <wps:cNvPr id="12" name="Graphic 12"/>
                        <wps:cNvSpPr/>
                        <wps:spPr>
                          <a:xfrm>
                            <a:off x="0" y="0"/>
                            <a:ext cx="402590" cy="12700"/>
                          </a:xfrm>
                          <a:custGeom>
                            <a:avLst/>
                            <a:gdLst/>
                            <a:ahLst/>
                            <a:cxnLst/>
                            <a:rect l="l" t="t" r="r" b="b"/>
                            <a:pathLst>
                              <a:path w="402590" h="12700">
                                <a:moveTo>
                                  <a:pt x="0" y="12700"/>
                                </a:moveTo>
                                <a:lnTo>
                                  <a:pt x="402348" y="12700"/>
                                </a:lnTo>
                                <a:lnTo>
                                  <a:pt x="402348" y="0"/>
                                </a:lnTo>
                                <a:lnTo>
                                  <a:pt x="0" y="0"/>
                                </a:lnTo>
                                <a:lnTo>
                                  <a:pt x="0" y="1270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6350" y="12696"/>
                            <a:ext cx="1270" cy="326390"/>
                          </a:xfrm>
                          <a:custGeom>
                            <a:avLst/>
                            <a:gdLst/>
                            <a:ahLst/>
                            <a:cxnLst/>
                            <a:rect l="l" t="t" r="r" b="b"/>
                            <a:pathLst>
                              <a:path h="326390">
                                <a:moveTo>
                                  <a:pt x="0" y="326047"/>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14" name="Graphic 14"/>
                        <wps:cNvSpPr/>
                        <wps:spPr>
                          <a:xfrm>
                            <a:off x="395999" y="12696"/>
                            <a:ext cx="1270" cy="326390"/>
                          </a:xfrm>
                          <a:custGeom>
                            <a:avLst/>
                            <a:gdLst/>
                            <a:ahLst/>
                            <a:cxnLst/>
                            <a:rect l="l" t="t" r="r" b="b"/>
                            <a:pathLst>
                              <a:path h="326390">
                                <a:moveTo>
                                  <a:pt x="0" y="326047"/>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15" name="Graphic 15"/>
                        <wps:cNvSpPr/>
                        <wps:spPr>
                          <a:xfrm>
                            <a:off x="0" y="338743"/>
                            <a:ext cx="402590" cy="12700"/>
                          </a:xfrm>
                          <a:custGeom>
                            <a:avLst/>
                            <a:gdLst/>
                            <a:ahLst/>
                            <a:cxnLst/>
                            <a:rect l="l" t="t" r="r" b="b"/>
                            <a:pathLst>
                              <a:path w="402590" h="12700">
                                <a:moveTo>
                                  <a:pt x="0" y="12700"/>
                                </a:moveTo>
                                <a:lnTo>
                                  <a:pt x="402348" y="12700"/>
                                </a:lnTo>
                                <a:lnTo>
                                  <a:pt x="402348" y="0"/>
                                </a:lnTo>
                                <a:lnTo>
                                  <a:pt x="0" y="0"/>
                                </a:lnTo>
                                <a:lnTo>
                                  <a:pt x="0" y="12700"/>
                                </a:lnTo>
                                <a:close/>
                              </a:path>
                            </a:pathLst>
                          </a:custGeom>
                          <a:solidFill>
                            <a:srgbClr val="FFFFFF"/>
                          </a:solidFill>
                        </wps:spPr>
                        <wps:bodyPr wrap="square" lIns="0" tIns="0" rIns="0" bIns="0" rtlCol="0">
                          <a:prstTxWarp prst="textNoShape">
                            <a:avLst/>
                          </a:prstTxWarp>
                          <a:noAutofit/>
                        </wps:bodyPr>
                      </wps:wsp>
                      <wps:wsp>
                        <wps:cNvPr id="16" name="Graphic 16"/>
                        <wps:cNvSpPr/>
                        <wps:spPr>
                          <a:xfrm>
                            <a:off x="6350" y="351439"/>
                            <a:ext cx="1270" cy="326390"/>
                          </a:xfrm>
                          <a:custGeom>
                            <a:avLst/>
                            <a:gdLst/>
                            <a:ahLst/>
                            <a:cxnLst/>
                            <a:rect l="l" t="t" r="r" b="b"/>
                            <a:pathLst>
                              <a:path h="326390">
                                <a:moveTo>
                                  <a:pt x="0" y="326047"/>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17" name="Graphic 17"/>
                        <wps:cNvSpPr/>
                        <wps:spPr>
                          <a:xfrm>
                            <a:off x="395999" y="351439"/>
                            <a:ext cx="1270" cy="326390"/>
                          </a:xfrm>
                          <a:custGeom>
                            <a:avLst/>
                            <a:gdLst/>
                            <a:ahLst/>
                            <a:cxnLst/>
                            <a:rect l="l" t="t" r="r" b="b"/>
                            <a:pathLst>
                              <a:path h="326390">
                                <a:moveTo>
                                  <a:pt x="0" y="326047"/>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18" name="Graphic 18"/>
                        <wps:cNvSpPr/>
                        <wps:spPr>
                          <a:xfrm>
                            <a:off x="0" y="677486"/>
                            <a:ext cx="402590" cy="12700"/>
                          </a:xfrm>
                          <a:custGeom>
                            <a:avLst/>
                            <a:gdLst/>
                            <a:ahLst/>
                            <a:cxnLst/>
                            <a:rect l="l" t="t" r="r" b="b"/>
                            <a:pathLst>
                              <a:path w="402590" h="12700">
                                <a:moveTo>
                                  <a:pt x="0" y="12700"/>
                                </a:moveTo>
                                <a:lnTo>
                                  <a:pt x="402348" y="12700"/>
                                </a:lnTo>
                                <a:lnTo>
                                  <a:pt x="402348" y="0"/>
                                </a:lnTo>
                                <a:lnTo>
                                  <a:pt x="0" y="0"/>
                                </a:lnTo>
                                <a:lnTo>
                                  <a:pt x="0" y="12700"/>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6350" y="690181"/>
                            <a:ext cx="1270" cy="326390"/>
                          </a:xfrm>
                          <a:custGeom>
                            <a:avLst/>
                            <a:gdLst/>
                            <a:ahLst/>
                            <a:cxnLst/>
                            <a:rect l="l" t="t" r="r" b="b"/>
                            <a:pathLst>
                              <a:path h="326390">
                                <a:moveTo>
                                  <a:pt x="0" y="326047"/>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0" name="Graphic 20"/>
                        <wps:cNvSpPr/>
                        <wps:spPr>
                          <a:xfrm>
                            <a:off x="395999" y="690181"/>
                            <a:ext cx="1270" cy="326390"/>
                          </a:xfrm>
                          <a:custGeom>
                            <a:avLst/>
                            <a:gdLst/>
                            <a:ahLst/>
                            <a:cxnLst/>
                            <a:rect l="l" t="t" r="r" b="b"/>
                            <a:pathLst>
                              <a:path h="326390">
                                <a:moveTo>
                                  <a:pt x="0" y="326047"/>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1" name="Graphic 21"/>
                        <wps:cNvSpPr/>
                        <wps:spPr>
                          <a:xfrm>
                            <a:off x="0" y="1016228"/>
                            <a:ext cx="402590" cy="12700"/>
                          </a:xfrm>
                          <a:custGeom>
                            <a:avLst/>
                            <a:gdLst/>
                            <a:ahLst/>
                            <a:cxnLst/>
                            <a:rect l="l" t="t" r="r" b="b"/>
                            <a:pathLst>
                              <a:path w="402590" h="12700">
                                <a:moveTo>
                                  <a:pt x="0" y="12700"/>
                                </a:moveTo>
                                <a:lnTo>
                                  <a:pt x="402348" y="12700"/>
                                </a:lnTo>
                                <a:lnTo>
                                  <a:pt x="402348" y="0"/>
                                </a:lnTo>
                                <a:lnTo>
                                  <a:pt x="0" y="0"/>
                                </a:lnTo>
                                <a:lnTo>
                                  <a:pt x="0" y="12700"/>
                                </a:lnTo>
                                <a:close/>
                              </a:path>
                            </a:pathLst>
                          </a:custGeom>
                          <a:solidFill>
                            <a:srgbClr val="FFFFFF"/>
                          </a:solidFill>
                        </wps:spPr>
                        <wps:bodyPr wrap="square" lIns="0" tIns="0" rIns="0" bIns="0" rtlCol="0">
                          <a:prstTxWarp prst="textNoShape">
                            <a:avLst/>
                          </a:prstTxWarp>
                          <a:noAutofit/>
                        </wps:bodyPr>
                      </wps:wsp>
                      <wps:wsp>
                        <wps:cNvPr id="22" name="Graphic 22"/>
                        <wps:cNvSpPr/>
                        <wps:spPr>
                          <a:xfrm>
                            <a:off x="6350" y="1028932"/>
                            <a:ext cx="1270" cy="347345"/>
                          </a:xfrm>
                          <a:custGeom>
                            <a:avLst/>
                            <a:gdLst/>
                            <a:ahLst/>
                            <a:cxnLst/>
                            <a:rect l="l" t="t" r="r" b="b"/>
                            <a:pathLst>
                              <a:path h="347345">
                                <a:moveTo>
                                  <a:pt x="0" y="346773"/>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3" name="Graphic 23"/>
                        <wps:cNvSpPr/>
                        <wps:spPr>
                          <a:xfrm>
                            <a:off x="395999" y="1028932"/>
                            <a:ext cx="1270" cy="347345"/>
                          </a:xfrm>
                          <a:custGeom>
                            <a:avLst/>
                            <a:gdLst/>
                            <a:ahLst/>
                            <a:cxnLst/>
                            <a:rect l="l" t="t" r="r" b="b"/>
                            <a:pathLst>
                              <a:path h="347345">
                                <a:moveTo>
                                  <a:pt x="0" y="346773"/>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4" name="Graphic 24"/>
                        <wps:cNvSpPr/>
                        <wps:spPr>
                          <a:xfrm>
                            <a:off x="0" y="1375705"/>
                            <a:ext cx="402590" cy="12700"/>
                          </a:xfrm>
                          <a:custGeom>
                            <a:avLst/>
                            <a:gdLst/>
                            <a:ahLst/>
                            <a:cxnLst/>
                            <a:rect l="l" t="t" r="r" b="b"/>
                            <a:pathLst>
                              <a:path w="402590" h="12700">
                                <a:moveTo>
                                  <a:pt x="0" y="12700"/>
                                </a:moveTo>
                                <a:lnTo>
                                  <a:pt x="402348" y="12700"/>
                                </a:lnTo>
                                <a:lnTo>
                                  <a:pt x="402348" y="0"/>
                                </a:lnTo>
                                <a:lnTo>
                                  <a:pt x="0" y="0"/>
                                </a:lnTo>
                                <a:lnTo>
                                  <a:pt x="0" y="12700"/>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6350" y="1388409"/>
                            <a:ext cx="1270" cy="353695"/>
                          </a:xfrm>
                          <a:custGeom>
                            <a:avLst/>
                            <a:gdLst/>
                            <a:ahLst/>
                            <a:cxnLst/>
                            <a:rect l="l" t="t" r="r" b="b"/>
                            <a:pathLst>
                              <a:path h="353695">
                                <a:moveTo>
                                  <a:pt x="0" y="353123"/>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6" name="Graphic 26"/>
                        <wps:cNvSpPr/>
                        <wps:spPr>
                          <a:xfrm>
                            <a:off x="395999" y="1388409"/>
                            <a:ext cx="1270" cy="353695"/>
                          </a:xfrm>
                          <a:custGeom>
                            <a:avLst/>
                            <a:gdLst/>
                            <a:ahLst/>
                            <a:cxnLst/>
                            <a:rect l="l" t="t" r="r" b="b"/>
                            <a:pathLst>
                              <a:path h="353695">
                                <a:moveTo>
                                  <a:pt x="0" y="353123"/>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7" name="Graphic 27"/>
                        <wps:cNvSpPr/>
                        <wps:spPr>
                          <a:xfrm>
                            <a:off x="6350" y="1741535"/>
                            <a:ext cx="1270" cy="353695"/>
                          </a:xfrm>
                          <a:custGeom>
                            <a:avLst/>
                            <a:gdLst/>
                            <a:ahLst/>
                            <a:cxnLst/>
                            <a:rect l="l" t="t" r="r" b="b"/>
                            <a:pathLst>
                              <a:path h="353695">
                                <a:moveTo>
                                  <a:pt x="0" y="353123"/>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8" name="Graphic 28"/>
                        <wps:cNvSpPr/>
                        <wps:spPr>
                          <a:xfrm>
                            <a:off x="395999" y="1741535"/>
                            <a:ext cx="1270" cy="353695"/>
                          </a:xfrm>
                          <a:custGeom>
                            <a:avLst/>
                            <a:gdLst/>
                            <a:ahLst/>
                            <a:cxnLst/>
                            <a:rect l="l" t="t" r="r" b="b"/>
                            <a:pathLst>
                              <a:path h="353695">
                                <a:moveTo>
                                  <a:pt x="0" y="353123"/>
                                </a:moveTo>
                                <a:lnTo>
                                  <a:pt x="0" y="0"/>
                                </a:lnTo>
                              </a:path>
                            </a:pathLst>
                          </a:custGeom>
                          <a:ln w="12700">
                            <a:solidFill>
                              <a:srgbClr val="FFFFFF"/>
                            </a:solidFill>
                            <a:prstDash val="solid"/>
                          </a:ln>
                        </wps:spPr>
                        <wps:bodyPr wrap="square" lIns="0" tIns="0" rIns="0" bIns="0" rtlCol="0">
                          <a:prstTxWarp prst="textNoShape">
                            <a:avLst/>
                          </a:prstTxWarp>
                          <a:noAutofit/>
                        </wps:bodyPr>
                      </wps:wsp>
                      <wps:wsp>
                        <wps:cNvPr id="29" name="Graphic 29"/>
                        <wps:cNvSpPr/>
                        <wps:spPr>
                          <a:xfrm>
                            <a:off x="-11" y="1735194"/>
                            <a:ext cx="402590" cy="372745"/>
                          </a:xfrm>
                          <a:custGeom>
                            <a:avLst/>
                            <a:gdLst/>
                            <a:ahLst/>
                            <a:cxnLst/>
                            <a:rect l="l" t="t" r="r" b="b"/>
                            <a:pathLst>
                              <a:path w="402590" h="372745">
                                <a:moveTo>
                                  <a:pt x="389648" y="0"/>
                                </a:moveTo>
                                <a:lnTo>
                                  <a:pt x="12700" y="0"/>
                                </a:lnTo>
                                <a:lnTo>
                                  <a:pt x="12700" y="12700"/>
                                </a:lnTo>
                                <a:lnTo>
                                  <a:pt x="389648" y="12700"/>
                                </a:lnTo>
                                <a:lnTo>
                                  <a:pt x="389648" y="0"/>
                                </a:lnTo>
                                <a:close/>
                              </a:path>
                              <a:path w="402590" h="372745">
                                <a:moveTo>
                                  <a:pt x="402348" y="359473"/>
                                </a:moveTo>
                                <a:lnTo>
                                  <a:pt x="0" y="359473"/>
                                </a:lnTo>
                                <a:lnTo>
                                  <a:pt x="0" y="372173"/>
                                </a:lnTo>
                                <a:lnTo>
                                  <a:pt x="402348" y="372173"/>
                                </a:lnTo>
                                <a:lnTo>
                                  <a:pt x="402348" y="359473"/>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a="http://schemas.openxmlformats.org/drawingml/2006/main" xmlns:pic="http://schemas.openxmlformats.org/drawingml/2006/picture">
            <w:pict>
              <v:group id="Group 5" style="position:absolute;margin-left:678.75pt;margin-top:-9.8pt;width:31.7pt;height:165.95pt;z-index:15731712;mso-wrap-distance-left:0;mso-wrap-distance-right:0;mso-position-horizontal-relative:page" coordsize="4025,21075" o:spid="_x0000_s1026" w14:anchorId="052B7E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">
                <v:shape id="Graphic 6" style="position:absolute;left:63;top:63;width:3899;height:3391;visibility:visible;mso-wrap-style:square;v-text-anchor:top" coordsize="389890,339090" o:spid="_x0000_s1027" fillcolor="#76c6b3" stroked="f" path="m389648,l,,,338747r389648,l389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">
                  <v:path arrowok="t"/>
                </v:shape>
                <v:shape id="Graphic 7" style="position:absolute;left:63;top:3450;width:3899;height:3391;visibility:visible;mso-wrap-style:square;v-text-anchor:top" coordsize="389890,339090" o:spid="_x0000_s1028" fillcolor="#fdb740" stroked="f" path="m389648,l,,,338747r389648,l389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">
                  <v:path arrowok="t"/>
                </v:shape>
                <v:shape id="Graphic 8" style="position:absolute;left:63;top:6838;width:3899;height:3391;visibility:visible;mso-wrap-style:square;v-text-anchor:top" coordsize="389890,339090" o:spid="_x0000_s1029" fillcolor="#505354" stroked="f" path="m389648,l,,,338747r389648,l389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">
                  <v:path arrowok="t"/>
                </v:shape>
                <v:shape id="Graphic 9" style="position:absolute;left:63;top:10225;width:3899;height:3601;visibility:visible;mso-wrap-style:square;v-text-anchor:top" coordsize="389890,360045" o:spid="_x0000_s1030" fillcolor="#f7f1cd" stroked="f" path="m389648,l,,,359473r389648,l389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">
                  <v:path arrowok="t"/>
                </v:shape>
                <v:shape id="Graphic 10" style="position:absolute;left:63;top:13820;width:3899;height:3601;visibility:visible;mso-wrap-style:square;v-text-anchor:top" coordsize="389890,360045" o:spid="_x0000_s1031" fillcolor="#337574" stroked="f" path="m389648,l,,,359473r389648,l389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">
                  <v:path arrowok="t"/>
                </v:shape>
                <v:shape id="Graphic 11" style="position:absolute;left:63;top:17415;width:3899;height:3600;visibility:visible;mso-wrap-style:square;v-text-anchor:top" coordsize="389890,360045" o:spid="_x0000_s1032" fillcolor="#bd858b" stroked="f" path="m389648,l,,,359473r389648,l3896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">
                  <v:path arrowok="t"/>
                </v:shape>
                <v:shape id="Graphic 12" style="position:absolute;width:4025;height:127;visibility:visible;mso-wrap-style:square;v-text-anchor:top" coordsize="402590,12700" o:spid="_x0000_s1033" stroked="f" path="m,12700r402348,l402348,,,,,12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">
                  <v:path arrowok="t"/>
                </v:shape>
                <v:shape id="Graphic 13" style="position:absolute;left:63;top:126;width:13;height:3264;visibility:visible;mso-wrap-style:square;v-text-anchor:top" coordsize="1270,326390" o:spid="_x0000_s1034" filled="f" strokecolor="white" strokeweight="1pt" path="m,32604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">
                  <v:path arrowok="t"/>
                </v:shape>
                <v:shape id="Graphic 14" style="position:absolute;left:3959;top:126;width:13;height:3264;visibility:visible;mso-wrap-style:square;v-text-anchor:top" coordsize="1270,326390" o:spid="_x0000_s1035" filled="f" strokecolor="white" strokeweight="1pt" path="m,32604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">
                  <v:path arrowok="t"/>
                </v:shape>
                <v:shape id="Graphic 15" style="position:absolute;top:3387;width:4025;height:127;visibility:visible;mso-wrap-style:square;v-text-anchor:top" coordsize="402590,12700" o:spid="_x0000_s1036" stroked="f" path="m,12700r402348,l402348,,,,,12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">
                  <v:path arrowok="t"/>
                </v:shape>
                <v:shape id="Graphic 16" style="position:absolute;left:63;top:3514;width:13;height:3264;visibility:visible;mso-wrap-style:square;v-text-anchor:top" coordsize="1270,326390" o:spid="_x0000_s1037" filled="f" strokecolor="white" strokeweight="1pt" path="m,32604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">
                  <v:path arrowok="t"/>
                </v:shape>
                <v:shape id="Graphic 17" style="position:absolute;left:3959;top:3514;width:13;height:3264;visibility:visible;mso-wrap-style:square;v-text-anchor:top" coordsize="1270,326390" o:spid="_x0000_s1038" filled="f" strokecolor="white" strokeweight="1pt" path="m,32604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">
                  <v:path arrowok="t"/>
                </v:shape>
                <v:shape id="Graphic 18" style="position:absolute;top:6774;width:4025;height:127;visibility:visible;mso-wrap-style:square;v-text-anchor:top" coordsize="402590,12700" o:spid="_x0000_s1039" stroked="f" path="m,12700r402348,l402348,,,,,12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">
                  <v:path arrowok="t"/>
                </v:shape>
                <v:shape id="Graphic 19" style="position:absolute;left:63;top:6901;width:13;height:3264;visibility:visible;mso-wrap-style:square;v-text-anchor:top" coordsize="1270,326390" o:spid="_x0000_s1040" filled="f" strokecolor="white" strokeweight="1pt" path="m,32604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">
                  <v:path arrowok="t"/>
                </v:shape>
                <v:shape id="Graphic 20" style="position:absolute;left:3959;top:6901;width:13;height:3264;visibility:visible;mso-wrap-style:square;v-text-anchor:top" coordsize="1270,326390" o:spid="_x0000_s1041" filled="f" strokecolor="white" strokeweight="1pt" path="m,326047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">
                  <v:path arrowok="t"/>
                </v:shape>
                <v:shape id="Graphic 21" style="position:absolute;top:10162;width:4025;height:127;visibility:visible;mso-wrap-style:square;v-text-anchor:top" coordsize="402590,12700" o:spid="_x0000_s1042" stroked="f" path="m,12700r402348,l402348,,,,,12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">
                  <v:path arrowok="t"/>
                </v:shape>
                <v:shape id="Graphic 22" style="position:absolute;left:63;top:10289;width:13;height:3473;visibility:visible;mso-wrap-style:square;v-text-anchor:top" coordsize="1270,347345" o:spid="_x0000_s1043" filled="f" strokecolor="white" strokeweight="1pt" path="m,34677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">
                  <v:path arrowok="t"/>
                </v:shape>
                <v:shape id="Graphic 23" style="position:absolute;left:3959;top:10289;width:13;height:3473;visibility:visible;mso-wrap-style:square;v-text-anchor:top" coordsize="1270,347345" o:spid="_x0000_s1044" filled="f" strokecolor="white" strokeweight="1pt" path="m,34677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">
                  <v:path arrowok="t"/>
                </v:shape>
                <v:shape id="Graphic 24" style="position:absolute;top:13757;width:4025;height:127;visibility:visible;mso-wrap-style:square;v-text-anchor:top" coordsize="402590,12700" o:spid="_x0000_s1045" stroked="f" path="m,12700r402348,l402348,,,,,12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">
                  <v:path arrowok="t"/>
                </v:shape>
                <v:shape id="Graphic 25" style="position:absolute;left:63;top:13884;width:13;height:3537;visibility:visible;mso-wrap-style:square;v-text-anchor:top" coordsize="1270,353695" o:spid="_x0000_s1046" filled="f" strokecolor="white" strokeweight="1pt" path="m,35312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">
                  <v:path arrowok="t"/>
                </v:shape>
                <v:shape id="Graphic 26" style="position:absolute;left:3959;top:13884;width:13;height:3537;visibility:visible;mso-wrap-style:square;v-text-anchor:top" coordsize="1270,353695" o:spid="_x0000_s1047" filled="f" strokecolor="white" strokeweight="1pt" path="m,35312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">
                  <v:path arrowok="t"/>
                </v:shape>
                <v:shape id="Graphic 27" style="position:absolute;left:63;top:17415;width:13;height:3537;visibility:visible;mso-wrap-style:square;v-text-anchor:top" coordsize="1270,353695" o:spid="_x0000_s1048" filled="f" strokecolor="white" strokeweight="1pt" path="m,35312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">
                  <v:path arrowok="t"/>
                </v:shape>
                <v:shape id="Graphic 28" style="position:absolute;left:3959;top:17415;width:13;height:3537;visibility:visible;mso-wrap-style:square;v-text-anchor:top" coordsize="1270,353695" o:spid="_x0000_s1049" filled="f" strokecolor="white" strokeweight="1pt" path="m,353123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">
                  <v:path arrowok="t"/>
                </v:shape>
                <v:shape id="Graphic 29" style="position:absolute;top:17351;width:4025;height:3728;visibility:visible;mso-wrap-style:square;v-text-anchor:top" coordsize="402590,372745" o:spid="_x0000_s1050" stroked="f" path="m389648,l12700,r,12700l389648,12700,389648,xem402348,359473l,359473r,12700l402348,372173r,-127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">
                  <v:path arrowok="t"/>
                </v:shape>
                <w10:wrap anchorx="page"/>
              </v:group>
            </w:pict>
          </mc:Fallback>
        </mc:AlternateContent>
      </w:r>
      <w:r w:rsidRPr="00C912ED">
        <w:t>Number</w:t>
      </w:r>
      <w:r w:rsidRPr="00C912ED">
        <w:rPr>
          <w:spacing w:val="-15"/>
        </w:rPr>
        <w:t xml:space="preserve"> </w:t>
      </w:r>
      <w:r w:rsidRPr="00C912ED">
        <w:t>and</w:t>
      </w:r>
      <w:r w:rsidRPr="00C912ED">
        <w:rPr>
          <w:spacing w:val="-15"/>
        </w:rPr>
        <w:t xml:space="preserve"> </w:t>
      </w:r>
      <w:r w:rsidRPr="00C912ED">
        <w:t>place</w:t>
      </w:r>
      <w:r w:rsidRPr="00C912ED">
        <w:rPr>
          <w:spacing w:val="-15"/>
        </w:rPr>
        <w:t xml:space="preserve"> </w:t>
      </w:r>
      <w:r w:rsidRPr="00C912ED">
        <w:t>value Number</w:t>
      </w:r>
      <w:r w:rsidRPr="00C912ED">
        <w:rPr>
          <w:spacing w:val="-14"/>
        </w:rPr>
        <w:t xml:space="preserve"> </w:t>
      </w:r>
      <w:r w:rsidRPr="00C912ED">
        <w:t xml:space="preserve">facts </w:t>
      </w:r>
      <w:r w:rsidRPr="00C912ED">
        <w:rPr>
          <w:w w:val="90"/>
        </w:rPr>
        <w:t xml:space="preserve">Multiplication and division </w:t>
      </w:r>
      <w:r w:rsidRPr="00C912ED">
        <w:rPr>
          <w:spacing w:val="-2"/>
        </w:rPr>
        <w:t>Fractions</w:t>
      </w:r>
    </w:p>
    <w:p w:rsidRPr="00C912ED" w:rsidR="002C4222" w:rsidRDefault="00C70711" w14:paraId="56166132" w14:textId="77777777">
      <w:pPr>
        <w:pStyle w:val="BodyText"/>
        <w:spacing w:before="28" w:line="698" w:lineRule="auto"/>
        <w:ind w:left="13398" w:right="900"/>
      </w:pPr>
      <w:r w:rsidRPr="00C912ED">
        <w:rPr>
          <w:spacing w:val="-2"/>
          <w:w w:val="90"/>
        </w:rPr>
        <w:t xml:space="preserve">Geometry </w:t>
      </w:r>
      <w:r w:rsidRPr="00C912ED">
        <w:rPr>
          <w:spacing w:val="-2"/>
        </w:rPr>
        <w:t>Other</w:t>
      </w:r>
    </w:p>
    <w:p w:rsidRPr="00C912ED" w:rsidR="002C4222" w:rsidRDefault="002C4222" w14:paraId="339B99BA" w14:textId="77777777">
      <w:pPr>
        <w:pStyle w:val="BodyText"/>
      </w:pPr>
    </w:p>
    <w:p w:rsidRPr="00C912ED" w:rsidR="002C4222" w:rsidRDefault="002C4222" w14:paraId="736530E3" w14:textId="77777777">
      <w:pPr>
        <w:pStyle w:val="BodyText"/>
      </w:pPr>
    </w:p>
    <w:p w:rsidRPr="00C912ED" w:rsidR="002C4222" w:rsidRDefault="002C4222" w14:paraId="0C1156C6" w14:textId="77777777">
      <w:pPr>
        <w:pStyle w:val="BodyText"/>
      </w:pPr>
    </w:p>
    <w:p w:rsidRPr="00C912ED" w:rsidR="002C4222" w:rsidRDefault="002C4222" w14:paraId="103AA966" w14:textId="77777777">
      <w:pPr>
        <w:pStyle w:val="BodyText"/>
      </w:pPr>
    </w:p>
    <w:p w:rsidRPr="00C912ED" w:rsidR="002C4222" w:rsidRDefault="002C4222" w14:paraId="35815BC3" w14:textId="77777777">
      <w:pPr>
        <w:pStyle w:val="BodyText"/>
      </w:pPr>
    </w:p>
    <w:p w:rsidR="002C4222" w:rsidRDefault="002C4222" w14:paraId="3EAA1A09" w14:textId="77777777">
      <w:pPr>
        <w:pStyle w:val="BodyText"/>
      </w:pPr>
    </w:p>
    <w:p w:rsidR="002C4222" w:rsidRDefault="002C4222" w14:paraId="1EB5AF14" w14:textId="77777777">
      <w:pPr>
        <w:pStyle w:val="BodyText"/>
      </w:pPr>
    </w:p>
    <w:p w:rsidR="002C4222" w:rsidRDefault="002C4222" w14:paraId="3B0A43A5" w14:textId="77777777">
      <w:pPr>
        <w:pStyle w:val="BodyText"/>
      </w:pPr>
    </w:p>
    <w:p w:rsidR="002C4222" w:rsidRDefault="002C4222" w14:paraId="13D1DF52" w14:textId="77777777">
      <w:pPr>
        <w:pStyle w:val="BodyText"/>
      </w:pPr>
    </w:p>
    <w:p w:rsidR="002C4222" w:rsidRDefault="002C4222" w14:paraId="7571001D" w14:textId="77777777">
      <w:pPr>
        <w:pStyle w:val="BodyText"/>
      </w:pPr>
    </w:p>
    <w:p w:rsidR="002C4222" w:rsidRDefault="002C4222" w14:paraId="0B1E42A3" w14:textId="77777777">
      <w:pPr>
        <w:pStyle w:val="BodyText"/>
      </w:pPr>
    </w:p>
    <w:p w:rsidR="002C4222" w:rsidRDefault="002C4222" w14:paraId="22EF227C" w14:textId="77777777">
      <w:pPr>
        <w:pStyle w:val="BodyText"/>
      </w:pPr>
    </w:p>
    <w:p w:rsidR="002C4222" w:rsidRDefault="002C4222" w14:paraId="4B0ABC86" w14:textId="77777777">
      <w:pPr>
        <w:pStyle w:val="BodyText"/>
      </w:pPr>
    </w:p>
    <w:p w:rsidR="002C4222" w:rsidRDefault="002C4222" w14:paraId="75EF3379" w14:textId="77777777">
      <w:pPr>
        <w:pStyle w:val="BodyText"/>
        <w:spacing w:before="125"/>
      </w:pPr>
    </w:p>
    <w:p w:rsidR="002C4222" w:rsidRDefault="00C70711" w14:paraId="74969E24" w14:textId="77777777">
      <w:pPr>
        <w:pStyle w:val="Title"/>
      </w:pPr>
      <w:r>
        <w:rPr>
          <w:color w:val="505354"/>
          <w:spacing w:val="-50"/>
        </w:rPr>
        <w:t>Year</w:t>
      </w:r>
      <w:r>
        <w:rPr>
          <w:color w:val="505354"/>
          <w:spacing w:val="-87"/>
        </w:rPr>
        <w:t xml:space="preserve"> </w:t>
      </w:r>
      <w:r>
        <w:rPr>
          <w:color w:val="505354"/>
          <w:spacing w:val="-12"/>
        </w:rPr>
        <w:t>5</w:t>
      </w:r>
    </w:p>
    <w:p w:rsidR="002C4222" w:rsidRDefault="00C70711" w14:paraId="513DCE94" w14:textId="77777777">
      <w:pPr>
        <w:spacing w:before="64"/>
        <w:ind w:right="200"/>
        <w:jc w:val="right"/>
        <w:rPr>
          <w:rFonts w:ascii="Verdana"/>
          <w:sz w:val="55"/>
        </w:rPr>
      </w:pPr>
      <w:r>
        <w:rPr>
          <w:noProof/>
        </w:rPr>
        <w:drawing>
          <wp:anchor distT="0" distB="0" distL="0" distR="0" simplePos="0" relativeHeight="15729664" behindDoc="0" locked="0" layoutInCell="1" allowOverlap="1" wp14:anchorId="1C235FBA" wp14:editId="141C1839">
            <wp:simplePos x="0" y="0"/>
            <wp:positionH relativeFrom="page">
              <wp:posOffset>9029745</wp:posOffset>
            </wp:positionH>
            <wp:positionV relativeFrom="paragraph">
              <wp:posOffset>1477564</wp:posOffset>
            </wp:positionV>
            <wp:extent cx="1370355" cy="168033"/>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1" cstate="print"/>
                    <a:stretch>
                      <a:fillRect/>
                    </a:stretch>
                  </pic:blipFill>
                  <pic:spPr>
                    <a:xfrm>
                      <a:off x="0" y="0"/>
                      <a:ext cx="1370355" cy="168033"/>
                    </a:xfrm>
                    <a:prstGeom prst="rect">
                      <a:avLst/>
                    </a:prstGeom>
                  </pic:spPr>
                </pic:pic>
              </a:graphicData>
            </a:graphic>
          </wp:anchor>
        </w:drawing>
      </w:r>
      <w:r>
        <w:rPr>
          <w:noProof/>
        </w:rPr>
        <mc:AlternateContent>
          <mc:Choice Requires="wps">
            <w:drawing>
              <wp:anchor distT="0" distB="0" distL="0" distR="0" simplePos="0" relativeHeight="15730176" behindDoc="0" locked="0" layoutInCell="1" allowOverlap="1" wp14:anchorId="14D9F849" wp14:editId="0916B721">
                <wp:simplePos x="0" y="0"/>
                <wp:positionH relativeFrom="page">
                  <wp:posOffset>9049099</wp:posOffset>
                </wp:positionH>
                <wp:positionV relativeFrom="paragraph">
                  <wp:posOffset>1133554</wp:posOffset>
                </wp:positionV>
                <wp:extent cx="1351280" cy="264795"/>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1280" cy="264795"/>
                        </a:xfrm>
                        <a:custGeom>
                          <a:avLst/>
                          <a:gdLst/>
                          <a:ahLst/>
                          <a:cxnLst/>
                          <a:rect l="l" t="t" r="r" b="b"/>
                          <a:pathLst>
                            <a:path w="1351280" h="264795">
                              <a:moveTo>
                                <a:pt x="1106843" y="6337"/>
                              </a:moveTo>
                              <a:lnTo>
                                <a:pt x="1102753" y="6337"/>
                              </a:lnTo>
                              <a:lnTo>
                                <a:pt x="1066711" y="257911"/>
                              </a:lnTo>
                              <a:lnTo>
                                <a:pt x="1091006" y="257911"/>
                              </a:lnTo>
                              <a:lnTo>
                                <a:pt x="1115733" y="76631"/>
                              </a:lnTo>
                              <a:lnTo>
                                <a:pt x="1141691" y="76631"/>
                              </a:lnTo>
                              <a:lnTo>
                                <a:pt x="1106843" y="6337"/>
                              </a:lnTo>
                              <a:close/>
                            </a:path>
                            <a:path w="1351280" h="264795">
                              <a:moveTo>
                                <a:pt x="1141691" y="76631"/>
                              </a:moveTo>
                              <a:lnTo>
                                <a:pt x="1115733" y="76631"/>
                              </a:lnTo>
                              <a:lnTo>
                                <a:pt x="1205826" y="257911"/>
                              </a:lnTo>
                              <a:lnTo>
                                <a:pt x="1212253" y="257911"/>
                              </a:lnTo>
                              <a:lnTo>
                                <a:pt x="1234593" y="212763"/>
                              </a:lnTo>
                              <a:lnTo>
                                <a:pt x="1209179" y="212763"/>
                              </a:lnTo>
                              <a:lnTo>
                                <a:pt x="1141691" y="76631"/>
                              </a:lnTo>
                              <a:close/>
                            </a:path>
                            <a:path w="1351280" h="264795">
                              <a:moveTo>
                                <a:pt x="1324922" y="77990"/>
                              </a:moveTo>
                              <a:lnTo>
                                <a:pt x="1301280" y="77990"/>
                              </a:lnTo>
                              <a:lnTo>
                                <a:pt x="1326159" y="257911"/>
                              </a:lnTo>
                              <a:lnTo>
                                <a:pt x="1350835" y="257911"/>
                              </a:lnTo>
                              <a:lnTo>
                                <a:pt x="1324922" y="77990"/>
                              </a:lnTo>
                              <a:close/>
                            </a:path>
                            <a:path w="1351280" h="264795">
                              <a:moveTo>
                                <a:pt x="1314602" y="6337"/>
                              </a:moveTo>
                              <a:lnTo>
                                <a:pt x="1310563" y="6337"/>
                              </a:lnTo>
                              <a:lnTo>
                                <a:pt x="1209179" y="212763"/>
                              </a:lnTo>
                              <a:lnTo>
                                <a:pt x="1234593" y="212763"/>
                              </a:lnTo>
                              <a:lnTo>
                                <a:pt x="1301280" y="77990"/>
                              </a:lnTo>
                              <a:lnTo>
                                <a:pt x="1324922" y="77990"/>
                              </a:lnTo>
                              <a:lnTo>
                                <a:pt x="1314602" y="6337"/>
                              </a:lnTo>
                              <a:close/>
                            </a:path>
                            <a:path w="1351280" h="264795">
                              <a:moveTo>
                                <a:pt x="933729" y="30962"/>
                              </a:moveTo>
                              <a:lnTo>
                                <a:pt x="908050" y="30962"/>
                              </a:lnTo>
                              <a:lnTo>
                                <a:pt x="908050" y="257911"/>
                              </a:lnTo>
                              <a:lnTo>
                                <a:pt x="933729" y="257911"/>
                              </a:lnTo>
                              <a:lnTo>
                                <a:pt x="933729" y="30962"/>
                              </a:lnTo>
                              <a:close/>
                            </a:path>
                            <a:path w="1351280" h="264795">
                              <a:moveTo>
                                <a:pt x="1023404" y="6337"/>
                              </a:moveTo>
                              <a:lnTo>
                                <a:pt x="818400" y="6337"/>
                              </a:lnTo>
                              <a:lnTo>
                                <a:pt x="818400" y="30962"/>
                              </a:lnTo>
                              <a:lnTo>
                                <a:pt x="1023404" y="30962"/>
                              </a:lnTo>
                              <a:lnTo>
                                <a:pt x="1023404" y="6337"/>
                              </a:lnTo>
                              <a:close/>
                            </a:path>
                            <a:path w="1351280" h="264795">
                              <a:moveTo>
                                <a:pt x="758202" y="6337"/>
                              </a:moveTo>
                              <a:lnTo>
                                <a:pt x="601370" y="6337"/>
                              </a:lnTo>
                              <a:lnTo>
                                <a:pt x="601370" y="257911"/>
                              </a:lnTo>
                              <a:lnTo>
                                <a:pt x="757174" y="257911"/>
                              </a:lnTo>
                              <a:lnTo>
                                <a:pt x="757174" y="233273"/>
                              </a:lnTo>
                              <a:lnTo>
                                <a:pt x="626529" y="233273"/>
                              </a:lnTo>
                              <a:lnTo>
                                <a:pt x="626529" y="143205"/>
                              </a:lnTo>
                              <a:lnTo>
                                <a:pt x="744639" y="143205"/>
                              </a:lnTo>
                              <a:lnTo>
                                <a:pt x="744639" y="118567"/>
                              </a:lnTo>
                              <a:lnTo>
                                <a:pt x="626529" y="118567"/>
                              </a:lnTo>
                              <a:lnTo>
                                <a:pt x="626529" y="30962"/>
                              </a:lnTo>
                              <a:lnTo>
                                <a:pt x="758202" y="30962"/>
                              </a:lnTo>
                              <a:lnTo>
                                <a:pt x="758202" y="6337"/>
                              </a:lnTo>
                              <a:close/>
                            </a:path>
                            <a:path w="1351280" h="264795">
                              <a:moveTo>
                                <a:pt x="415290" y="0"/>
                              </a:moveTo>
                              <a:lnTo>
                                <a:pt x="361829" y="9429"/>
                              </a:lnTo>
                              <a:lnTo>
                                <a:pt x="318160" y="37718"/>
                              </a:lnTo>
                              <a:lnTo>
                                <a:pt x="289088" y="79813"/>
                              </a:lnTo>
                              <a:lnTo>
                                <a:pt x="279400" y="130670"/>
                              </a:lnTo>
                              <a:lnTo>
                                <a:pt x="281400" y="155959"/>
                              </a:lnTo>
                              <a:lnTo>
                                <a:pt x="297402" y="200764"/>
                              </a:lnTo>
                              <a:lnTo>
                                <a:pt x="332233" y="239515"/>
                              </a:lnTo>
                              <a:lnTo>
                                <a:pt x="384345" y="261490"/>
                              </a:lnTo>
                              <a:lnTo>
                                <a:pt x="415632" y="264236"/>
                              </a:lnTo>
                              <a:lnTo>
                                <a:pt x="432599" y="263419"/>
                              </a:lnTo>
                              <a:lnTo>
                                <a:pt x="478536" y="251155"/>
                              </a:lnTo>
                              <a:lnTo>
                                <a:pt x="497024" y="240461"/>
                              </a:lnTo>
                              <a:lnTo>
                                <a:pt x="417182" y="240461"/>
                              </a:lnTo>
                              <a:lnTo>
                                <a:pt x="394164" y="238537"/>
                              </a:lnTo>
                              <a:lnTo>
                                <a:pt x="354326" y="223145"/>
                              </a:lnTo>
                              <a:lnTo>
                                <a:pt x="323691" y="193339"/>
                              </a:lnTo>
                              <a:lnTo>
                                <a:pt x="307904" y="154945"/>
                              </a:lnTo>
                              <a:lnTo>
                                <a:pt x="305930" y="132892"/>
                              </a:lnTo>
                              <a:lnTo>
                                <a:pt x="306811" y="118050"/>
                              </a:lnTo>
                              <a:lnTo>
                                <a:pt x="320040" y="78079"/>
                              </a:lnTo>
                              <a:lnTo>
                                <a:pt x="347720" y="47102"/>
                              </a:lnTo>
                              <a:lnTo>
                                <a:pt x="386626" y="28419"/>
                              </a:lnTo>
                              <a:lnTo>
                                <a:pt x="415632" y="24803"/>
                              </a:lnTo>
                              <a:lnTo>
                                <a:pt x="496845" y="24803"/>
                              </a:lnTo>
                              <a:lnTo>
                                <a:pt x="492529" y="21615"/>
                              </a:lnTo>
                              <a:lnTo>
                                <a:pt x="478967" y="13944"/>
                              </a:lnTo>
                              <a:lnTo>
                                <a:pt x="464331" y="7849"/>
                              </a:lnTo>
                              <a:lnTo>
                                <a:pt x="448843" y="3490"/>
                              </a:lnTo>
                              <a:lnTo>
                                <a:pt x="432497" y="873"/>
                              </a:lnTo>
                              <a:lnTo>
                                <a:pt x="415290" y="0"/>
                              </a:lnTo>
                              <a:close/>
                            </a:path>
                            <a:path w="1351280" h="264795">
                              <a:moveTo>
                                <a:pt x="505663" y="199085"/>
                              </a:moveTo>
                              <a:lnTo>
                                <a:pt x="486782" y="217187"/>
                              </a:lnTo>
                              <a:lnTo>
                                <a:pt x="465742" y="230117"/>
                              </a:lnTo>
                              <a:lnTo>
                                <a:pt x="442542" y="237875"/>
                              </a:lnTo>
                              <a:lnTo>
                                <a:pt x="417182" y="240461"/>
                              </a:lnTo>
                              <a:lnTo>
                                <a:pt x="497024" y="240461"/>
                              </a:lnTo>
                              <a:lnTo>
                                <a:pt x="504359" y="235359"/>
                              </a:lnTo>
                              <a:lnTo>
                                <a:pt x="515524" y="225426"/>
                              </a:lnTo>
                              <a:lnTo>
                                <a:pt x="525526" y="214134"/>
                              </a:lnTo>
                              <a:lnTo>
                                <a:pt x="505663" y="199085"/>
                              </a:lnTo>
                              <a:close/>
                            </a:path>
                            <a:path w="1351280" h="264795">
                              <a:moveTo>
                                <a:pt x="496845" y="24803"/>
                              </a:moveTo>
                              <a:lnTo>
                                <a:pt x="415632" y="24803"/>
                              </a:lnTo>
                              <a:lnTo>
                                <a:pt x="429132" y="25493"/>
                              </a:lnTo>
                              <a:lnTo>
                                <a:pt x="442063" y="27563"/>
                              </a:lnTo>
                              <a:lnTo>
                                <a:pt x="487583" y="49453"/>
                              </a:lnTo>
                              <a:lnTo>
                                <a:pt x="505663" y="68249"/>
                              </a:lnTo>
                              <a:lnTo>
                                <a:pt x="525526" y="53035"/>
                              </a:lnTo>
                              <a:lnTo>
                                <a:pt x="515808" y="41156"/>
                              </a:lnTo>
                              <a:lnTo>
                                <a:pt x="504809" y="30684"/>
                              </a:lnTo>
                              <a:lnTo>
                                <a:pt x="496845" y="24803"/>
                              </a:lnTo>
                              <a:close/>
                            </a:path>
                            <a:path w="1351280" h="264795">
                              <a:moveTo>
                                <a:pt x="5486" y="6337"/>
                              </a:moveTo>
                              <a:lnTo>
                                <a:pt x="0" y="6337"/>
                              </a:lnTo>
                              <a:lnTo>
                                <a:pt x="0" y="257911"/>
                              </a:lnTo>
                              <a:lnTo>
                                <a:pt x="26022" y="257911"/>
                              </a:lnTo>
                              <a:lnTo>
                                <a:pt x="26022" y="67411"/>
                              </a:lnTo>
                              <a:lnTo>
                                <a:pt x="58548" y="67411"/>
                              </a:lnTo>
                              <a:lnTo>
                                <a:pt x="5486" y="6337"/>
                              </a:lnTo>
                              <a:close/>
                            </a:path>
                            <a:path w="1351280" h="264795">
                              <a:moveTo>
                                <a:pt x="58548" y="67411"/>
                              </a:moveTo>
                              <a:lnTo>
                                <a:pt x="26022" y="67411"/>
                              </a:lnTo>
                              <a:lnTo>
                                <a:pt x="192214" y="257911"/>
                              </a:lnTo>
                              <a:lnTo>
                                <a:pt x="197866" y="257911"/>
                              </a:lnTo>
                              <a:lnTo>
                                <a:pt x="197866" y="199186"/>
                              </a:lnTo>
                              <a:lnTo>
                                <a:pt x="173037" y="199186"/>
                              </a:lnTo>
                              <a:lnTo>
                                <a:pt x="58548" y="67411"/>
                              </a:lnTo>
                              <a:close/>
                            </a:path>
                            <a:path w="1351280" h="264795">
                              <a:moveTo>
                                <a:pt x="197866" y="6337"/>
                              </a:moveTo>
                              <a:lnTo>
                                <a:pt x="173037" y="6337"/>
                              </a:lnTo>
                              <a:lnTo>
                                <a:pt x="173037" y="199186"/>
                              </a:lnTo>
                              <a:lnTo>
                                <a:pt x="197866" y="199186"/>
                              </a:lnTo>
                              <a:lnTo>
                                <a:pt x="197866" y="6337"/>
                              </a:lnTo>
                              <a:close/>
                            </a:path>
                          </a:pathLst>
                        </a:custGeom>
                        <a:solidFill>
                          <a:srgbClr val="505354"/>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w:pict>
              <v:shape id="Graphic 31" style="position:absolute;margin-left:712.55pt;margin-top:89.25pt;width:106.4pt;height:20.85pt;z-index:15730176;visibility:visible;mso-wrap-style:square;mso-wrap-distance-left:0;mso-wrap-distance-top:0;mso-wrap-distance-right:0;mso-wrap-distance-bottom:0;mso-position-horizontal:absolute;mso-position-horizontal-relative:page;mso-position-vertical:absolute;mso-position-vertical-relative:text;v-text-anchor:top" coordsize="1351280,264795" o:spid="_x0000_s1026" fillcolor="#505354" stroked="f" path="m1106843,6337r-4090,l1066711,257911r24295,l1115733,76631r25958,l1106843,6337xem1141691,76631r-25958,l1205826,257911r6427,l1234593,212763r-25414,l1141691,76631xem1324922,77990r-23642,l1326159,257911r24676,l1324922,77990xem1314602,6337r-4039,l1209179,212763r25414,l1301280,77990r23642,l1314602,6337xem933729,30962r-25679,l908050,257911r25679,l933729,30962xem1023404,6337r-205004,l818400,30962r205004,l1023404,6337xem758202,6337r-156832,l601370,257911r155804,l757174,233273r-130645,l626529,143205r118110,l744639,118567r-118110,l626529,30962r131673,l758202,6337xem415290,l361829,9429,318160,37718,289088,79813r-9688,50857l281400,155959r16002,44805l332233,239515r52112,21975l415632,264236r16967,-817l478536,251155r18488,-10694l417182,240461r-23018,-1924l354326,223145,323691,193339,307904,154945r-1974,-22053l306811,118050,320040,78079,347720,47102,386626,28419r29006,-3616l496845,24803r-4316,-3188l478967,13944,464331,7849,448843,3490,432497,873,415290,xem505663,199085r-18881,18102l465742,230117r-23200,7758l417182,240461r79842,l504359,235359r11165,-9933l525526,214134,505663,199085xem496845,24803r-81213,l429132,25493r12931,2070l487583,49453r18080,18796l525526,53035,515808,41156,504809,30684r-7964,-5881xem5486,6337l,6337,,257911r26022,l26022,67411r32526,l5486,6337xem58548,67411r-32526,l192214,257911r5652,l197866,199186r-24829,l58548,67411xem197866,6337r-24829,l173037,199186r24829,l197866,633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" w14:anchorId="395409D0">
                <v:path arrowok="t"/>
                <w10:wrap anchorx="page"/>
              </v:shape>
            </w:pict>
          </mc:Fallback>
        </mc:AlternateContent>
      </w:r>
      <w:r>
        <w:rPr>
          <w:noProof/>
        </w:rPr>
        <mc:AlternateContent>
          <mc:Choice Requires="wps">
            <w:drawing>
              <wp:anchor distT="0" distB="0" distL="0" distR="0" simplePos="0" relativeHeight="15730688" behindDoc="0" locked="0" layoutInCell="1" allowOverlap="1" wp14:anchorId="477C1FB7" wp14:editId="7FD98831">
                <wp:simplePos x="0" y="0"/>
                <wp:positionH relativeFrom="page">
                  <wp:posOffset>8935920</wp:posOffset>
                </wp:positionH>
                <wp:positionV relativeFrom="paragraph">
                  <wp:posOffset>1117883</wp:posOffset>
                </wp:positionV>
                <wp:extent cx="12700" cy="5372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537210"/>
                        </a:xfrm>
                        <a:custGeom>
                          <a:avLst/>
                          <a:gdLst/>
                          <a:ahLst/>
                          <a:cxnLst/>
                          <a:rect l="l" t="t" r="r" b="b"/>
                          <a:pathLst>
                            <a:path w="12700" h="537210">
                              <a:moveTo>
                                <a:pt x="9563" y="0"/>
                              </a:moveTo>
                              <a:lnTo>
                                <a:pt x="6159" y="0"/>
                              </a:lnTo>
                              <a:lnTo>
                                <a:pt x="2755" y="0"/>
                              </a:lnTo>
                              <a:lnTo>
                                <a:pt x="0" y="2755"/>
                              </a:lnTo>
                              <a:lnTo>
                                <a:pt x="0" y="534352"/>
                              </a:lnTo>
                              <a:lnTo>
                                <a:pt x="2755" y="537108"/>
                              </a:lnTo>
                              <a:lnTo>
                                <a:pt x="9563" y="537108"/>
                              </a:lnTo>
                              <a:lnTo>
                                <a:pt x="12319" y="534352"/>
                              </a:lnTo>
                              <a:lnTo>
                                <a:pt x="12319" y="2755"/>
                              </a:lnTo>
                              <a:lnTo>
                                <a:pt x="9563" y="0"/>
                              </a:lnTo>
                              <a:close/>
                            </a:path>
                          </a:pathLst>
                        </a:custGeom>
                        <a:solidFill>
                          <a:srgbClr val="505354"/>
                        </a:solidFill>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w:pict>
              <v:shape id="Graphic 32" style="position:absolute;margin-left:703.6pt;margin-top:88pt;width:1pt;height:42.3pt;z-index:15730688;visibility:visible;mso-wrap-style:square;mso-wrap-distance-left:0;mso-wrap-distance-top:0;mso-wrap-distance-right:0;mso-wrap-distance-bottom:0;mso-position-horizontal:absolute;mso-position-horizontal-relative:page;mso-position-vertical:absolute;mso-position-vertical-relative:text;v-text-anchor:top" coordsize="12700,537210" o:spid="_x0000_s1026" fillcolor="#505354" stroked="f" path="m9563,l6159,,2755,,,2755,,534352r2755,2756l9563,537108r2756,-2756l12319,2755,956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" w14:anchorId="1EF00ADF">
                <v:path arrowok="t"/>
                <w10:wrap anchorx="page"/>
              </v:shape>
            </w:pict>
          </mc:Fallback>
        </mc:AlternateContent>
      </w:r>
      <w:r>
        <w:rPr>
          <w:rFonts w:ascii="Verdana"/>
          <w:color w:val="3A595A"/>
          <w:spacing w:val="-37"/>
          <w:sz w:val="55"/>
        </w:rPr>
        <w:t>Curriculum</w:t>
      </w:r>
      <w:r>
        <w:rPr>
          <w:rFonts w:ascii="Verdana"/>
          <w:color w:val="3A595A"/>
          <w:spacing w:val="-74"/>
          <w:sz w:val="55"/>
        </w:rPr>
        <w:t xml:space="preserve"> </w:t>
      </w:r>
      <w:r>
        <w:rPr>
          <w:rFonts w:ascii="Verdana"/>
          <w:color w:val="3A595A"/>
          <w:spacing w:val="-5"/>
          <w:sz w:val="55"/>
        </w:rPr>
        <w:t>map</w:t>
      </w:r>
    </w:p>
    <w:p w:rsidR="002C4222" w:rsidRDefault="00C70711" w14:paraId="4B2AD536" w14:textId="77777777">
      <w:pPr>
        <w:pStyle w:val="BodyText"/>
        <w:spacing w:before="40"/>
        <w:rPr>
          <w:sz w:val="20"/>
        </w:rPr>
      </w:pPr>
      <w:r>
        <w:rPr>
          <w:noProof/>
        </w:rPr>
        <mc:AlternateContent>
          <mc:Choice Requires="wps">
            <w:drawing>
              <wp:anchor distT="0" distB="0" distL="0" distR="0" simplePos="0" relativeHeight="487587840" behindDoc="1" locked="0" layoutInCell="1" allowOverlap="1" wp14:anchorId="574AC266" wp14:editId="6A10B3F8">
                <wp:simplePos x="0" y="0"/>
                <wp:positionH relativeFrom="page">
                  <wp:posOffset>9241659</wp:posOffset>
                </wp:positionH>
                <wp:positionV relativeFrom="paragraph">
                  <wp:posOffset>195172</wp:posOffset>
                </wp:positionV>
                <wp:extent cx="993140"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3140" cy="1270"/>
                        </a:xfrm>
                        <a:custGeom>
                          <a:avLst/>
                          <a:gdLst/>
                          <a:ahLst/>
                          <a:cxnLst/>
                          <a:rect l="l" t="t" r="r" b="b"/>
                          <a:pathLst>
                            <a:path w="993140">
                              <a:moveTo>
                                <a:pt x="0" y="0"/>
                              </a:moveTo>
                              <a:lnTo>
                                <a:pt x="993140" y="0"/>
                              </a:lnTo>
                            </a:path>
                          </a:pathLst>
                        </a:custGeom>
                        <a:ln w="22860">
                          <a:solidFill>
                            <a:srgbClr val="595959"/>
                          </a:solidFill>
                          <a:prstDash val="solid"/>
                        </a:ln>
                      </wps:spPr>
                      <wps:bodyPr wrap="square" lIns="0" tIns="0" rIns="0" bIns="0" rtlCol="0">
                        <a:prstTxWarp prst="textNoShape">
                          <a:avLst/>
                        </a:prstTxWarp>
                        <a:noAutofit/>
                      </wps:bodyPr>
                    </wps:wsp>
                  </a:graphicData>
                </a:graphic>
              </wp:anchor>
            </w:drawing>
          </mc:Choice>
          <mc:Fallback xmlns:a="http://schemas.openxmlformats.org/drawingml/2006/main" xmlns:pic="http://schemas.openxmlformats.org/drawingml/2006/picture">
            <w:pict>
              <v:shape id="Graphic 33" style="position:absolute;margin-left:727.7pt;margin-top:15.35pt;width:78.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993140,1270" o:spid="_x0000_s1026" filled="f" strokecolor="#595959" strokeweight="1.8pt" path="m,l9931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" w14:anchorId="0C3D8F8F">
                <v:path arrowok="t"/>
                <w10:wrap type="topAndBottom" anchorx="page"/>
              </v:shape>
            </w:pict>
          </mc:Fallback>
        </mc:AlternateContent>
      </w:r>
    </w:p>
    <w:p w:rsidR="002C4222" w:rsidRDefault="002C4222" w14:paraId="45426377" w14:textId="77777777">
      <w:pPr>
        <w:pStyle w:val="BodyText"/>
        <w:rPr>
          <w:sz w:val="20"/>
        </w:rPr>
      </w:pPr>
    </w:p>
    <w:p w:rsidR="002C4222" w:rsidRDefault="00C70711" w14:paraId="1EEEA6D2" w14:textId="77777777">
      <w:pPr>
        <w:pStyle w:val="BodyText"/>
        <w:spacing w:before="192"/>
        <w:rPr>
          <w:sz w:val="20"/>
        </w:rPr>
      </w:pPr>
      <w:r>
        <w:rPr>
          <w:noProof/>
        </w:rPr>
        <w:drawing>
          <wp:anchor distT="0" distB="0" distL="0" distR="0" simplePos="0" relativeHeight="487588352" behindDoc="1" locked="0" layoutInCell="1" allowOverlap="1" wp14:anchorId="1DD52709" wp14:editId="15473400">
            <wp:simplePos x="0" y="0"/>
            <wp:positionH relativeFrom="page">
              <wp:posOffset>8280095</wp:posOffset>
            </wp:positionH>
            <wp:positionV relativeFrom="paragraph">
              <wp:posOffset>291843</wp:posOffset>
            </wp:positionV>
            <wp:extent cx="583105" cy="533400"/>
            <wp:effectExtent l="0" t="0" r="0" b="0"/>
            <wp:wrapTopAndBottom/>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2" cstate="print"/>
                    <a:stretch>
                      <a:fillRect/>
                    </a:stretch>
                  </pic:blipFill>
                  <pic:spPr>
                    <a:xfrm>
                      <a:off x="0" y="0"/>
                      <a:ext cx="583105" cy="533400"/>
                    </a:xfrm>
                    <a:prstGeom prst="rect">
                      <a:avLst/>
                    </a:prstGeom>
                  </pic:spPr>
                </pic:pic>
              </a:graphicData>
            </a:graphic>
          </wp:anchor>
        </w:drawing>
      </w:r>
    </w:p>
    <w:p w:rsidR="002C4222" w:rsidRDefault="0015463C" w14:paraId="448290EB" w14:textId="55FC6C6E">
      <w:pPr>
        <w:spacing w:before="212"/>
        <w:ind w:right="1303"/>
        <w:jc w:val="right"/>
        <w:rPr>
          <w:rFonts w:ascii="Verdana"/>
          <w:color w:val="505354"/>
          <w:spacing w:val="-4"/>
          <w:sz w:val="14"/>
        </w:rPr>
      </w:pPr>
      <w:r>
        <w:rPr>
          <w:rFonts w:ascii="Verdana"/>
          <w:color w:val="505354"/>
          <w:w w:val="90"/>
          <w:sz w:val="14"/>
        </w:rPr>
        <w:t>July 2025</w:t>
      </w:r>
    </w:p>
    <w:p w:rsidR="004E66EF" w:rsidRDefault="004E66EF" w14:paraId="32599594" w14:textId="77777777">
      <w:pPr>
        <w:spacing w:before="212"/>
        <w:ind w:right="1303"/>
        <w:jc w:val="right"/>
        <w:rPr>
          <w:rFonts w:ascii="Verdana"/>
          <w:color w:val="505354"/>
          <w:spacing w:val="-4"/>
          <w:sz w:val="14"/>
        </w:rPr>
      </w:pPr>
    </w:p>
    <w:tbl>
      <w:tblPr>
        <w:tblW w:w="0" w:type="auto"/>
        <w:tblInd w:w="60" w:type="dxa"/>
        <w:tblBorders>
          <w:top w:val="single" w:color="E6E7E8" w:sz="8" w:space="0"/>
          <w:left w:val="single" w:color="E6E7E8" w:sz="8" w:space="0"/>
          <w:bottom w:val="single" w:color="E6E7E8" w:sz="8" w:space="0"/>
          <w:right w:val="single" w:color="E6E7E8" w:sz="8" w:space="0"/>
          <w:insideH w:val="single" w:color="E6E7E8" w:sz="8" w:space="0"/>
          <w:insideV w:val="single" w:color="E6E7E8" w:sz="8" w:space="0"/>
        </w:tblBorders>
        <w:tblLayout w:type="fixed"/>
        <w:tblCellMar>
          <w:left w:w="0" w:type="dxa"/>
          <w:right w:w="0" w:type="dxa"/>
        </w:tblCellMar>
        <w:tblLook w:val="01E0" w:firstRow="1" w:lastRow="1" w:firstColumn="1" w:lastColumn="1" w:noHBand="0" w:noVBand="0"/>
      </w:tblPr>
      <w:tblGrid>
        <w:gridCol w:w="1631"/>
        <w:gridCol w:w="709"/>
        <w:gridCol w:w="12616"/>
      </w:tblGrid>
      <w:tr w:rsidR="007115B4" w:rsidTr="6E4F9A45" w14:paraId="0655D2E0" w14:textId="77777777">
        <w:trPr>
          <w:trHeight w:val="446" w:hRule="exact"/>
        </w:trPr>
        <w:tc>
          <w:tcPr>
            <w:tcW w:w="1631" w:type="dxa"/>
            <w:shd w:val="clear" w:color="auto" w:fill="F1F1F2"/>
            <w:tcMar/>
          </w:tcPr>
          <w:p w:rsidR="007115B4" w:rsidP="00B73722" w:rsidRDefault="007115B4" w14:paraId="512E7B22" w14:textId="77777777">
            <w:pPr>
              <w:pStyle w:val="TableParagraph"/>
              <w:spacing w:before="122"/>
              <w:ind w:left="12"/>
              <w:jc w:val="center"/>
              <w:rPr>
                <w:b/>
                <w:color w:val="595959"/>
                <w:spacing w:val="-4"/>
                <w:sz w:val="29"/>
              </w:rPr>
            </w:pPr>
          </w:p>
        </w:tc>
        <w:tc>
          <w:tcPr>
            <w:tcW w:w="709" w:type="dxa"/>
            <w:tcBorders>
              <w:right w:val="single" w:color="E6E7E8" w:sz="18" w:space="0"/>
            </w:tcBorders>
            <w:shd w:val="clear" w:color="auto" w:fill="F1F1F2"/>
            <w:tcMar/>
          </w:tcPr>
          <w:p w:rsidR="007115B4" w:rsidP="00B73722" w:rsidRDefault="007115B4" w14:paraId="3F3F7EE5" w14:textId="172DC014">
            <w:pPr>
              <w:pStyle w:val="TableParagraph"/>
              <w:spacing w:before="122"/>
              <w:ind w:left="12"/>
              <w:jc w:val="center"/>
              <w:rPr>
                <w:b/>
                <w:sz w:val="29"/>
              </w:rPr>
            </w:pPr>
            <w:r>
              <w:rPr>
                <w:b/>
                <w:color w:val="595959"/>
                <w:spacing w:val="-4"/>
                <w:sz w:val="29"/>
              </w:rPr>
              <w:t>Unit</w:t>
            </w:r>
          </w:p>
        </w:tc>
        <w:tc>
          <w:tcPr>
            <w:tcW w:w="12616" w:type="dxa"/>
            <w:tcBorders>
              <w:left w:val="single" w:color="E6E7E8" w:sz="18" w:space="0"/>
            </w:tcBorders>
            <w:shd w:val="clear" w:color="auto" w:fill="F1F1F2"/>
            <w:tcMar/>
          </w:tcPr>
          <w:p w:rsidR="007115B4" w:rsidP="00B73722" w:rsidRDefault="007115B4" w14:paraId="01F3F049" w14:textId="1BAE7C30">
            <w:pPr>
              <w:pStyle w:val="TableParagraph"/>
              <w:spacing w:before="122"/>
              <w:ind w:right="10"/>
              <w:jc w:val="center"/>
              <w:rPr>
                <w:b/>
                <w:sz w:val="29"/>
              </w:rPr>
            </w:pPr>
            <w:r w:rsidRPr="00A2630E">
              <w:rPr>
                <w:rFonts w:ascii="Work Sans" w:hAnsi="Work Sans"/>
                <w:b/>
                <w:color w:val="595959"/>
                <w:w w:val="95"/>
                <w:sz w:val="29"/>
              </w:rPr>
              <w:t>NCETM Teaching Points</w:t>
            </w:r>
            <w:r w:rsidR="00DC4535">
              <w:rPr>
                <w:rFonts w:ascii="Work Sans" w:hAnsi="Work Sans"/>
                <w:b/>
                <w:color w:val="595959"/>
                <w:w w:val="95"/>
                <w:sz w:val="29"/>
              </w:rPr>
              <w:t xml:space="preserve">- </w:t>
            </w:r>
            <w:r w:rsidR="003A35E3">
              <w:rPr>
                <w:rFonts w:ascii="Work Sans" w:hAnsi="Work Sans"/>
                <w:b/>
                <w:color w:val="595959"/>
                <w:w w:val="95"/>
                <w:sz w:val="29"/>
              </w:rPr>
              <w:t>11</w:t>
            </w:r>
            <w:r w:rsidR="00366215">
              <w:rPr>
                <w:rFonts w:ascii="Work Sans" w:hAnsi="Work Sans"/>
                <w:b/>
                <w:color w:val="595959"/>
                <w:w w:val="95"/>
                <w:sz w:val="29"/>
              </w:rPr>
              <w:t>6</w:t>
            </w:r>
            <w:r w:rsidR="00DC4535">
              <w:rPr>
                <w:rFonts w:ascii="Work Sans" w:hAnsi="Work Sans"/>
                <w:b/>
                <w:color w:val="595959"/>
                <w:w w:val="95"/>
                <w:sz w:val="29"/>
              </w:rPr>
              <w:t xml:space="preserve"> Lessons</w:t>
            </w:r>
          </w:p>
        </w:tc>
      </w:tr>
      <w:tr w:rsidR="007115B4" w:rsidTr="6E4F9A45" w14:paraId="15C06150" w14:textId="77777777">
        <w:trPr>
          <w:trHeight w:val="9509" w:hRule="exact"/>
        </w:trPr>
        <w:tc>
          <w:tcPr>
            <w:tcW w:w="1631" w:type="dxa"/>
            <w:tcBorders>
              <w:right w:val="nil"/>
            </w:tcBorders>
            <w:shd w:val="clear" w:color="auto" w:fill="F2F2F2" w:themeFill="background1" w:themeFillShade="F2"/>
            <w:tcMar/>
          </w:tcPr>
          <w:p w:rsidRPr="00A6353D" w:rsidR="00A6353D" w:rsidP="00A6353D" w:rsidRDefault="00366215" w14:paraId="2E8C9BBB" w14:textId="77777777">
            <w:pPr>
              <w:pStyle w:val="TableParagraph"/>
              <w:rPr>
                <w:rFonts w:ascii="Barlow" w:hAnsi="Barlow"/>
                <w:lang w:val="en-GB"/>
              </w:rPr>
            </w:pPr>
            <w:hyperlink w:history="1" r:id="rId13">
              <w:r w:rsidRPr="00A6353D" w:rsidR="00A6353D">
                <w:rPr>
                  <w:rStyle w:val="Hyperlink"/>
                  <w:rFonts w:ascii="Barlow" w:hAnsi="Barlow"/>
                  <w:lang w:val="en-GB"/>
                </w:rPr>
                <w:t xml:space="preserve">5NPV-1 Page </w:t>
              </w:r>
            </w:hyperlink>
            <w:hyperlink w:history="1" r:id="rId14">
              <w:r w:rsidRPr="00A6353D" w:rsidR="00A6353D">
                <w:rPr>
                  <w:rStyle w:val="Hyperlink"/>
                  <w:rFonts w:ascii="Barlow" w:hAnsi="Barlow"/>
                  <w:lang w:val="en-GB"/>
                </w:rPr>
                <w:t>212</w:t>
              </w:r>
            </w:hyperlink>
          </w:p>
          <w:p w:rsidRPr="00A6353D" w:rsidR="00A6353D" w:rsidP="00A6353D" w:rsidRDefault="00366215" w14:paraId="633F2E79" w14:textId="77777777">
            <w:pPr>
              <w:pStyle w:val="TableParagraph"/>
              <w:rPr>
                <w:rFonts w:ascii="Barlow" w:hAnsi="Barlow"/>
                <w:lang w:val="en-GB"/>
              </w:rPr>
            </w:pPr>
            <w:hyperlink w:history="1" r:id="rId15">
              <w:r w:rsidRPr="00A6353D" w:rsidR="00A6353D">
                <w:rPr>
                  <w:rStyle w:val="Hyperlink"/>
                  <w:rFonts w:ascii="Barlow" w:hAnsi="Barlow"/>
                  <w:lang w:val="en-GB"/>
                </w:rPr>
                <w:t xml:space="preserve">5NPV-2 Page </w:t>
              </w:r>
            </w:hyperlink>
            <w:hyperlink w:history="1" r:id="rId16">
              <w:r w:rsidRPr="00A6353D" w:rsidR="00A6353D">
                <w:rPr>
                  <w:rStyle w:val="Hyperlink"/>
                  <w:rFonts w:ascii="Barlow" w:hAnsi="Barlow"/>
                  <w:lang w:val="en-GB"/>
                </w:rPr>
                <w:t>216</w:t>
              </w:r>
            </w:hyperlink>
          </w:p>
          <w:p w:rsidRPr="00A6353D" w:rsidR="00A6353D" w:rsidP="00A6353D" w:rsidRDefault="00366215" w14:paraId="09E6B41F" w14:textId="77777777">
            <w:pPr>
              <w:pStyle w:val="TableParagraph"/>
              <w:rPr>
                <w:rFonts w:ascii="Barlow" w:hAnsi="Barlow"/>
                <w:lang w:val="en-GB"/>
              </w:rPr>
            </w:pPr>
            <w:hyperlink w:history="1" r:id="rId17">
              <w:r w:rsidRPr="00A6353D" w:rsidR="00A6353D">
                <w:rPr>
                  <w:rStyle w:val="Hyperlink"/>
                  <w:rFonts w:ascii="Barlow" w:hAnsi="Barlow"/>
                  <w:lang w:val="en-GB"/>
                </w:rPr>
                <w:t xml:space="preserve">5NPV-3 Page </w:t>
              </w:r>
            </w:hyperlink>
            <w:hyperlink w:history="1" r:id="rId18">
              <w:r w:rsidRPr="00A6353D" w:rsidR="00A6353D">
                <w:rPr>
                  <w:rStyle w:val="Hyperlink"/>
                  <w:rFonts w:ascii="Barlow" w:hAnsi="Barlow"/>
                  <w:lang w:val="en-GB"/>
                </w:rPr>
                <w:t>219</w:t>
              </w:r>
            </w:hyperlink>
          </w:p>
          <w:p w:rsidRPr="00A6353D" w:rsidR="00A6353D" w:rsidP="00A6353D" w:rsidRDefault="00366215" w14:paraId="7298CCC5" w14:textId="77777777">
            <w:pPr>
              <w:pStyle w:val="TableParagraph"/>
              <w:rPr>
                <w:rFonts w:ascii="Barlow" w:hAnsi="Barlow"/>
                <w:lang w:val="en-GB"/>
              </w:rPr>
            </w:pPr>
            <w:hyperlink w:history="1" r:id="rId19">
              <w:r w:rsidRPr="00A6353D" w:rsidR="00A6353D">
                <w:rPr>
                  <w:rStyle w:val="Hyperlink"/>
                  <w:rFonts w:ascii="Barlow" w:hAnsi="Barlow"/>
                  <w:lang w:val="en-GB"/>
                </w:rPr>
                <w:t xml:space="preserve">5NPV-4 Page </w:t>
              </w:r>
            </w:hyperlink>
            <w:hyperlink w:history="1" r:id="rId20">
              <w:r w:rsidRPr="00A6353D" w:rsidR="00A6353D">
                <w:rPr>
                  <w:rStyle w:val="Hyperlink"/>
                  <w:rFonts w:ascii="Barlow" w:hAnsi="Barlow"/>
                  <w:lang w:val="en-GB"/>
                </w:rPr>
                <w:t>225</w:t>
              </w:r>
            </w:hyperlink>
          </w:p>
          <w:p w:rsidRPr="00A6353D" w:rsidR="00A6353D" w:rsidP="00A6353D" w:rsidRDefault="00366215" w14:paraId="6AF494A7" w14:textId="77777777">
            <w:pPr>
              <w:pStyle w:val="TableParagraph"/>
              <w:rPr>
                <w:rFonts w:ascii="Barlow" w:hAnsi="Barlow"/>
                <w:lang w:val="en-GB"/>
              </w:rPr>
            </w:pPr>
            <w:hyperlink w:history="1" r:id="rId21">
              <w:r w:rsidRPr="00A6353D" w:rsidR="00A6353D">
                <w:rPr>
                  <w:rStyle w:val="Hyperlink"/>
                  <w:rFonts w:ascii="Barlow" w:hAnsi="Barlow"/>
                  <w:lang w:val="en-GB"/>
                </w:rPr>
                <w:t xml:space="preserve">5NF-2 Page </w:t>
              </w:r>
            </w:hyperlink>
            <w:hyperlink w:history="1" r:id="rId22">
              <w:r w:rsidRPr="00A6353D" w:rsidR="00A6353D">
                <w:rPr>
                  <w:rStyle w:val="Hyperlink"/>
                  <w:rFonts w:ascii="Barlow" w:hAnsi="Barlow"/>
                  <w:lang w:val="en-GB"/>
                </w:rPr>
                <w:t>236</w:t>
              </w:r>
            </w:hyperlink>
          </w:p>
          <w:p w:rsidR="007115B4" w:rsidP="00B73722" w:rsidRDefault="007115B4" w14:paraId="41319DA9" w14:textId="77777777">
            <w:pPr>
              <w:pStyle w:val="TableParagraph"/>
              <w:rPr>
                <w:rFonts w:ascii="Times New Roman"/>
                <w:sz w:val="24"/>
              </w:rPr>
            </w:pPr>
          </w:p>
          <w:p w:rsidR="007445B2" w:rsidP="00B73722" w:rsidRDefault="007445B2" w14:paraId="048B8718" w14:textId="1A4848CB">
            <w:pPr>
              <w:pStyle w:val="TableParagraph"/>
              <w:rPr>
                <w:rFonts w:ascii="Times New Roman"/>
                <w:sz w:val="24"/>
              </w:rPr>
            </w:pPr>
            <w:r w:rsidRPr="004A5C8F">
              <w:rPr>
                <w:rFonts w:ascii="HP Simplified" w:hAnsi="HP Simplified"/>
                <w:noProof/>
                <w:sz w:val="18"/>
                <w:szCs w:val="18"/>
              </w:rPr>
              <w:drawing>
                <wp:inline distT="0" distB="0" distL="0" distR="0" wp14:anchorId="621D47E5" wp14:editId="185C0638">
                  <wp:extent cx="657225" cy="212487"/>
                  <wp:effectExtent l="19050" t="19050" r="9525" b="165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9" w:type="dxa"/>
            <w:tcBorders>
              <w:left w:val="nil"/>
              <w:bottom w:val="nil"/>
            </w:tcBorders>
            <w:shd w:val="clear" w:color="auto" w:fill="76C6B3"/>
            <w:tcMar/>
          </w:tcPr>
          <w:p w:rsidR="007115B4" w:rsidP="00B73722" w:rsidRDefault="007115B4" w14:paraId="63ADE88E" w14:textId="21B70019">
            <w:pPr>
              <w:pStyle w:val="TableParagraph"/>
              <w:rPr>
                <w:rFonts w:ascii="Times New Roman"/>
                <w:sz w:val="24"/>
              </w:rPr>
            </w:pPr>
          </w:p>
          <w:p w:rsidR="007115B4" w:rsidP="00B73722" w:rsidRDefault="007115B4" w14:paraId="4A41897B" w14:textId="77777777">
            <w:pPr>
              <w:pStyle w:val="TableParagraph"/>
              <w:rPr>
                <w:rFonts w:ascii="Times New Roman"/>
                <w:sz w:val="24"/>
              </w:rPr>
            </w:pPr>
          </w:p>
          <w:p w:rsidR="007115B4" w:rsidP="00B73722" w:rsidRDefault="007115B4" w14:paraId="014EB947" w14:textId="77777777">
            <w:pPr>
              <w:pStyle w:val="TableParagraph"/>
              <w:rPr>
                <w:rFonts w:ascii="Times New Roman"/>
                <w:sz w:val="24"/>
              </w:rPr>
            </w:pPr>
          </w:p>
          <w:p w:rsidRPr="000B69C8" w:rsidR="007115B4" w:rsidP="008C4F63" w:rsidRDefault="007115B4" w14:paraId="1BBBB378" w14:textId="77777777">
            <w:pPr>
              <w:pStyle w:val="TableParagraph"/>
              <w:spacing w:before="95"/>
              <w:ind w:left="30" w:right="34"/>
              <w:jc w:val="center"/>
              <w:rPr>
                <w:rFonts w:ascii="Barlow" w:hAnsi="Barlow"/>
                <w:bCs/>
                <w:color w:val="FFFFFF"/>
                <w:spacing w:val="-10"/>
                <w:sz w:val="36"/>
                <w:szCs w:val="32"/>
              </w:rPr>
            </w:pPr>
            <w:r w:rsidRPr="000B69C8">
              <w:rPr>
                <w:rFonts w:ascii="Barlow" w:hAnsi="Barlow"/>
                <w:bCs/>
                <w:color w:val="FFFFFF"/>
                <w:spacing w:val="-10"/>
                <w:sz w:val="36"/>
                <w:szCs w:val="32"/>
              </w:rPr>
              <w:t>1</w:t>
            </w:r>
          </w:p>
          <w:p w:rsidR="007115B4" w:rsidP="00B73722" w:rsidRDefault="007115B4" w14:paraId="1586E8C0" w14:textId="77777777">
            <w:pPr>
              <w:pStyle w:val="TableParagraph"/>
              <w:rPr>
                <w:rFonts w:ascii="Times New Roman"/>
                <w:sz w:val="24"/>
              </w:rPr>
            </w:pPr>
          </w:p>
          <w:p w:rsidR="007115B4" w:rsidP="00B73722" w:rsidRDefault="007115B4" w14:paraId="3CDCF6E0" w14:textId="77777777">
            <w:pPr>
              <w:pStyle w:val="TableParagraph"/>
              <w:rPr>
                <w:rFonts w:ascii="Times New Roman"/>
                <w:sz w:val="24"/>
              </w:rPr>
            </w:pPr>
          </w:p>
          <w:p w:rsidR="007115B4" w:rsidP="00B73722" w:rsidRDefault="007115B4" w14:paraId="5434118C" w14:textId="77777777">
            <w:pPr>
              <w:pStyle w:val="TableParagraph"/>
              <w:rPr>
                <w:rFonts w:ascii="Times New Roman"/>
                <w:sz w:val="24"/>
              </w:rPr>
            </w:pPr>
          </w:p>
          <w:p w:rsidR="007115B4" w:rsidP="00B73722" w:rsidRDefault="007115B4" w14:paraId="3AB3A68B" w14:textId="77777777">
            <w:pPr>
              <w:pStyle w:val="TableParagraph"/>
              <w:rPr>
                <w:rFonts w:ascii="Times New Roman"/>
                <w:sz w:val="24"/>
              </w:rPr>
            </w:pPr>
          </w:p>
          <w:p w:rsidR="007115B4" w:rsidP="00B73722" w:rsidRDefault="007115B4" w14:paraId="057DE6AE" w14:textId="77777777">
            <w:pPr>
              <w:pStyle w:val="TableParagraph"/>
              <w:rPr>
                <w:rFonts w:ascii="Times New Roman"/>
                <w:sz w:val="24"/>
              </w:rPr>
            </w:pPr>
          </w:p>
          <w:p w:rsidR="007115B4" w:rsidP="00B73722" w:rsidRDefault="007115B4" w14:paraId="1853DE13" w14:textId="77777777">
            <w:pPr>
              <w:pStyle w:val="TableParagraph"/>
              <w:rPr>
                <w:rFonts w:ascii="Times New Roman"/>
                <w:sz w:val="24"/>
              </w:rPr>
            </w:pPr>
          </w:p>
          <w:p w:rsidR="007115B4" w:rsidP="00B73722" w:rsidRDefault="007115B4" w14:paraId="67CC67F0" w14:textId="77777777">
            <w:pPr>
              <w:pStyle w:val="TableParagraph"/>
              <w:rPr>
                <w:rFonts w:ascii="Times New Roman"/>
                <w:sz w:val="24"/>
              </w:rPr>
            </w:pPr>
          </w:p>
          <w:p w:rsidR="007115B4" w:rsidP="00B73722" w:rsidRDefault="007115B4" w14:paraId="00AA2CEB" w14:textId="77777777">
            <w:pPr>
              <w:pStyle w:val="TableParagraph"/>
              <w:rPr>
                <w:rFonts w:ascii="Times New Roman"/>
                <w:sz w:val="24"/>
              </w:rPr>
            </w:pPr>
          </w:p>
          <w:p w:rsidR="007115B4" w:rsidP="00B73722" w:rsidRDefault="007115B4" w14:paraId="14D15FDA" w14:textId="77777777">
            <w:pPr>
              <w:pStyle w:val="TableParagraph"/>
              <w:rPr>
                <w:rFonts w:ascii="Times New Roman"/>
                <w:sz w:val="24"/>
              </w:rPr>
            </w:pPr>
          </w:p>
          <w:p w:rsidR="007115B4" w:rsidP="00B73722" w:rsidRDefault="007115B4" w14:paraId="0587C94A" w14:textId="77777777">
            <w:pPr>
              <w:pStyle w:val="TableParagraph"/>
              <w:rPr>
                <w:rFonts w:ascii="Times New Roman"/>
                <w:sz w:val="24"/>
              </w:rPr>
            </w:pPr>
          </w:p>
          <w:p w:rsidR="007115B4" w:rsidP="00B73722" w:rsidRDefault="007115B4" w14:paraId="0AAE17B9" w14:textId="77777777">
            <w:pPr>
              <w:pStyle w:val="TableParagraph"/>
              <w:rPr>
                <w:rFonts w:ascii="Times New Roman"/>
                <w:sz w:val="24"/>
              </w:rPr>
            </w:pPr>
          </w:p>
          <w:p w:rsidR="007115B4" w:rsidP="00B73722" w:rsidRDefault="007115B4" w14:paraId="0DDC5B7B" w14:textId="77777777">
            <w:pPr>
              <w:pStyle w:val="TableParagraph"/>
              <w:rPr>
                <w:rFonts w:ascii="Times New Roman"/>
                <w:sz w:val="24"/>
              </w:rPr>
            </w:pPr>
          </w:p>
          <w:p w:rsidR="007115B4" w:rsidP="00B73722" w:rsidRDefault="007115B4" w14:paraId="0933B3FF" w14:textId="77777777">
            <w:pPr>
              <w:pStyle w:val="TableParagraph"/>
              <w:rPr>
                <w:rFonts w:ascii="Times New Roman"/>
                <w:sz w:val="24"/>
              </w:rPr>
            </w:pPr>
          </w:p>
          <w:p w:rsidR="007115B4" w:rsidP="00B73722" w:rsidRDefault="007115B4" w14:paraId="7AEB6FA5" w14:textId="77777777">
            <w:pPr>
              <w:pStyle w:val="TableParagraph"/>
              <w:rPr>
                <w:rFonts w:ascii="Times New Roman"/>
                <w:sz w:val="24"/>
              </w:rPr>
            </w:pPr>
          </w:p>
          <w:p w:rsidR="007115B4" w:rsidP="00B73722" w:rsidRDefault="007115B4" w14:paraId="5CDC25B9" w14:textId="1F8CE2F4">
            <w:pPr>
              <w:pStyle w:val="TableParagraph"/>
              <w:rPr>
                <w:rFonts w:ascii="Times New Roman"/>
                <w:sz w:val="24"/>
              </w:rPr>
            </w:pPr>
          </w:p>
        </w:tc>
        <w:tc>
          <w:tcPr>
            <w:tcW w:w="12616" w:type="dxa"/>
            <w:vMerge w:val="restart"/>
            <w:tcMar/>
          </w:tcPr>
          <w:p w:rsidR="007115B4" w:rsidP="004A412E" w:rsidRDefault="007115B4" w14:paraId="6CD5F38B" w14:textId="77777777">
            <w:pPr>
              <w:pStyle w:val="TableParagraph"/>
              <w:rPr>
                <w:rFonts w:ascii="Barlow" w:hAnsi="Barlow"/>
                <w:b/>
                <w:sz w:val="28"/>
                <w:szCs w:val="28"/>
              </w:rPr>
            </w:pPr>
            <w:r w:rsidRPr="00F968FE">
              <w:rPr>
                <w:rFonts w:ascii="Barlow" w:hAnsi="Barlow"/>
                <w:b/>
                <w:sz w:val="28"/>
                <w:szCs w:val="28"/>
              </w:rPr>
              <w:t>Decimal fractions</w:t>
            </w:r>
          </w:p>
          <w:p w:rsidRPr="0083459A" w:rsidR="007115B4" w:rsidP="002A0AF5" w:rsidRDefault="007115B4" w14:paraId="6EBAF56A"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7115B4" w:rsidP="004A412E" w:rsidRDefault="007115B4" w14:paraId="3C65CBA7" w14:textId="05205194">
            <w:pPr>
              <w:pStyle w:val="TableParagraph"/>
              <w:rPr>
                <w:rFonts w:ascii="Barlow" w:hAnsi="Barlow"/>
                <w:color w:val="E36C0A" w:themeColor="accent6" w:themeShade="BF"/>
              </w:rPr>
            </w:pPr>
            <w:r w:rsidRPr="0083459A">
              <w:rPr>
                <w:rFonts w:ascii="Barlow" w:hAnsi="Barlow"/>
                <w:color w:val="E36C0A" w:themeColor="accent6" w:themeShade="BF"/>
              </w:rPr>
              <w:t>5NPV-1</w:t>
            </w:r>
            <w:r w:rsidR="000C7313">
              <w:rPr>
                <w:rFonts w:ascii="Barlow" w:hAnsi="Barlow"/>
                <w:color w:val="E36C0A" w:themeColor="accent6" w:themeShade="BF"/>
              </w:rPr>
              <w:t xml:space="preserve">, </w:t>
            </w:r>
            <w:r w:rsidR="00C30C42">
              <w:rPr>
                <w:rFonts w:ascii="Barlow" w:hAnsi="Barlow"/>
                <w:color w:val="E36C0A" w:themeColor="accent6" w:themeShade="BF"/>
              </w:rPr>
              <w:t>5NPV-3, 5NPV-4</w:t>
            </w:r>
          </w:p>
          <w:p w:rsidRPr="006B1504" w:rsidR="007115B4" w:rsidP="004A412E" w:rsidRDefault="007115B4" w14:paraId="29605D28" w14:textId="77777777">
            <w:pPr>
              <w:pStyle w:val="TableParagraph"/>
              <w:rPr>
                <w:rFonts w:ascii="Barlow" w:hAnsi="Barlow"/>
                <w:b/>
                <w:color w:val="E36C0A" w:themeColor="accent6" w:themeShade="BF"/>
              </w:rPr>
            </w:pPr>
          </w:p>
          <w:p w:rsidRPr="00C46EC3" w:rsidR="007115B4" w:rsidP="00C46EC3" w:rsidRDefault="00366215" w14:paraId="65B54A5A" w14:textId="77777777">
            <w:pPr>
              <w:pStyle w:val="TableParagraph"/>
              <w:rPr>
                <w:rFonts w:ascii="Barlow" w:hAnsi="Barlow"/>
                <w:b/>
                <w:lang w:val="en-GB"/>
              </w:rPr>
            </w:pPr>
            <w:hyperlink w:history="1" r:id="rId23">
              <w:r w:rsidRPr="00C46EC3" w:rsidR="007115B4">
                <w:rPr>
                  <w:rStyle w:val="Hyperlink"/>
                  <w:rFonts w:ascii="Barlow" w:hAnsi="Barlow"/>
                  <w:b/>
                  <w:lang w:val="en-GB"/>
                </w:rPr>
                <w:t>1.23 Composition and calculation: tenths</w:t>
              </w:r>
            </w:hyperlink>
          </w:p>
          <w:p w:rsidRPr="00E7722B" w:rsidR="007115B4" w:rsidP="004A412E" w:rsidRDefault="007115B4" w14:paraId="4CD9A878" w14:textId="39487883">
            <w:pPr>
              <w:pStyle w:val="TableParagraph"/>
              <w:rPr>
                <w:rFonts w:ascii="Barlow" w:hAnsi="Barlow"/>
                <w:color w:val="2D374B"/>
                <w:shd w:val="clear" w:color="auto" w:fill="FFFFFF"/>
              </w:rPr>
            </w:pPr>
            <w:r w:rsidRPr="00E7722B">
              <w:rPr>
                <w:rStyle w:val="Strong"/>
                <w:rFonts w:ascii="Barlow" w:hAnsi="Barlow"/>
                <w:color w:val="2D374B"/>
                <w:shd w:val="clear" w:color="auto" w:fill="FFFFFF"/>
              </w:rPr>
              <w:t>Teaching point 1</w:t>
            </w:r>
            <w:r w:rsidRPr="00E7722B">
              <w:rPr>
                <w:rFonts w:ascii="Barlow" w:hAnsi="Barlow"/>
                <w:color w:val="2D374B"/>
                <w:shd w:val="clear" w:color="auto" w:fill="FFFFFF"/>
              </w:rPr>
              <w:t>: When one is divided into ten equal parts, each part is one tenth of the whole.</w:t>
            </w:r>
          </w:p>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14"/>
              <w:gridCol w:w="8915"/>
              <w:gridCol w:w="3243"/>
            </w:tblGrid>
            <w:tr w:rsidRPr="00E7722B" w:rsidR="007115B4" w:rsidTr="007115B4" w14:paraId="23A091CF" w14:textId="192B47D4">
              <w:trPr>
                <w:trHeight w:val="238"/>
              </w:trPr>
              <w:tc>
                <w:tcPr>
                  <w:tcW w:w="314" w:type="dxa"/>
                  <w:shd w:val="clear" w:color="auto" w:fill="FFFFFF"/>
                  <w:vAlign w:val="center"/>
                  <w:hideMark/>
                </w:tcPr>
                <w:p w:rsidRPr="00D32E06" w:rsidR="007115B4" w:rsidP="00D32E06" w:rsidRDefault="007115B4" w14:paraId="5940FB15" w14:textId="77777777">
                  <w:pPr>
                    <w:widowControl/>
                    <w:autoSpaceDE/>
                    <w:autoSpaceDN/>
                    <w:rPr>
                      <w:rFonts w:ascii="Barlow" w:hAnsi="Barlow" w:eastAsia="Times New Roman" w:cs="Times New Roman"/>
                      <w:color w:val="51596C"/>
                      <w:lang w:val="en-GB" w:eastAsia="en-GB"/>
                    </w:rPr>
                  </w:pPr>
                  <w:r w:rsidRPr="00D32E06">
                    <w:rPr>
                      <w:rFonts w:ascii="Barlow" w:hAnsi="Barlow" w:eastAsia="Times New Roman" w:cs="Times New Roman"/>
                      <w:color w:val="51596C"/>
                      <w:lang w:val="en-GB" w:eastAsia="en-GB"/>
                    </w:rPr>
                    <w:t>1</w:t>
                  </w:r>
                </w:p>
              </w:tc>
              <w:tc>
                <w:tcPr>
                  <w:tcW w:w="8915" w:type="dxa"/>
                  <w:shd w:val="clear" w:color="auto" w:fill="FFFFFF"/>
                  <w:vAlign w:val="center"/>
                  <w:hideMark/>
                </w:tcPr>
                <w:p w:rsidRPr="00D32E06" w:rsidR="007115B4" w:rsidP="00D32E06" w:rsidRDefault="007115B4" w14:paraId="2CED3896" w14:textId="77777777">
                  <w:pPr>
                    <w:widowControl/>
                    <w:autoSpaceDE/>
                    <w:autoSpaceDN/>
                    <w:rPr>
                      <w:rFonts w:ascii="Barlow" w:hAnsi="Barlow" w:eastAsia="Times New Roman" w:cs="Times New Roman"/>
                      <w:color w:val="51596C"/>
                      <w:lang w:val="en-GB" w:eastAsia="en-GB"/>
                    </w:rPr>
                  </w:pPr>
                  <w:r w:rsidRPr="00D32E06">
                    <w:rPr>
                      <w:rFonts w:ascii="Barlow" w:hAnsi="Barlow" w:eastAsia="Times New Roman" w:cs="Times New Roman"/>
                      <w:color w:val="51596C"/>
                      <w:lang w:val="en-GB" w:eastAsia="en-GB"/>
                    </w:rPr>
                    <w:t>Pupils identify tenths as part of a whole</w:t>
                  </w:r>
                </w:p>
              </w:tc>
              <w:tc>
                <w:tcPr>
                  <w:tcW w:w="3243" w:type="dxa"/>
                  <w:shd w:val="clear" w:color="auto" w:fill="FFFFFF"/>
                </w:tcPr>
                <w:p w:rsidRPr="00E7722B" w:rsidR="007115B4" w:rsidP="00D32E06" w:rsidRDefault="007115B4" w14:paraId="2C6F5E8B" w14:textId="77777777">
                  <w:pPr>
                    <w:widowControl/>
                    <w:autoSpaceDE/>
                    <w:autoSpaceDN/>
                    <w:rPr>
                      <w:rFonts w:ascii="Barlow" w:hAnsi="Barlow" w:eastAsia="Times New Roman" w:cs="Times New Roman"/>
                      <w:color w:val="51596C"/>
                      <w:lang w:val="en-GB" w:eastAsia="en-GB"/>
                    </w:rPr>
                  </w:pPr>
                </w:p>
              </w:tc>
            </w:tr>
            <w:tr w:rsidRPr="00E7722B" w:rsidR="007115B4" w:rsidTr="007115B4" w14:paraId="1747298A" w14:textId="77777777">
              <w:trPr>
                <w:trHeight w:val="238"/>
              </w:trPr>
              <w:tc>
                <w:tcPr>
                  <w:tcW w:w="12472" w:type="dxa"/>
                  <w:gridSpan w:val="3"/>
                  <w:shd w:val="clear" w:color="auto" w:fill="FFFFFF"/>
                  <w:vAlign w:val="center"/>
                </w:tcPr>
                <w:p w:rsidRPr="00E7722B" w:rsidR="007115B4" w:rsidP="00E81EA2" w:rsidRDefault="007115B4" w14:paraId="07C3CEE4" w14:textId="77777777">
                  <w:pPr>
                    <w:pStyle w:val="TableParagraph"/>
                    <w:rPr>
                      <w:rFonts w:ascii="Barlow" w:hAnsi="Barlow"/>
                      <w:b/>
                      <w:lang w:val="en-GB"/>
                    </w:rPr>
                  </w:pPr>
                </w:p>
                <w:p w:rsidRPr="00E7722B" w:rsidR="007115B4" w:rsidP="00E81EA2" w:rsidRDefault="00366215" w14:paraId="2A1B7ACF" w14:textId="7A608DD3">
                  <w:pPr>
                    <w:pStyle w:val="TableParagraph"/>
                    <w:rPr>
                      <w:rStyle w:val="Strong"/>
                      <w:rFonts w:ascii="Barlow" w:hAnsi="Barlow"/>
                      <w:bCs w:val="0"/>
                      <w:lang w:val="en-GB"/>
                    </w:rPr>
                  </w:pPr>
                  <w:hyperlink w:history="1" r:id="rId24">
                    <w:r w:rsidRPr="00C46EC3" w:rsidR="007115B4">
                      <w:rPr>
                        <w:rStyle w:val="Hyperlink"/>
                        <w:rFonts w:ascii="Barlow" w:hAnsi="Barlow"/>
                        <w:b/>
                        <w:lang w:val="en-GB"/>
                      </w:rPr>
                      <w:t>1.23 Composition and calculation: tenths</w:t>
                    </w:r>
                  </w:hyperlink>
                </w:p>
                <w:p w:rsidRPr="00E7722B" w:rsidR="007115B4" w:rsidP="00D32E06" w:rsidRDefault="007115B4" w14:paraId="3B250BEC" w14:textId="18DB24B2">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2</w:t>
                  </w:r>
                  <w:r w:rsidRPr="00E7722B">
                    <w:rPr>
                      <w:rFonts w:ascii="Barlow" w:hAnsi="Barlow"/>
                      <w:color w:val="2D374B"/>
                      <w:shd w:val="clear" w:color="auto" w:fill="FFFFFF"/>
                    </w:rPr>
                    <w:t>: Tenths can be expressed as decimal fractions; the number written ‘0.1’ is one tenth; one is ten times the size of 0.1.</w:t>
                  </w:r>
                </w:p>
              </w:tc>
            </w:tr>
            <w:tr w:rsidRPr="00E7722B" w:rsidR="007115B4" w:rsidTr="007115B4" w14:paraId="057B197C" w14:textId="508B1642">
              <w:trPr>
                <w:trHeight w:val="238"/>
              </w:trPr>
              <w:tc>
                <w:tcPr>
                  <w:tcW w:w="314" w:type="dxa"/>
                  <w:shd w:val="clear" w:color="auto" w:fill="76C6B3"/>
                  <w:vAlign w:val="center"/>
                  <w:hideMark/>
                </w:tcPr>
                <w:p w:rsidRPr="00D32E06" w:rsidR="007115B4" w:rsidP="00D32E06" w:rsidRDefault="007115B4" w14:paraId="62067855"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2</w:t>
                  </w:r>
                </w:p>
              </w:tc>
              <w:tc>
                <w:tcPr>
                  <w:tcW w:w="8915" w:type="dxa"/>
                  <w:shd w:val="clear" w:color="auto" w:fill="76C6B3"/>
                  <w:vAlign w:val="center"/>
                  <w:hideMark/>
                </w:tcPr>
                <w:p w:rsidRPr="00E7722B" w:rsidR="007115B4" w:rsidP="00D32E06" w:rsidRDefault="007115B4" w14:paraId="1DC7A984"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describe and represent tenths as a decimal fraction</w:t>
                  </w:r>
                </w:p>
                <w:p w:rsidRPr="00D32E06" w:rsidR="007115B4" w:rsidP="00D32E06" w:rsidRDefault="007115B4" w14:paraId="2D432F52" w14:textId="7F497095">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5NPV-1 Tenths and hundredths</w:t>
                  </w:r>
                </w:p>
              </w:tc>
              <w:tc>
                <w:tcPr>
                  <w:tcW w:w="3243" w:type="dxa"/>
                  <w:shd w:val="clear" w:color="auto" w:fill="76C6B3"/>
                </w:tcPr>
                <w:p w:rsidR="007115B4" w:rsidP="00D32E06" w:rsidRDefault="007612B4" w14:paraId="22584746"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Tenths column </w:t>
                  </w:r>
                </w:p>
                <w:p w:rsidRPr="00E7722B" w:rsidR="007612B4" w:rsidP="00D32E06" w:rsidRDefault="007612B4" w14:paraId="02E1CEC7" w14:textId="3EFBFB4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Decimal point </w:t>
                  </w:r>
                </w:p>
              </w:tc>
            </w:tr>
            <w:tr w:rsidRPr="00E7722B" w:rsidR="007115B4" w:rsidTr="007115B4" w14:paraId="482E3018" w14:textId="77777777">
              <w:trPr>
                <w:trHeight w:val="238"/>
              </w:trPr>
              <w:tc>
                <w:tcPr>
                  <w:tcW w:w="12472" w:type="dxa"/>
                  <w:gridSpan w:val="3"/>
                  <w:shd w:val="clear" w:color="auto" w:fill="FFFFFF"/>
                  <w:vAlign w:val="center"/>
                </w:tcPr>
                <w:p w:rsidRPr="00E7722B" w:rsidR="007115B4" w:rsidP="004351EF" w:rsidRDefault="007115B4" w14:paraId="53074AFD" w14:textId="77777777">
                  <w:pPr>
                    <w:pStyle w:val="TableParagraph"/>
                    <w:rPr>
                      <w:rFonts w:ascii="Barlow" w:hAnsi="Barlow"/>
                      <w:b/>
                      <w:lang w:val="en-GB"/>
                    </w:rPr>
                  </w:pPr>
                </w:p>
                <w:p w:rsidRPr="00E7722B" w:rsidR="007115B4" w:rsidP="004351EF" w:rsidRDefault="00366215" w14:paraId="03A3348B" w14:textId="770DBC2E">
                  <w:pPr>
                    <w:pStyle w:val="TableParagraph"/>
                    <w:rPr>
                      <w:rStyle w:val="Strong"/>
                      <w:rFonts w:ascii="Barlow" w:hAnsi="Barlow"/>
                      <w:bCs w:val="0"/>
                      <w:lang w:val="en-GB"/>
                    </w:rPr>
                  </w:pPr>
                  <w:hyperlink w:history="1" r:id="rId25">
                    <w:r w:rsidRPr="00C46EC3" w:rsidR="007115B4">
                      <w:rPr>
                        <w:rStyle w:val="Hyperlink"/>
                        <w:rFonts w:ascii="Barlow" w:hAnsi="Barlow"/>
                        <w:b/>
                        <w:lang w:val="en-GB"/>
                      </w:rPr>
                      <w:t>1.23 Composition and calculation: tenths</w:t>
                    </w:r>
                  </w:hyperlink>
                </w:p>
                <w:p w:rsidRPr="00E7722B" w:rsidR="007115B4" w:rsidP="00D32E06" w:rsidRDefault="007115B4" w14:paraId="046F9831" w14:textId="433FDA36">
                  <w:pPr>
                    <w:widowControl/>
                    <w:autoSpaceDE/>
                    <w:autoSpaceDN/>
                    <w:rPr>
                      <w:rFonts w:ascii="Barlow" w:hAnsi="Barlow" w:eastAsia="Times New Roman" w:cs="Times New Roman"/>
                      <w:color w:val="51596C"/>
                      <w:lang w:val="en-GB" w:eastAsia="en-GB"/>
                    </w:rPr>
                  </w:pPr>
                  <w:r w:rsidRPr="00E7722B">
                    <w:rPr>
                      <w:rStyle w:val="Strong"/>
                      <w:rFonts w:ascii="Barlow" w:hAnsi="Barlow"/>
                      <w:color w:val="2D374B"/>
                      <w:shd w:val="clear" w:color="auto" w:fill="FFFFFF"/>
                    </w:rPr>
                    <w:t>Teaching point 3</w:t>
                  </w:r>
                  <w:r w:rsidRPr="00E7722B">
                    <w:rPr>
                      <w:rFonts w:ascii="Barlow" w:hAnsi="Barlow"/>
                      <w:color w:val="2D374B"/>
                      <w:shd w:val="clear" w:color="auto" w:fill="FFFFFF"/>
                    </w:rPr>
                    <w:t>: We can count in tenths up to and beyond one.</w:t>
                  </w:r>
                </w:p>
              </w:tc>
            </w:tr>
            <w:tr w:rsidRPr="00E7722B" w:rsidR="007115B4" w:rsidTr="007115B4" w14:paraId="440035DE" w14:textId="1AFF88FD">
              <w:trPr>
                <w:trHeight w:val="238"/>
              </w:trPr>
              <w:tc>
                <w:tcPr>
                  <w:tcW w:w="314" w:type="dxa"/>
                  <w:shd w:val="clear" w:color="auto" w:fill="76C6B3"/>
                  <w:vAlign w:val="center"/>
                  <w:hideMark/>
                </w:tcPr>
                <w:p w:rsidRPr="00D32E06" w:rsidR="007115B4" w:rsidP="00D32E06" w:rsidRDefault="007115B4" w14:paraId="5E8D6277"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3</w:t>
                  </w:r>
                </w:p>
              </w:tc>
              <w:tc>
                <w:tcPr>
                  <w:tcW w:w="8915" w:type="dxa"/>
                  <w:shd w:val="clear" w:color="auto" w:fill="76C6B3"/>
                  <w:vAlign w:val="center"/>
                  <w:hideMark/>
                </w:tcPr>
                <w:p w:rsidRPr="00E7722B" w:rsidR="007115B4" w:rsidP="00D32E06" w:rsidRDefault="007115B4" w14:paraId="64782016"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count in tenths in different ways</w:t>
                  </w:r>
                </w:p>
                <w:p w:rsidRPr="00D32E06" w:rsidR="007115B4" w:rsidP="00D32E06" w:rsidRDefault="007115B4" w14:paraId="710766D0" w14:textId="2BC0E9E7">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5NPV-1 Tenths and hundredths</w:t>
                  </w:r>
                </w:p>
              </w:tc>
              <w:tc>
                <w:tcPr>
                  <w:tcW w:w="3243" w:type="dxa"/>
                  <w:shd w:val="clear" w:color="auto" w:fill="76C6B3"/>
                </w:tcPr>
                <w:p w:rsidR="007115B4" w:rsidP="00D32E06" w:rsidRDefault="0031366C" w14:paraId="622C7B98"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Decimal number </w:t>
                  </w:r>
                </w:p>
                <w:p w:rsidRPr="00E7722B" w:rsidR="0031366C" w:rsidP="00D32E06" w:rsidRDefault="0031366C" w14:paraId="58370BFA" w14:textId="201398BE">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Decimal point </w:t>
                  </w:r>
                </w:p>
              </w:tc>
            </w:tr>
            <w:tr w:rsidRPr="00E7722B" w:rsidR="007115B4" w:rsidTr="007115B4" w14:paraId="66A19BC6" w14:textId="424A4061">
              <w:trPr>
                <w:trHeight w:val="238"/>
              </w:trPr>
              <w:tc>
                <w:tcPr>
                  <w:tcW w:w="314" w:type="dxa"/>
                  <w:shd w:val="clear" w:color="auto" w:fill="76C6B3"/>
                  <w:vAlign w:val="center"/>
                  <w:hideMark/>
                </w:tcPr>
                <w:p w:rsidRPr="00D32E06" w:rsidR="007115B4" w:rsidP="00D32E06" w:rsidRDefault="007115B4" w14:paraId="571F6CAC"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4</w:t>
                  </w:r>
                </w:p>
              </w:tc>
              <w:tc>
                <w:tcPr>
                  <w:tcW w:w="8915" w:type="dxa"/>
                  <w:shd w:val="clear" w:color="auto" w:fill="76C6B3"/>
                  <w:vAlign w:val="center"/>
                  <w:hideMark/>
                </w:tcPr>
                <w:p w:rsidRPr="00E7722B" w:rsidR="007115B4" w:rsidP="00D32E06" w:rsidRDefault="007115B4" w14:paraId="0C5E67E7"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describe and write decimal numbers with tenths in different ways</w:t>
                  </w:r>
                </w:p>
                <w:p w:rsidRPr="00E7722B" w:rsidR="007115B4" w:rsidP="00D32E06" w:rsidRDefault="007115B4" w14:paraId="152E3C61" w14:textId="77777777">
                  <w:pPr>
                    <w:widowControl/>
                    <w:autoSpaceDE/>
                    <w:autoSpaceDN/>
                    <w:rPr>
                      <w:rFonts w:ascii="Barlow" w:hAnsi="Barlow" w:eastAsia="Times New Roman" w:cs="Times New Roman"/>
                      <w:b/>
                      <w:bCs/>
                      <w:color w:val="FFFFFF" w:themeColor="background1"/>
                      <w:lang w:eastAsia="en-GB"/>
                    </w:rPr>
                  </w:pPr>
                  <w:r w:rsidRPr="00E7722B">
                    <w:rPr>
                      <w:rFonts w:ascii="Barlow" w:hAnsi="Barlow" w:eastAsia="Times New Roman" w:cs="Times New Roman"/>
                      <w:b/>
                      <w:bCs/>
                      <w:color w:val="FFFFFF" w:themeColor="background1"/>
                      <w:lang w:eastAsia="en-GB"/>
                    </w:rPr>
                    <w:t>5NPV-1 Tenths and hundredths</w:t>
                  </w:r>
                </w:p>
                <w:p w:rsidRPr="00E7722B" w:rsidR="007115B4" w:rsidP="00D32E06" w:rsidRDefault="007115B4" w14:paraId="079A9F58" w14:textId="77777777">
                  <w:pPr>
                    <w:widowControl/>
                    <w:autoSpaceDE/>
                    <w:autoSpaceDN/>
                    <w:rPr>
                      <w:rFonts w:ascii="Barlow" w:hAnsi="Barlow" w:eastAsia="Times New Roman" w:cs="Times New Roman"/>
                      <w:b/>
                      <w:bCs/>
                      <w:color w:val="FFFFFF" w:themeColor="background1"/>
                      <w:lang w:eastAsia="en-GB"/>
                    </w:rPr>
                  </w:pPr>
                  <w:r w:rsidRPr="00E7722B">
                    <w:rPr>
                      <w:rFonts w:ascii="Barlow" w:hAnsi="Barlow" w:eastAsia="Times New Roman" w:cs="Times New Roman"/>
                      <w:b/>
                      <w:bCs/>
                      <w:color w:val="FFFFFF" w:themeColor="background1"/>
                      <w:lang w:eastAsia="en-GB"/>
                    </w:rPr>
                    <w:t>5NPV-3 Decimal fractions in the linear number system</w:t>
                  </w:r>
                </w:p>
                <w:p w:rsidRPr="00D32E06" w:rsidR="007115B4" w:rsidP="00D32E06" w:rsidRDefault="007115B4" w14:paraId="6B98F951" w14:textId="063E10EC">
                  <w:pPr>
                    <w:widowControl/>
                    <w:autoSpaceDE/>
                    <w:autoSpaceDN/>
                    <w:rPr>
                      <w:rFonts w:ascii="Barlow" w:hAnsi="Barlow" w:eastAsia="Times New Roman" w:cs="Times New Roman"/>
                      <w:color w:val="FFFFFF" w:themeColor="background1"/>
                      <w:lang w:val="en-GB" w:eastAsia="en-GB"/>
                    </w:rPr>
                  </w:pPr>
                  <w:r w:rsidRPr="00E7722B">
                    <w:rPr>
                      <w:rFonts w:ascii="Barlow" w:hAnsi="Barlow" w:eastAsia="Times New Roman" w:cs="Times New Roman"/>
                      <w:b/>
                      <w:bCs/>
                      <w:color w:val="FFFFFF" w:themeColor="background1"/>
                      <w:lang w:eastAsia="en-GB"/>
                    </w:rPr>
                    <w:t>5NPV-4 Reading scales with 2, 4, 5 or 10 intervals</w:t>
                  </w:r>
                </w:p>
              </w:tc>
              <w:tc>
                <w:tcPr>
                  <w:tcW w:w="3243" w:type="dxa"/>
                  <w:shd w:val="clear" w:color="auto" w:fill="76C6B3"/>
                </w:tcPr>
                <w:p w:rsidR="007115B4" w:rsidP="00D32E06" w:rsidRDefault="00044144" w14:paraId="0DCDF505"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Tenth </w:t>
                  </w:r>
                </w:p>
                <w:p w:rsidR="00044144" w:rsidP="00D32E06" w:rsidRDefault="00044144" w14:paraId="0E0A310F"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Decimal number </w:t>
                  </w:r>
                </w:p>
                <w:p w:rsidR="00044144" w:rsidP="00D32E06" w:rsidRDefault="00044144" w14:paraId="3A7D6FF6"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Fraction </w:t>
                  </w:r>
                </w:p>
                <w:p w:rsidRPr="00E7722B" w:rsidR="00044144" w:rsidP="00D32E06" w:rsidRDefault="00044144" w14:paraId="359491FF" w14:textId="1137BC3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Mixed number </w:t>
                  </w:r>
                </w:p>
              </w:tc>
            </w:tr>
            <w:tr w:rsidRPr="00E7722B" w:rsidR="007115B4" w:rsidTr="00C11409" w14:paraId="68119126" w14:textId="6B009CC2">
              <w:trPr>
                <w:trHeight w:val="238"/>
              </w:trPr>
              <w:tc>
                <w:tcPr>
                  <w:tcW w:w="314" w:type="dxa"/>
                  <w:shd w:val="clear" w:color="auto" w:fill="76C6B3"/>
                  <w:vAlign w:val="center"/>
                  <w:hideMark/>
                </w:tcPr>
                <w:p w:rsidRPr="00C11409" w:rsidR="007115B4" w:rsidP="00D32E06" w:rsidRDefault="007115B4" w14:paraId="60E1E4CD" w14:textId="77777777">
                  <w:pPr>
                    <w:widowControl/>
                    <w:autoSpaceDE/>
                    <w:autoSpaceDN/>
                    <w:rPr>
                      <w:rFonts w:ascii="Barlow" w:hAnsi="Barlow" w:eastAsia="Times New Roman" w:cs="Times New Roman"/>
                      <w:color w:val="FFFFFF" w:themeColor="background1"/>
                      <w:lang w:val="en-GB" w:eastAsia="en-GB"/>
                    </w:rPr>
                  </w:pPr>
                  <w:r w:rsidRPr="00C11409">
                    <w:rPr>
                      <w:rFonts w:ascii="Barlow" w:hAnsi="Barlow" w:eastAsia="Times New Roman" w:cs="Times New Roman"/>
                      <w:color w:val="FFFFFF" w:themeColor="background1"/>
                      <w:lang w:val="en-GB" w:eastAsia="en-GB"/>
                    </w:rPr>
                    <w:t>5</w:t>
                  </w:r>
                </w:p>
              </w:tc>
              <w:tc>
                <w:tcPr>
                  <w:tcW w:w="8915" w:type="dxa"/>
                  <w:shd w:val="clear" w:color="auto" w:fill="76C6B3"/>
                  <w:vAlign w:val="center"/>
                  <w:hideMark/>
                </w:tcPr>
                <w:p w:rsidR="007115B4" w:rsidP="00D32E06" w:rsidRDefault="007115B4" w14:paraId="344AD3E7" w14:textId="77777777">
                  <w:pPr>
                    <w:widowControl/>
                    <w:autoSpaceDE/>
                    <w:autoSpaceDN/>
                    <w:rPr>
                      <w:rFonts w:ascii="Barlow" w:hAnsi="Barlow" w:eastAsia="Times New Roman" w:cs="Times New Roman"/>
                      <w:color w:val="FFFFFF" w:themeColor="background1"/>
                      <w:lang w:val="en-GB" w:eastAsia="en-GB"/>
                    </w:rPr>
                  </w:pPr>
                  <w:r w:rsidRPr="00C11409">
                    <w:rPr>
                      <w:rFonts w:ascii="Barlow" w:hAnsi="Barlow" w:eastAsia="Times New Roman" w:cs="Times New Roman"/>
                      <w:color w:val="FFFFFF" w:themeColor="background1"/>
                      <w:lang w:val="en-GB" w:eastAsia="en-GB"/>
                    </w:rPr>
                    <w:t>Pupils compare and order decimal numbers with tenths</w:t>
                  </w:r>
                </w:p>
                <w:p w:rsidRPr="00C11409" w:rsidR="00C11409" w:rsidP="00D32E06" w:rsidRDefault="00C11409" w14:paraId="55137F90" w14:textId="68B29142">
                  <w:pPr>
                    <w:widowControl/>
                    <w:autoSpaceDE/>
                    <w:autoSpaceDN/>
                    <w:rPr>
                      <w:rFonts w:ascii="Barlow" w:hAnsi="Barlow" w:eastAsia="Times New Roman" w:cs="Times New Roman"/>
                      <w:b/>
                      <w:bCs/>
                      <w:color w:val="FFFFFF" w:themeColor="background1"/>
                      <w:lang w:eastAsia="en-GB"/>
                    </w:rPr>
                  </w:pPr>
                  <w:r w:rsidRPr="00E7722B">
                    <w:rPr>
                      <w:rFonts w:ascii="Barlow" w:hAnsi="Barlow" w:eastAsia="Times New Roman" w:cs="Times New Roman"/>
                      <w:b/>
                      <w:bCs/>
                      <w:color w:val="FFFFFF" w:themeColor="background1"/>
                      <w:lang w:eastAsia="en-GB"/>
                    </w:rPr>
                    <w:t>5NPV-3 Decimal fractions in the linear number system</w:t>
                  </w:r>
                </w:p>
              </w:tc>
              <w:tc>
                <w:tcPr>
                  <w:tcW w:w="3243" w:type="dxa"/>
                  <w:shd w:val="clear" w:color="auto" w:fill="76C6B3"/>
                </w:tcPr>
                <w:p w:rsidRPr="00C11409" w:rsidR="007115B4" w:rsidP="00D32E06" w:rsidRDefault="007115B4" w14:paraId="118AADE6" w14:textId="77777777">
                  <w:pPr>
                    <w:widowControl/>
                    <w:autoSpaceDE/>
                    <w:autoSpaceDN/>
                    <w:rPr>
                      <w:rFonts w:ascii="Barlow" w:hAnsi="Barlow" w:eastAsia="Times New Roman" w:cs="Times New Roman"/>
                      <w:color w:val="FFFFFF" w:themeColor="background1"/>
                      <w:lang w:val="en-GB" w:eastAsia="en-GB"/>
                    </w:rPr>
                  </w:pPr>
                </w:p>
              </w:tc>
            </w:tr>
            <w:tr w:rsidRPr="00E7722B" w:rsidR="007115B4" w:rsidTr="007115B4" w14:paraId="31845D88" w14:textId="77777777">
              <w:trPr>
                <w:trHeight w:val="238"/>
              </w:trPr>
              <w:tc>
                <w:tcPr>
                  <w:tcW w:w="12472" w:type="dxa"/>
                  <w:gridSpan w:val="3"/>
                  <w:shd w:val="clear" w:color="auto" w:fill="FFFFFF"/>
                  <w:vAlign w:val="center"/>
                </w:tcPr>
                <w:p w:rsidRPr="00E7722B" w:rsidR="007115B4" w:rsidP="00D32E06" w:rsidRDefault="007115B4" w14:paraId="2448079B" w14:textId="77777777">
                  <w:pPr>
                    <w:widowControl/>
                    <w:autoSpaceDE/>
                    <w:autoSpaceDN/>
                    <w:rPr>
                      <w:rStyle w:val="Strong"/>
                      <w:rFonts w:ascii="Barlow" w:hAnsi="Barlow"/>
                      <w:color w:val="2D374B"/>
                      <w:shd w:val="clear" w:color="auto" w:fill="FFFFFF"/>
                    </w:rPr>
                  </w:pPr>
                </w:p>
                <w:p w:rsidRPr="00E7722B" w:rsidR="007115B4" w:rsidP="005E1A07" w:rsidRDefault="00366215" w14:paraId="15C96B2E" w14:textId="39C1EA57">
                  <w:pPr>
                    <w:pStyle w:val="TableParagraph"/>
                    <w:rPr>
                      <w:rStyle w:val="Strong"/>
                      <w:rFonts w:ascii="Barlow" w:hAnsi="Barlow"/>
                      <w:bCs w:val="0"/>
                      <w:lang w:val="en-GB"/>
                    </w:rPr>
                  </w:pPr>
                  <w:hyperlink w:history="1" r:id="rId26">
                    <w:r w:rsidRPr="00C46EC3" w:rsidR="007115B4">
                      <w:rPr>
                        <w:rStyle w:val="Hyperlink"/>
                        <w:rFonts w:ascii="Barlow" w:hAnsi="Barlow"/>
                        <w:b/>
                        <w:lang w:val="en-GB"/>
                      </w:rPr>
                      <w:t>1.23 Composition and calculation: tenths</w:t>
                    </w:r>
                  </w:hyperlink>
                </w:p>
                <w:p w:rsidRPr="00E7722B" w:rsidR="007115B4" w:rsidP="00D32E06" w:rsidRDefault="007115B4" w14:paraId="02F95025" w14:textId="27D4A844">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4</w:t>
                  </w:r>
                  <w:r w:rsidRPr="00E7722B">
                    <w:rPr>
                      <w:rFonts w:ascii="Barlow" w:hAnsi="Barlow"/>
                      <w:color w:val="2D374B"/>
                      <w:shd w:val="clear" w:color="auto" w:fill="FFFFFF"/>
                    </w:rPr>
                    <w:t>: Numbers with tenths can be composed additively and multiplicatively.</w:t>
                  </w:r>
                </w:p>
              </w:tc>
            </w:tr>
            <w:tr w:rsidRPr="00E7722B" w:rsidR="007115B4" w:rsidTr="007115B4" w14:paraId="0F10895D" w14:textId="6FC52178">
              <w:trPr>
                <w:trHeight w:val="238"/>
              </w:trPr>
              <w:tc>
                <w:tcPr>
                  <w:tcW w:w="314" w:type="dxa"/>
                  <w:shd w:val="clear" w:color="auto" w:fill="76C6B3"/>
                  <w:vAlign w:val="center"/>
                  <w:hideMark/>
                </w:tcPr>
                <w:p w:rsidRPr="00D32E06" w:rsidR="007115B4" w:rsidP="00D32E06" w:rsidRDefault="007115B4" w14:paraId="04FA56D8"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6</w:t>
                  </w:r>
                </w:p>
              </w:tc>
              <w:tc>
                <w:tcPr>
                  <w:tcW w:w="8915" w:type="dxa"/>
                  <w:shd w:val="clear" w:color="auto" w:fill="76C6B3"/>
                  <w:vAlign w:val="center"/>
                  <w:hideMark/>
                </w:tcPr>
                <w:p w:rsidRPr="00E7722B" w:rsidR="007115B4" w:rsidP="00D32E06" w:rsidRDefault="007115B4" w14:paraId="794AD895"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explain that decimal numbers with tenths can be composed additively</w:t>
                  </w:r>
                </w:p>
                <w:p w:rsidRPr="00D32E06" w:rsidR="007115B4" w:rsidP="00D32E06" w:rsidRDefault="007115B4" w14:paraId="12E24F7F" w14:textId="6A8BB23D">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5NPV-3 Decimal fractions in the linear number system</w:t>
                  </w:r>
                </w:p>
              </w:tc>
              <w:tc>
                <w:tcPr>
                  <w:tcW w:w="3243" w:type="dxa"/>
                  <w:shd w:val="clear" w:color="auto" w:fill="76C6B3"/>
                </w:tcPr>
                <w:p w:rsidRPr="00E7722B" w:rsidR="007115B4" w:rsidP="00D32E06" w:rsidRDefault="008B69E3" w14:paraId="78A1DA4C" w14:textId="3513880D">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Decimal number, partition, equation, expression </w:t>
                  </w:r>
                </w:p>
              </w:tc>
            </w:tr>
            <w:tr w:rsidRPr="00E7722B" w:rsidR="007115B4" w:rsidTr="007115B4" w14:paraId="18BCE50F" w14:textId="1D89D502">
              <w:trPr>
                <w:trHeight w:val="238"/>
              </w:trPr>
              <w:tc>
                <w:tcPr>
                  <w:tcW w:w="314" w:type="dxa"/>
                  <w:shd w:val="clear" w:color="auto" w:fill="FFFFFF"/>
                  <w:vAlign w:val="center"/>
                  <w:hideMark/>
                </w:tcPr>
                <w:p w:rsidRPr="00D32E06" w:rsidR="007115B4" w:rsidP="00D32E06" w:rsidRDefault="007115B4" w14:paraId="0872808B" w14:textId="77777777">
                  <w:pPr>
                    <w:widowControl/>
                    <w:autoSpaceDE/>
                    <w:autoSpaceDN/>
                    <w:rPr>
                      <w:rFonts w:ascii="Barlow" w:hAnsi="Barlow" w:eastAsia="Times New Roman" w:cs="Times New Roman"/>
                      <w:color w:val="51596C"/>
                      <w:lang w:val="en-GB" w:eastAsia="en-GB"/>
                    </w:rPr>
                  </w:pPr>
                  <w:r w:rsidRPr="00D32E06">
                    <w:rPr>
                      <w:rFonts w:ascii="Barlow" w:hAnsi="Barlow" w:eastAsia="Times New Roman" w:cs="Times New Roman"/>
                      <w:color w:val="51596C"/>
                      <w:lang w:val="en-GB" w:eastAsia="en-GB"/>
                    </w:rPr>
                    <w:t>7</w:t>
                  </w:r>
                </w:p>
              </w:tc>
              <w:tc>
                <w:tcPr>
                  <w:tcW w:w="8915" w:type="dxa"/>
                  <w:shd w:val="clear" w:color="auto" w:fill="FFFFFF"/>
                  <w:vAlign w:val="center"/>
                  <w:hideMark/>
                </w:tcPr>
                <w:p w:rsidRPr="00D32E06" w:rsidR="007115B4" w:rsidP="00D32E06" w:rsidRDefault="007115B4" w14:paraId="2BB9FA1D" w14:textId="77777777">
                  <w:pPr>
                    <w:widowControl/>
                    <w:autoSpaceDE/>
                    <w:autoSpaceDN/>
                    <w:rPr>
                      <w:rFonts w:ascii="Barlow" w:hAnsi="Barlow" w:eastAsia="Times New Roman" w:cs="Times New Roman"/>
                      <w:color w:val="51596C"/>
                      <w:lang w:val="en-GB" w:eastAsia="en-GB"/>
                    </w:rPr>
                  </w:pPr>
                  <w:r w:rsidRPr="00D32E06">
                    <w:rPr>
                      <w:rFonts w:ascii="Barlow" w:hAnsi="Barlow" w:eastAsia="Times New Roman" w:cs="Times New Roman"/>
                      <w:color w:val="51596C"/>
                      <w:lang w:val="en-GB" w:eastAsia="en-GB"/>
                    </w:rPr>
                    <w:t>Pupils explain that decimal numbers with tenths can be composed multiplicatively</w:t>
                  </w:r>
                </w:p>
              </w:tc>
              <w:tc>
                <w:tcPr>
                  <w:tcW w:w="3243" w:type="dxa"/>
                  <w:shd w:val="clear" w:color="auto" w:fill="FFFFFF"/>
                </w:tcPr>
                <w:p w:rsidRPr="00E7722B" w:rsidR="007115B4" w:rsidP="00D32E06" w:rsidRDefault="007115B4" w14:paraId="4BBD63E6" w14:textId="77777777">
                  <w:pPr>
                    <w:widowControl/>
                    <w:autoSpaceDE/>
                    <w:autoSpaceDN/>
                    <w:rPr>
                      <w:rFonts w:ascii="Barlow" w:hAnsi="Barlow" w:eastAsia="Times New Roman" w:cs="Times New Roman"/>
                      <w:color w:val="51596C"/>
                      <w:lang w:val="en-GB" w:eastAsia="en-GB"/>
                    </w:rPr>
                  </w:pPr>
                </w:p>
              </w:tc>
            </w:tr>
            <w:tr w:rsidRPr="00E7722B" w:rsidR="007115B4" w:rsidTr="007115B4" w14:paraId="18AF04E8" w14:textId="77777777">
              <w:trPr>
                <w:trHeight w:val="238"/>
              </w:trPr>
              <w:tc>
                <w:tcPr>
                  <w:tcW w:w="12472" w:type="dxa"/>
                  <w:gridSpan w:val="3"/>
                  <w:shd w:val="clear" w:color="auto" w:fill="FFFFFF"/>
                  <w:vAlign w:val="center"/>
                </w:tcPr>
                <w:p w:rsidRPr="00E7722B" w:rsidR="007115B4" w:rsidP="006D0659" w:rsidRDefault="007115B4" w14:paraId="65B36695" w14:textId="77777777">
                  <w:pPr>
                    <w:pStyle w:val="TableParagraph"/>
                    <w:rPr>
                      <w:rFonts w:ascii="Barlow" w:hAnsi="Barlow"/>
                      <w:b/>
                      <w:lang w:val="en-GB"/>
                    </w:rPr>
                  </w:pPr>
                </w:p>
                <w:p w:rsidRPr="00E7722B" w:rsidR="007115B4" w:rsidP="006D0659" w:rsidRDefault="00366215" w14:paraId="03D0C3F0" w14:textId="2A697620">
                  <w:pPr>
                    <w:pStyle w:val="TableParagraph"/>
                    <w:rPr>
                      <w:rStyle w:val="Strong"/>
                      <w:rFonts w:ascii="Barlow" w:hAnsi="Barlow"/>
                      <w:bCs w:val="0"/>
                      <w:lang w:val="en-GB"/>
                    </w:rPr>
                  </w:pPr>
                  <w:hyperlink w:history="1" r:id="rId27">
                    <w:r w:rsidRPr="00C46EC3" w:rsidR="007115B4">
                      <w:rPr>
                        <w:rStyle w:val="Hyperlink"/>
                        <w:rFonts w:ascii="Barlow" w:hAnsi="Barlow"/>
                        <w:b/>
                        <w:lang w:val="en-GB"/>
                      </w:rPr>
                      <w:t>1.23 Composition and calculation: tenths</w:t>
                    </w:r>
                  </w:hyperlink>
                </w:p>
                <w:p w:rsidRPr="00E7722B" w:rsidR="007115B4" w:rsidP="00D32E06" w:rsidRDefault="007115B4" w14:paraId="68978AA7" w14:textId="34509C49">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5</w:t>
                  </w:r>
                  <w:r w:rsidRPr="00E7722B">
                    <w:rPr>
                      <w:rFonts w:ascii="Barlow" w:hAnsi="Barlow"/>
                      <w:color w:val="2D374B"/>
                      <w:shd w:val="clear" w:color="auto" w:fill="FFFFFF"/>
                    </w:rPr>
                    <w:t>: Known facts and strategies, including column algorithms, can be applied to calculations for numbers with tenths.</w:t>
                  </w:r>
                </w:p>
              </w:tc>
            </w:tr>
            <w:tr w:rsidRPr="00E7722B" w:rsidR="007115B4" w:rsidTr="007115B4" w14:paraId="35CE5CB8" w14:textId="496808EA">
              <w:trPr>
                <w:trHeight w:val="238"/>
              </w:trPr>
              <w:tc>
                <w:tcPr>
                  <w:tcW w:w="314" w:type="dxa"/>
                  <w:shd w:val="clear" w:color="auto" w:fill="76C6B3"/>
                  <w:vAlign w:val="center"/>
                  <w:hideMark/>
                </w:tcPr>
                <w:p w:rsidRPr="00D32E06" w:rsidR="007115B4" w:rsidP="00D32E06" w:rsidRDefault="007115B4" w14:paraId="21AC1E9B"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8</w:t>
                  </w:r>
                </w:p>
              </w:tc>
              <w:tc>
                <w:tcPr>
                  <w:tcW w:w="8915" w:type="dxa"/>
                  <w:shd w:val="clear" w:color="auto" w:fill="76C6B3"/>
                  <w:vAlign w:val="center"/>
                  <w:hideMark/>
                </w:tcPr>
                <w:p w:rsidRPr="00E7722B" w:rsidR="007115B4" w:rsidP="00D32E06" w:rsidRDefault="007115B4" w14:paraId="2BD0FA5D"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use their knowledge to calculate with decimal numbers within and across one whole</w:t>
                  </w:r>
                </w:p>
                <w:p w:rsidRPr="00D32E06" w:rsidR="007115B4" w:rsidP="00D32E06" w:rsidRDefault="007115B4" w14:paraId="631EF5F3" w14:textId="53B76F48">
                  <w:pPr>
                    <w:widowControl/>
                    <w:autoSpaceDE/>
                    <w:autoSpaceDN/>
                    <w:rPr>
                      <w:rFonts w:ascii="Barlow" w:hAnsi="Barlow" w:eastAsia="Times New Roman" w:cs="Times New Roman"/>
                      <w:b/>
                      <w:bCs/>
                      <w:color w:val="FFFFFF" w:themeColor="background1"/>
                      <w:lang w:eastAsia="en-GB"/>
                    </w:rPr>
                  </w:pPr>
                  <w:r w:rsidRPr="00E7722B">
                    <w:rPr>
                      <w:rFonts w:ascii="Barlow" w:hAnsi="Barlow" w:eastAsia="Times New Roman" w:cs="Times New Roman"/>
                      <w:b/>
                      <w:bCs/>
                      <w:color w:val="FFFFFF" w:themeColor="background1"/>
                      <w:lang w:eastAsia="en-GB"/>
                    </w:rPr>
                    <w:t>5NF-</w:t>
                  </w:r>
                  <w:r w:rsidR="0006010B">
                    <w:rPr>
                      <w:rFonts w:ascii="Barlow" w:hAnsi="Barlow" w:eastAsia="Times New Roman" w:cs="Times New Roman"/>
                      <w:b/>
                      <w:bCs/>
                      <w:color w:val="FFFFFF" w:themeColor="background1"/>
                      <w:lang w:eastAsia="en-GB"/>
                    </w:rPr>
                    <w:t>2</w:t>
                  </w:r>
                  <w:r w:rsidRPr="00E7722B">
                    <w:rPr>
                      <w:rFonts w:ascii="Barlow" w:hAnsi="Barlow" w:eastAsia="Times New Roman" w:cs="Times New Roman"/>
                      <w:b/>
                      <w:bCs/>
                      <w:color w:val="FFFFFF" w:themeColor="background1"/>
                      <w:lang w:eastAsia="en-GB"/>
                    </w:rPr>
                    <w:t xml:space="preserve"> Scaling number facts by 0.1 or 0.01</w:t>
                  </w:r>
                </w:p>
              </w:tc>
              <w:tc>
                <w:tcPr>
                  <w:tcW w:w="3243" w:type="dxa"/>
                  <w:shd w:val="clear" w:color="auto" w:fill="76C6B3"/>
                </w:tcPr>
                <w:p w:rsidR="007115B4" w:rsidP="00D32E06" w:rsidRDefault="004A6F33" w14:paraId="2B659572"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Number facts</w:t>
                  </w:r>
                </w:p>
                <w:p w:rsidRPr="00E7722B" w:rsidR="004A6F33" w:rsidP="00D32E06" w:rsidRDefault="00630D6F" w14:paraId="372ADF70" w14:textId="25426BE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B</w:t>
                  </w:r>
                  <w:r w:rsidR="004A6F33">
                    <w:rPr>
                      <w:rFonts w:ascii="Barlow" w:hAnsi="Barlow" w:eastAsia="Times New Roman" w:cs="Times New Roman"/>
                      <w:color w:val="FFFFFF" w:themeColor="background1"/>
                      <w:lang w:val="en-GB" w:eastAsia="en-GB"/>
                    </w:rPr>
                    <w:t>rid</w:t>
                  </w:r>
                  <w:r>
                    <w:rPr>
                      <w:rFonts w:ascii="Barlow" w:hAnsi="Barlow" w:eastAsia="Times New Roman" w:cs="Times New Roman"/>
                      <w:color w:val="FFFFFF" w:themeColor="background1"/>
                      <w:lang w:val="en-GB" w:eastAsia="en-GB"/>
                    </w:rPr>
                    <w:t xml:space="preserve">ging </w:t>
                  </w:r>
                </w:p>
              </w:tc>
            </w:tr>
          </w:tbl>
          <w:p w:rsidRPr="00E7722B" w:rsidR="007115B4" w:rsidP="003947EA" w:rsidRDefault="007115B4" w14:paraId="023A684F" w14:textId="77777777">
            <w:pPr>
              <w:pStyle w:val="TableParagraph"/>
              <w:rPr>
                <w:rFonts w:ascii="Barlow" w:hAnsi="Barlow"/>
                <w:b/>
              </w:rPr>
            </w:pPr>
          </w:p>
        </w:tc>
      </w:tr>
      <w:tr w:rsidR="007115B4" w:rsidTr="6E4F9A45" w14:paraId="50E26D68" w14:textId="77777777">
        <w:trPr>
          <w:trHeight w:val="695" w:hRule="exact"/>
        </w:trPr>
        <w:tc>
          <w:tcPr>
            <w:tcW w:w="1631" w:type="dxa"/>
            <w:shd w:val="clear" w:color="auto" w:fill="F2F2F2" w:themeFill="background1" w:themeFillShade="F2"/>
            <w:tcMar/>
          </w:tcPr>
          <w:p w:rsidR="007115B4" w:rsidP="008C4F63" w:rsidRDefault="007115B4" w14:paraId="0ACDC16C" w14:textId="77777777">
            <w:pPr>
              <w:pStyle w:val="TableParagraph"/>
              <w:spacing w:before="95"/>
              <w:ind w:left="30" w:right="34"/>
              <w:jc w:val="center"/>
              <w:rPr>
                <w:rFonts w:ascii="Barlow" w:hAnsi="Barlow"/>
                <w:b/>
                <w:sz w:val="24"/>
              </w:rPr>
            </w:pPr>
          </w:p>
        </w:tc>
        <w:tc>
          <w:tcPr>
            <w:tcW w:w="709" w:type="dxa"/>
            <w:tcBorders>
              <w:top w:val="nil"/>
              <w:bottom w:val="nil"/>
            </w:tcBorders>
            <w:shd w:val="clear" w:color="auto" w:fill="FDB740"/>
            <w:tcMar/>
          </w:tcPr>
          <w:p w:rsidR="007115B4" w:rsidP="008C4F63" w:rsidRDefault="007115B4" w14:paraId="20E0058A" w14:textId="05F10808">
            <w:pPr>
              <w:pStyle w:val="TableParagraph"/>
              <w:spacing w:before="95"/>
              <w:ind w:left="30" w:right="34"/>
              <w:jc w:val="center"/>
              <w:rPr>
                <w:rFonts w:ascii="Barlow" w:hAnsi="Barlow"/>
                <w:b/>
                <w:sz w:val="24"/>
              </w:rPr>
            </w:pPr>
          </w:p>
          <w:p w:rsidR="007115B4" w:rsidP="008C4F63" w:rsidRDefault="007115B4" w14:paraId="5978D9C2" w14:textId="77777777">
            <w:pPr>
              <w:pStyle w:val="TableParagraph"/>
              <w:spacing w:before="95"/>
              <w:ind w:left="30" w:right="34"/>
              <w:jc w:val="center"/>
              <w:rPr>
                <w:rFonts w:ascii="Barlow" w:hAnsi="Barlow"/>
                <w:b/>
                <w:sz w:val="24"/>
              </w:rPr>
            </w:pPr>
          </w:p>
          <w:p w:rsidR="007115B4" w:rsidP="008C4F63" w:rsidRDefault="007115B4" w14:paraId="10875CB5" w14:textId="77777777">
            <w:pPr>
              <w:pStyle w:val="TableParagraph"/>
              <w:spacing w:before="95"/>
              <w:ind w:left="30" w:right="34"/>
              <w:jc w:val="center"/>
              <w:rPr>
                <w:rFonts w:ascii="Barlow" w:hAnsi="Barlow"/>
                <w:b/>
                <w:sz w:val="24"/>
              </w:rPr>
            </w:pPr>
          </w:p>
          <w:p w:rsidRPr="000B69C8" w:rsidR="007115B4" w:rsidP="008C4F63" w:rsidRDefault="007115B4" w14:paraId="1AA2F020" w14:textId="33FC3770">
            <w:pPr>
              <w:pStyle w:val="TableParagraph"/>
              <w:spacing w:before="95"/>
              <w:ind w:right="34"/>
              <w:rPr>
                <w:rFonts w:ascii="Barlow" w:hAnsi="Barlow"/>
                <w:b/>
                <w:sz w:val="24"/>
              </w:rPr>
            </w:pPr>
          </w:p>
        </w:tc>
        <w:tc>
          <w:tcPr>
            <w:tcW w:w="12616" w:type="dxa"/>
            <w:vMerge/>
            <w:tcMar/>
          </w:tcPr>
          <w:p w:rsidRPr="00E7722B" w:rsidR="007115B4" w:rsidP="003947EA" w:rsidRDefault="007115B4" w14:paraId="77E2BFBB" w14:textId="77777777">
            <w:pPr>
              <w:rPr>
                <w:rFonts w:ascii="Barlow" w:hAnsi="Barlow"/>
                <w:b/>
              </w:rPr>
            </w:pPr>
          </w:p>
        </w:tc>
      </w:tr>
      <w:tr w:rsidR="007115B4" w:rsidTr="6E4F9A45" w14:paraId="39292D4E" w14:textId="77777777">
        <w:trPr>
          <w:trHeight w:val="454" w:hRule="exact"/>
        </w:trPr>
        <w:tc>
          <w:tcPr>
            <w:tcW w:w="1631" w:type="dxa"/>
            <w:tcBorders>
              <w:right w:val="nil"/>
            </w:tcBorders>
            <w:shd w:val="clear" w:color="auto" w:fill="F2F2F2" w:themeFill="background1" w:themeFillShade="F2"/>
            <w:tcMar/>
          </w:tcPr>
          <w:p w:rsidR="007115B4" w:rsidP="00B73722" w:rsidRDefault="007115B4" w14:paraId="17C1E590" w14:textId="77777777">
            <w:pPr>
              <w:pStyle w:val="TableParagraph"/>
              <w:ind w:left="18"/>
              <w:jc w:val="center"/>
              <w:rPr>
                <w:rFonts w:ascii="Cambria"/>
                <w:b/>
                <w:color w:val="FFFFFF"/>
                <w:spacing w:val="-10"/>
                <w:sz w:val="24"/>
              </w:rPr>
            </w:pPr>
          </w:p>
        </w:tc>
        <w:tc>
          <w:tcPr>
            <w:tcW w:w="709" w:type="dxa"/>
            <w:vMerge w:val="restart"/>
            <w:tcBorders>
              <w:top w:val="nil"/>
              <w:left w:val="nil"/>
            </w:tcBorders>
            <w:shd w:val="clear" w:color="auto" w:fill="BD858B"/>
            <w:tcMar/>
          </w:tcPr>
          <w:p w:rsidR="007115B4" w:rsidP="00B73722" w:rsidRDefault="007115B4" w14:paraId="2F569F8A" w14:textId="286076FF">
            <w:pPr>
              <w:pStyle w:val="TableParagraph"/>
              <w:ind w:left="18"/>
              <w:jc w:val="center"/>
              <w:rPr>
                <w:rFonts w:ascii="Cambria"/>
                <w:b/>
                <w:color w:val="FFFFFF"/>
                <w:spacing w:val="-10"/>
                <w:sz w:val="24"/>
              </w:rPr>
            </w:pPr>
          </w:p>
          <w:p w:rsidR="007115B4" w:rsidP="00B73722" w:rsidRDefault="007115B4" w14:paraId="29334D5F" w14:textId="77777777">
            <w:pPr>
              <w:pStyle w:val="TableParagraph"/>
              <w:ind w:left="18"/>
              <w:jc w:val="center"/>
              <w:rPr>
                <w:rFonts w:ascii="Cambria"/>
                <w:b/>
                <w:color w:val="FFFFFF"/>
                <w:spacing w:val="-10"/>
                <w:sz w:val="24"/>
              </w:rPr>
            </w:pPr>
          </w:p>
          <w:p w:rsidR="007115B4" w:rsidP="00B73722" w:rsidRDefault="007115B4" w14:paraId="302BFFFE" w14:textId="77777777">
            <w:pPr>
              <w:pStyle w:val="TableParagraph"/>
              <w:ind w:left="18"/>
              <w:jc w:val="center"/>
              <w:rPr>
                <w:rFonts w:ascii="Cambria"/>
                <w:b/>
                <w:color w:val="FFFFFF"/>
                <w:spacing w:val="-10"/>
                <w:sz w:val="24"/>
              </w:rPr>
            </w:pPr>
          </w:p>
          <w:p w:rsidR="007115B4" w:rsidP="00B73722" w:rsidRDefault="007115B4" w14:paraId="23087BE2" w14:textId="77777777">
            <w:pPr>
              <w:pStyle w:val="TableParagraph"/>
              <w:ind w:left="18"/>
              <w:jc w:val="center"/>
              <w:rPr>
                <w:rFonts w:ascii="Cambria"/>
                <w:b/>
                <w:color w:val="FFFFFF"/>
                <w:spacing w:val="-10"/>
                <w:sz w:val="24"/>
              </w:rPr>
            </w:pPr>
          </w:p>
          <w:p w:rsidR="007115B4" w:rsidP="00B73722" w:rsidRDefault="007115B4" w14:paraId="178540F4" w14:textId="77777777">
            <w:pPr>
              <w:pStyle w:val="TableParagraph"/>
              <w:ind w:left="18"/>
              <w:jc w:val="center"/>
              <w:rPr>
                <w:rFonts w:ascii="Cambria"/>
                <w:b/>
                <w:color w:val="FFFFFF"/>
                <w:spacing w:val="-10"/>
                <w:sz w:val="24"/>
              </w:rPr>
            </w:pPr>
          </w:p>
          <w:p w:rsidR="007115B4" w:rsidP="00B73722" w:rsidRDefault="007115B4" w14:paraId="6E199ECA" w14:textId="77777777">
            <w:pPr>
              <w:pStyle w:val="TableParagraph"/>
              <w:ind w:left="18"/>
              <w:jc w:val="center"/>
              <w:rPr>
                <w:rFonts w:ascii="Cambria"/>
                <w:b/>
                <w:color w:val="FFFFFF"/>
                <w:spacing w:val="-10"/>
                <w:sz w:val="24"/>
              </w:rPr>
            </w:pPr>
          </w:p>
          <w:p w:rsidR="007115B4" w:rsidP="00B73722" w:rsidRDefault="007115B4" w14:paraId="67ED9687" w14:textId="77777777">
            <w:pPr>
              <w:pStyle w:val="TableParagraph"/>
              <w:ind w:left="18"/>
              <w:jc w:val="center"/>
              <w:rPr>
                <w:rFonts w:ascii="Cambria"/>
                <w:b/>
                <w:color w:val="FFFFFF"/>
                <w:spacing w:val="-10"/>
                <w:sz w:val="24"/>
              </w:rPr>
            </w:pPr>
          </w:p>
          <w:p w:rsidR="007115B4" w:rsidP="00B73722" w:rsidRDefault="007115B4" w14:paraId="20B4AFA8" w14:textId="77777777">
            <w:pPr>
              <w:pStyle w:val="TableParagraph"/>
              <w:ind w:left="18"/>
              <w:jc w:val="center"/>
              <w:rPr>
                <w:rFonts w:ascii="Cambria"/>
                <w:b/>
                <w:color w:val="FFFFFF"/>
                <w:spacing w:val="-10"/>
                <w:sz w:val="24"/>
              </w:rPr>
            </w:pPr>
          </w:p>
          <w:p w:rsidR="007115B4" w:rsidP="00B73722" w:rsidRDefault="007115B4" w14:paraId="4EC3881D" w14:textId="77777777">
            <w:pPr>
              <w:pStyle w:val="TableParagraph"/>
              <w:ind w:left="18"/>
              <w:jc w:val="center"/>
              <w:rPr>
                <w:rFonts w:ascii="Cambria"/>
                <w:b/>
                <w:color w:val="FFFFFF"/>
                <w:spacing w:val="-10"/>
                <w:sz w:val="24"/>
              </w:rPr>
            </w:pPr>
          </w:p>
          <w:p w:rsidR="007115B4" w:rsidP="00B73722" w:rsidRDefault="007115B4" w14:paraId="3E499056" w14:textId="77777777">
            <w:pPr>
              <w:pStyle w:val="TableParagraph"/>
              <w:ind w:left="18"/>
              <w:jc w:val="center"/>
              <w:rPr>
                <w:rFonts w:ascii="Cambria"/>
                <w:b/>
                <w:color w:val="FFFFFF"/>
                <w:spacing w:val="-10"/>
                <w:sz w:val="24"/>
              </w:rPr>
            </w:pPr>
          </w:p>
          <w:p w:rsidR="007115B4" w:rsidP="00B73722" w:rsidRDefault="007115B4" w14:paraId="2732F7E1" w14:textId="77777777">
            <w:pPr>
              <w:pStyle w:val="TableParagraph"/>
              <w:ind w:left="18"/>
              <w:jc w:val="center"/>
              <w:rPr>
                <w:rFonts w:ascii="Cambria"/>
                <w:b/>
                <w:color w:val="FFFFFF"/>
                <w:spacing w:val="-10"/>
                <w:sz w:val="24"/>
              </w:rPr>
            </w:pPr>
          </w:p>
          <w:p w:rsidR="007115B4" w:rsidP="00B73722" w:rsidRDefault="007115B4" w14:paraId="695C34E6" w14:textId="77777777">
            <w:pPr>
              <w:pStyle w:val="TableParagraph"/>
              <w:ind w:left="18"/>
              <w:jc w:val="center"/>
              <w:rPr>
                <w:rFonts w:ascii="Cambria"/>
                <w:b/>
                <w:color w:val="FFFFFF"/>
                <w:spacing w:val="-10"/>
                <w:sz w:val="24"/>
              </w:rPr>
            </w:pPr>
          </w:p>
          <w:p w:rsidR="007115B4" w:rsidP="00B73722" w:rsidRDefault="007115B4" w14:paraId="1166444F" w14:textId="77777777">
            <w:pPr>
              <w:pStyle w:val="TableParagraph"/>
              <w:ind w:left="18"/>
              <w:jc w:val="center"/>
              <w:rPr>
                <w:rFonts w:ascii="Cambria"/>
                <w:b/>
                <w:color w:val="FFFFFF"/>
                <w:spacing w:val="-10"/>
                <w:sz w:val="24"/>
              </w:rPr>
            </w:pPr>
          </w:p>
          <w:p w:rsidR="007115B4" w:rsidP="00B73722" w:rsidRDefault="007115B4" w14:paraId="1B573BA1" w14:textId="77777777">
            <w:pPr>
              <w:pStyle w:val="TableParagraph"/>
              <w:ind w:left="18"/>
              <w:jc w:val="center"/>
              <w:rPr>
                <w:rFonts w:ascii="Cambria"/>
                <w:b/>
                <w:color w:val="FFFFFF"/>
                <w:spacing w:val="-10"/>
                <w:sz w:val="24"/>
              </w:rPr>
            </w:pPr>
          </w:p>
          <w:p w:rsidR="007115B4" w:rsidP="00B73722" w:rsidRDefault="007115B4" w14:paraId="7C975A6A" w14:textId="77777777">
            <w:pPr>
              <w:pStyle w:val="TableParagraph"/>
              <w:ind w:left="18"/>
              <w:jc w:val="center"/>
              <w:rPr>
                <w:rFonts w:ascii="Cambria"/>
                <w:b/>
                <w:color w:val="FFFFFF"/>
                <w:spacing w:val="-10"/>
                <w:sz w:val="24"/>
              </w:rPr>
            </w:pPr>
          </w:p>
          <w:p w:rsidR="007115B4" w:rsidP="00B73722" w:rsidRDefault="007115B4" w14:paraId="557486EC" w14:textId="77777777">
            <w:pPr>
              <w:pStyle w:val="TableParagraph"/>
              <w:ind w:left="18"/>
              <w:jc w:val="center"/>
              <w:rPr>
                <w:rFonts w:ascii="Cambria"/>
                <w:b/>
                <w:color w:val="FFFFFF"/>
                <w:spacing w:val="-10"/>
                <w:sz w:val="24"/>
              </w:rPr>
            </w:pPr>
          </w:p>
          <w:p w:rsidR="007115B4" w:rsidP="00B73722" w:rsidRDefault="007115B4" w14:paraId="7268F3A8" w14:textId="77777777">
            <w:pPr>
              <w:pStyle w:val="TableParagraph"/>
              <w:ind w:left="18"/>
              <w:jc w:val="center"/>
              <w:rPr>
                <w:rFonts w:ascii="Cambria"/>
                <w:b/>
                <w:color w:val="FFFFFF"/>
                <w:spacing w:val="-10"/>
                <w:sz w:val="24"/>
              </w:rPr>
            </w:pPr>
          </w:p>
          <w:p w:rsidR="007115B4" w:rsidP="00B73722" w:rsidRDefault="007115B4" w14:paraId="3F5871C3" w14:textId="77777777">
            <w:pPr>
              <w:pStyle w:val="TableParagraph"/>
              <w:ind w:left="18"/>
              <w:jc w:val="center"/>
              <w:rPr>
                <w:rFonts w:ascii="Cambria"/>
                <w:b/>
                <w:color w:val="FFFFFF"/>
                <w:spacing w:val="-10"/>
                <w:sz w:val="24"/>
              </w:rPr>
            </w:pPr>
          </w:p>
          <w:p w:rsidR="007115B4" w:rsidP="00B73722" w:rsidRDefault="007115B4" w14:paraId="3F1117E3" w14:textId="77777777">
            <w:pPr>
              <w:pStyle w:val="TableParagraph"/>
              <w:ind w:left="18"/>
              <w:jc w:val="center"/>
              <w:rPr>
                <w:rFonts w:ascii="Cambria"/>
                <w:b/>
                <w:color w:val="FFFFFF"/>
                <w:spacing w:val="-10"/>
                <w:sz w:val="24"/>
              </w:rPr>
            </w:pPr>
          </w:p>
          <w:p w:rsidR="007115B4" w:rsidP="00B73722" w:rsidRDefault="007115B4" w14:paraId="0DCE3556" w14:textId="77777777">
            <w:pPr>
              <w:pStyle w:val="TableParagraph"/>
              <w:ind w:left="18"/>
              <w:jc w:val="center"/>
              <w:rPr>
                <w:rFonts w:ascii="Cambria"/>
                <w:b/>
                <w:color w:val="FFFFFF"/>
                <w:spacing w:val="-10"/>
                <w:sz w:val="24"/>
              </w:rPr>
            </w:pPr>
          </w:p>
          <w:p w:rsidR="007115B4" w:rsidP="00B73722" w:rsidRDefault="007115B4" w14:paraId="3AE0DDDD" w14:textId="77777777">
            <w:pPr>
              <w:pStyle w:val="TableParagraph"/>
              <w:ind w:left="18"/>
              <w:jc w:val="center"/>
              <w:rPr>
                <w:rFonts w:ascii="Cambria"/>
                <w:b/>
                <w:color w:val="FFFFFF"/>
                <w:spacing w:val="-10"/>
                <w:sz w:val="24"/>
              </w:rPr>
            </w:pPr>
          </w:p>
          <w:p w:rsidR="007115B4" w:rsidP="00B73722" w:rsidRDefault="007115B4" w14:paraId="5FAC34E9" w14:textId="77777777">
            <w:pPr>
              <w:pStyle w:val="TableParagraph"/>
              <w:ind w:left="18"/>
              <w:jc w:val="center"/>
              <w:rPr>
                <w:rFonts w:ascii="Cambria"/>
                <w:b/>
                <w:color w:val="FFFFFF"/>
                <w:spacing w:val="-10"/>
                <w:sz w:val="24"/>
              </w:rPr>
            </w:pPr>
          </w:p>
          <w:p w:rsidR="007115B4" w:rsidP="00B73722" w:rsidRDefault="007115B4" w14:paraId="6C76AF60" w14:textId="77777777">
            <w:pPr>
              <w:pStyle w:val="TableParagraph"/>
              <w:ind w:left="18"/>
              <w:jc w:val="center"/>
              <w:rPr>
                <w:rFonts w:ascii="Cambria"/>
                <w:b/>
                <w:color w:val="FFFFFF"/>
                <w:spacing w:val="-10"/>
                <w:sz w:val="24"/>
              </w:rPr>
            </w:pPr>
          </w:p>
          <w:p w:rsidR="007115B4" w:rsidP="00B73722" w:rsidRDefault="007115B4" w14:paraId="2032E2D3" w14:textId="77777777">
            <w:pPr>
              <w:pStyle w:val="TableParagraph"/>
              <w:ind w:left="18"/>
              <w:jc w:val="center"/>
              <w:rPr>
                <w:rFonts w:ascii="Cambria"/>
                <w:b/>
                <w:color w:val="FFFFFF"/>
                <w:spacing w:val="-10"/>
                <w:sz w:val="24"/>
              </w:rPr>
            </w:pPr>
          </w:p>
          <w:p w:rsidR="007115B4" w:rsidP="00B73722" w:rsidRDefault="007115B4" w14:paraId="5B347053" w14:textId="77777777">
            <w:pPr>
              <w:pStyle w:val="TableParagraph"/>
              <w:ind w:left="18"/>
              <w:jc w:val="center"/>
              <w:rPr>
                <w:rFonts w:ascii="Cambria"/>
                <w:b/>
                <w:color w:val="FFFFFF"/>
                <w:spacing w:val="-10"/>
                <w:sz w:val="24"/>
              </w:rPr>
            </w:pPr>
          </w:p>
          <w:p w:rsidR="007115B4" w:rsidP="00B73722" w:rsidRDefault="007115B4" w14:paraId="05C5F86C" w14:textId="77777777">
            <w:pPr>
              <w:pStyle w:val="TableParagraph"/>
              <w:ind w:left="18"/>
              <w:jc w:val="center"/>
              <w:rPr>
                <w:rFonts w:ascii="Cambria"/>
                <w:b/>
                <w:color w:val="FFFFFF"/>
                <w:spacing w:val="-10"/>
                <w:sz w:val="24"/>
              </w:rPr>
            </w:pPr>
          </w:p>
          <w:p w:rsidR="007115B4" w:rsidP="00B73722" w:rsidRDefault="007115B4" w14:paraId="16D7F9AA" w14:textId="77777777">
            <w:pPr>
              <w:pStyle w:val="TableParagraph"/>
              <w:ind w:left="18"/>
              <w:jc w:val="center"/>
              <w:rPr>
                <w:rFonts w:ascii="Cambria"/>
                <w:b/>
                <w:color w:val="FFFFFF"/>
                <w:spacing w:val="-10"/>
                <w:sz w:val="24"/>
              </w:rPr>
            </w:pPr>
          </w:p>
          <w:p w:rsidR="007115B4" w:rsidP="00B73722" w:rsidRDefault="007115B4" w14:paraId="7691AB99" w14:textId="77777777">
            <w:pPr>
              <w:pStyle w:val="TableParagraph"/>
              <w:ind w:left="18"/>
              <w:jc w:val="center"/>
              <w:rPr>
                <w:rFonts w:ascii="Cambria"/>
                <w:b/>
                <w:color w:val="FFFFFF"/>
                <w:spacing w:val="-10"/>
                <w:sz w:val="24"/>
              </w:rPr>
            </w:pPr>
          </w:p>
          <w:p w:rsidR="007115B4" w:rsidP="00B73722" w:rsidRDefault="007115B4" w14:paraId="4D70F94D" w14:textId="77777777">
            <w:pPr>
              <w:pStyle w:val="TableParagraph"/>
              <w:ind w:left="18"/>
              <w:jc w:val="center"/>
              <w:rPr>
                <w:rFonts w:ascii="Cambria"/>
                <w:b/>
                <w:color w:val="FFFFFF"/>
                <w:spacing w:val="-10"/>
                <w:sz w:val="24"/>
              </w:rPr>
            </w:pPr>
          </w:p>
          <w:p w:rsidR="007115B4" w:rsidP="00B73722" w:rsidRDefault="007115B4" w14:paraId="0218EE65" w14:textId="77777777">
            <w:pPr>
              <w:pStyle w:val="TableParagraph"/>
              <w:ind w:left="18"/>
              <w:jc w:val="center"/>
              <w:rPr>
                <w:rFonts w:ascii="Cambria"/>
                <w:b/>
                <w:color w:val="FFFFFF"/>
                <w:spacing w:val="-10"/>
                <w:sz w:val="24"/>
              </w:rPr>
            </w:pPr>
          </w:p>
          <w:p w:rsidR="007115B4" w:rsidP="00B73722" w:rsidRDefault="007115B4" w14:paraId="117E4FFE" w14:textId="77777777">
            <w:pPr>
              <w:pStyle w:val="TableParagraph"/>
              <w:ind w:left="18"/>
              <w:jc w:val="center"/>
              <w:rPr>
                <w:rFonts w:ascii="Cambria"/>
                <w:b/>
                <w:color w:val="FFFFFF"/>
                <w:spacing w:val="-10"/>
                <w:sz w:val="24"/>
              </w:rPr>
            </w:pPr>
          </w:p>
          <w:p w:rsidR="007115B4" w:rsidP="00B73722" w:rsidRDefault="007115B4" w14:paraId="35CF78B3" w14:textId="77777777">
            <w:pPr>
              <w:pStyle w:val="TableParagraph"/>
              <w:ind w:left="18"/>
              <w:jc w:val="center"/>
              <w:rPr>
                <w:rFonts w:ascii="Cambria"/>
                <w:b/>
                <w:color w:val="FFFFFF"/>
                <w:spacing w:val="-10"/>
                <w:sz w:val="24"/>
              </w:rPr>
            </w:pPr>
          </w:p>
          <w:p w:rsidR="007115B4" w:rsidP="00B73722" w:rsidRDefault="007115B4" w14:paraId="7356490F" w14:textId="77777777">
            <w:pPr>
              <w:pStyle w:val="TableParagraph"/>
              <w:ind w:left="18"/>
              <w:jc w:val="center"/>
              <w:rPr>
                <w:rFonts w:ascii="Cambria"/>
                <w:b/>
                <w:color w:val="FFFFFF"/>
                <w:spacing w:val="-10"/>
                <w:sz w:val="24"/>
              </w:rPr>
            </w:pPr>
          </w:p>
          <w:p w:rsidR="007115B4" w:rsidP="00B73722" w:rsidRDefault="007115B4" w14:paraId="503DC314" w14:textId="77777777">
            <w:pPr>
              <w:pStyle w:val="TableParagraph"/>
              <w:ind w:left="18"/>
              <w:jc w:val="center"/>
              <w:rPr>
                <w:rFonts w:ascii="Cambria"/>
                <w:b/>
                <w:color w:val="FFFFFF"/>
                <w:spacing w:val="-10"/>
                <w:sz w:val="24"/>
              </w:rPr>
            </w:pPr>
          </w:p>
          <w:p w:rsidR="007115B4" w:rsidP="00B73722" w:rsidRDefault="007115B4" w14:paraId="6C71AF34" w14:textId="77777777">
            <w:pPr>
              <w:pStyle w:val="TableParagraph"/>
              <w:ind w:left="18"/>
              <w:jc w:val="center"/>
              <w:rPr>
                <w:rFonts w:ascii="Cambria"/>
                <w:b/>
                <w:color w:val="FFFFFF"/>
                <w:spacing w:val="-10"/>
                <w:sz w:val="24"/>
              </w:rPr>
            </w:pPr>
          </w:p>
          <w:p w:rsidR="007115B4" w:rsidP="00B73722" w:rsidRDefault="007115B4" w14:paraId="605B4F08" w14:textId="77777777">
            <w:pPr>
              <w:pStyle w:val="TableParagraph"/>
              <w:ind w:left="18"/>
              <w:jc w:val="center"/>
              <w:rPr>
                <w:rFonts w:ascii="Cambria"/>
                <w:b/>
                <w:color w:val="FFFFFF"/>
                <w:spacing w:val="-10"/>
                <w:sz w:val="24"/>
              </w:rPr>
            </w:pPr>
          </w:p>
          <w:p w:rsidR="007115B4" w:rsidP="00B73722" w:rsidRDefault="007115B4" w14:paraId="29F3CA89" w14:textId="77777777">
            <w:pPr>
              <w:pStyle w:val="TableParagraph"/>
              <w:ind w:left="18"/>
              <w:jc w:val="center"/>
              <w:rPr>
                <w:rFonts w:ascii="Cambria"/>
                <w:b/>
                <w:color w:val="FFFFFF"/>
                <w:spacing w:val="-10"/>
                <w:sz w:val="24"/>
              </w:rPr>
            </w:pPr>
          </w:p>
          <w:p w:rsidR="007115B4" w:rsidP="00B73722" w:rsidRDefault="007115B4" w14:paraId="08ADC170" w14:textId="77777777">
            <w:pPr>
              <w:pStyle w:val="TableParagraph"/>
              <w:ind w:left="18"/>
              <w:jc w:val="center"/>
              <w:rPr>
                <w:rFonts w:ascii="Cambria"/>
                <w:b/>
                <w:color w:val="FFFFFF"/>
                <w:spacing w:val="-10"/>
                <w:sz w:val="24"/>
              </w:rPr>
            </w:pPr>
          </w:p>
          <w:p w:rsidR="007115B4" w:rsidP="00B73722" w:rsidRDefault="007115B4" w14:paraId="0CE2AD19" w14:textId="77777777">
            <w:pPr>
              <w:pStyle w:val="TableParagraph"/>
              <w:ind w:left="18"/>
              <w:jc w:val="center"/>
              <w:rPr>
                <w:rFonts w:ascii="Cambria"/>
                <w:b/>
                <w:color w:val="FFFFFF"/>
                <w:spacing w:val="-10"/>
                <w:sz w:val="24"/>
              </w:rPr>
            </w:pPr>
          </w:p>
          <w:p w:rsidR="007115B4" w:rsidP="00B73722" w:rsidRDefault="007115B4" w14:paraId="6F174F87" w14:textId="77777777">
            <w:pPr>
              <w:pStyle w:val="TableParagraph"/>
              <w:ind w:left="18"/>
              <w:jc w:val="center"/>
              <w:rPr>
                <w:rFonts w:ascii="Cambria"/>
                <w:b/>
                <w:color w:val="FFFFFF"/>
                <w:spacing w:val="-10"/>
                <w:sz w:val="24"/>
              </w:rPr>
            </w:pPr>
          </w:p>
          <w:p w:rsidR="007115B4" w:rsidP="00B73722" w:rsidRDefault="007115B4" w14:paraId="6C52D7C4" w14:textId="77777777">
            <w:pPr>
              <w:pStyle w:val="TableParagraph"/>
              <w:ind w:left="18"/>
              <w:jc w:val="center"/>
              <w:rPr>
                <w:rFonts w:ascii="Cambria"/>
                <w:b/>
                <w:color w:val="FFFFFF"/>
                <w:spacing w:val="-10"/>
                <w:sz w:val="24"/>
              </w:rPr>
            </w:pPr>
          </w:p>
          <w:p w:rsidR="007115B4" w:rsidP="00B73722" w:rsidRDefault="007115B4" w14:paraId="412C5F6E" w14:textId="77777777">
            <w:pPr>
              <w:pStyle w:val="TableParagraph"/>
              <w:ind w:left="18"/>
              <w:jc w:val="center"/>
              <w:rPr>
                <w:rFonts w:ascii="Cambria"/>
                <w:b/>
                <w:color w:val="FFFFFF"/>
                <w:spacing w:val="-10"/>
                <w:sz w:val="24"/>
              </w:rPr>
            </w:pPr>
          </w:p>
          <w:p w:rsidR="007115B4" w:rsidP="00B73722" w:rsidRDefault="007115B4" w14:paraId="5E55E815" w14:textId="77777777">
            <w:pPr>
              <w:pStyle w:val="TableParagraph"/>
              <w:ind w:left="18"/>
              <w:jc w:val="center"/>
              <w:rPr>
                <w:rFonts w:ascii="Cambria"/>
                <w:b/>
                <w:color w:val="FFFFFF"/>
                <w:spacing w:val="-10"/>
                <w:sz w:val="24"/>
              </w:rPr>
            </w:pPr>
          </w:p>
          <w:p w:rsidR="007115B4" w:rsidP="00B73722" w:rsidRDefault="007115B4" w14:paraId="20B567C4" w14:textId="77777777">
            <w:pPr>
              <w:pStyle w:val="TableParagraph"/>
              <w:ind w:left="18"/>
              <w:jc w:val="center"/>
              <w:rPr>
                <w:rFonts w:ascii="Cambria"/>
                <w:b/>
                <w:color w:val="FFFFFF"/>
                <w:spacing w:val="-10"/>
                <w:sz w:val="24"/>
              </w:rPr>
            </w:pPr>
          </w:p>
          <w:p w:rsidR="007115B4" w:rsidP="00B73722" w:rsidRDefault="007115B4" w14:paraId="6A5A8086" w14:textId="77777777">
            <w:pPr>
              <w:pStyle w:val="TableParagraph"/>
              <w:ind w:left="18"/>
              <w:jc w:val="center"/>
              <w:rPr>
                <w:rFonts w:ascii="Cambria"/>
                <w:b/>
                <w:color w:val="FFFFFF"/>
                <w:spacing w:val="-10"/>
                <w:sz w:val="24"/>
              </w:rPr>
            </w:pPr>
          </w:p>
          <w:p w:rsidR="007115B4" w:rsidP="00B73722" w:rsidRDefault="007115B4" w14:paraId="2D0188F8" w14:textId="77777777">
            <w:pPr>
              <w:pStyle w:val="TableParagraph"/>
              <w:ind w:left="18"/>
              <w:jc w:val="center"/>
              <w:rPr>
                <w:rFonts w:ascii="Cambria"/>
                <w:b/>
                <w:color w:val="FFFFFF"/>
                <w:spacing w:val="-10"/>
                <w:sz w:val="24"/>
              </w:rPr>
            </w:pPr>
          </w:p>
          <w:p w:rsidR="007115B4" w:rsidP="00B73722" w:rsidRDefault="007115B4" w14:paraId="2D028420" w14:textId="77777777">
            <w:pPr>
              <w:pStyle w:val="TableParagraph"/>
              <w:ind w:left="18"/>
              <w:jc w:val="center"/>
              <w:rPr>
                <w:rFonts w:ascii="Times New Roman"/>
                <w:sz w:val="24"/>
              </w:rPr>
            </w:pPr>
          </w:p>
        </w:tc>
        <w:tc>
          <w:tcPr>
            <w:tcW w:w="12616" w:type="dxa"/>
            <w:vMerge/>
            <w:tcMar/>
          </w:tcPr>
          <w:p w:rsidRPr="00E7722B" w:rsidR="007115B4" w:rsidP="003947EA" w:rsidRDefault="007115B4" w14:paraId="54937CD7" w14:textId="77777777">
            <w:pPr>
              <w:rPr>
                <w:rFonts w:ascii="Barlow" w:hAnsi="Barlow"/>
                <w:b/>
              </w:rPr>
            </w:pPr>
          </w:p>
        </w:tc>
      </w:tr>
      <w:tr w:rsidR="007115B4" w:rsidTr="6E4F9A45" w14:paraId="6949DC3E" w14:textId="77777777">
        <w:trPr>
          <w:trHeight w:val="10091" w:hRule="exact"/>
        </w:trPr>
        <w:tc>
          <w:tcPr>
            <w:tcW w:w="1631" w:type="dxa"/>
            <w:tcBorders>
              <w:right w:val="nil"/>
            </w:tcBorders>
            <w:shd w:val="clear" w:color="auto" w:fill="F2F2F2" w:themeFill="background1" w:themeFillShade="F2"/>
            <w:tcMar/>
          </w:tcPr>
          <w:p w:rsidR="007115B4" w:rsidP="00B73722" w:rsidRDefault="007115B4" w14:paraId="7416F963" w14:textId="77777777">
            <w:pPr>
              <w:pStyle w:val="TableParagraph"/>
              <w:ind w:left="18"/>
              <w:jc w:val="center"/>
              <w:rPr>
                <w:rFonts w:ascii="Cambria"/>
                <w:b/>
                <w:color w:val="FFFFFF"/>
                <w:spacing w:val="-10"/>
                <w:sz w:val="24"/>
              </w:rPr>
            </w:pPr>
          </w:p>
        </w:tc>
        <w:tc>
          <w:tcPr>
            <w:tcW w:w="709" w:type="dxa"/>
            <w:vMerge/>
            <w:tcBorders/>
            <w:tcMar/>
          </w:tcPr>
          <w:p w:rsidR="007115B4" w:rsidP="00B73722" w:rsidRDefault="007115B4" w14:paraId="3E44D783" w14:textId="0D5AEBDB">
            <w:pPr>
              <w:pStyle w:val="TableParagraph"/>
              <w:ind w:left="18"/>
              <w:jc w:val="center"/>
              <w:rPr>
                <w:rFonts w:ascii="Cambria"/>
                <w:b/>
                <w:color w:val="FFFFFF"/>
                <w:spacing w:val="-10"/>
                <w:sz w:val="24"/>
              </w:rPr>
            </w:pPr>
          </w:p>
        </w:tc>
        <w:tc>
          <w:tcPr>
            <w:tcW w:w="12616" w:type="dxa"/>
            <w:tcMar/>
          </w:tcPr>
          <w:tbl>
            <w:tblPr>
              <w:tblW w:w="1232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14"/>
              <w:gridCol w:w="8915"/>
              <w:gridCol w:w="3093"/>
            </w:tblGrid>
            <w:tr w:rsidRPr="00E7722B" w:rsidR="007115B4" w:rsidTr="009818BD" w14:paraId="5C4C5568" w14:textId="77777777">
              <w:trPr>
                <w:trHeight w:val="238"/>
              </w:trPr>
              <w:tc>
                <w:tcPr>
                  <w:tcW w:w="314" w:type="dxa"/>
                  <w:shd w:val="clear" w:color="auto" w:fill="FFFFFF"/>
                  <w:vAlign w:val="center"/>
                  <w:hideMark/>
                </w:tcPr>
                <w:p w:rsidRPr="00D32E06" w:rsidR="007115B4" w:rsidP="00877B0A" w:rsidRDefault="007115B4" w14:paraId="071B34EA" w14:textId="77777777">
                  <w:pPr>
                    <w:widowControl/>
                    <w:autoSpaceDE/>
                    <w:autoSpaceDN/>
                    <w:rPr>
                      <w:rFonts w:ascii="Barlow" w:hAnsi="Barlow" w:eastAsia="Times New Roman" w:cs="Times New Roman"/>
                      <w:color w:val="51596C"/>
                      <w:lang w:val="en-GB" w:eastAsia="en-GB"/>
                    </w:rPr>
                  </w:pPr>
                  <w:r w:rsidRPr="00D32E06">
                    <w:rPr>
                      <w:rFonts w:ascii="Barlow" w:hAnsi="Barlow" w:eastAsia="Times New Roman" w:cs="Times New Roman"/>
                      <w:color w:val="51596C"/>
                      <w:lang w:val="en-GB" w:eastAsia="en-GB"/>
                    </w:rPr>
                    <w:t>9</w:t>
                  </w:r>
                </w:p>
              </w:tc>
              <w:tc>
                <w:tcPr>
                  <w:tcW w:w="8915" w:type="dxa"/>
                  <w:shd w:val="clear" w:color="auto" w:fill="FFFFFF"/>
                  <w:vAlign w:val="center"/>
                  <w:hideMark/>
                </w:tcPr>
                <w:p w:rsidRPr="00D32E06" w:rsidR="007115B4" w:rsidP="00877B0A" w:rsidRDefault="007115B4" w14:paraId="39C9AFE7" w14:textId="77777777">
                  <w:pPr>
                    <w:widowControl/>
                    <w:autoSpaceDE/>
                    <w:autoSpaceDN/>
                    <w:rPr>
                      <w:rFonts w:ascii="Barlow" w:hAnsi="Barlow" w:eastAsia="Times New Roman" w:cs="Times New Roman"/>
                      <w:color w:val="51596C"/>
                      <w:lang w:val="en-GB" w:eastAsia="en-GB"/>
                    </w:rPr>
                  </w:pPr>
                  <w:r w:rsidRPr="00D32E06">
                    <w:rPr>
                      <w:rFonts w:ascii="Barlow" w:hAnsi="Barlow" w:eastAsia="Times New Roman" w:cs="Times New Roman"/>
                      <w:color w:val="51596C"/>
                      <w:lang w:val="en-GB" w:eastAsia="en-GB"/>
                    </w:rPr>
                    <w:t>Pupils use their knowledge to calculate with decimal numbers using mental methods</w:t>
                  </w:r>
                </w:p>
              </w:tc>
              <w:tc>
                <w:tcPr>
                  <w:tcW w:w="3093" w:type="dxa"/>
                  <w:shd w:val="clear" w:color="auto" w:fill="FFFFFF"/>
                </w:tcPr>
                <w:p w:rsidRPr="00E7722B" w:rsidR="007115B4" w:rsidP="00877B0A" w:rsidRDefault="007115B4" w14:paraId="096E01EB" w14:textId="77777777">
                  <w:pPr>
                    <w:widowControl/>
                    <w:autoSpaceDE/>
                    <w:autoSpaceDN/>
                    <w:rPr>
                      <w:rFonts w:ascii="Barlow" w:hAnsi="Barlow" w:eastAsia="Times New Roman" w:cs="Times New Roman"/>
                      <w:color w:val="51596C"/>
                      <w:lang w:val="en-GB" w:eastAsia="en-GB"/>
                    </w:rPr>
                  </w:pPr>
                </w:p>
              </w:tc>
            </w:tr>
            <w:tr w:rsidRPr="00E7722B" w:rsidR="007115B4" w:rsidTr="002820BF" w14:paraId="1AE14B77" w14:textId="77777777">
              <w:trPr>
                <w:trHeight w:val="228"/>
              </w:trPr>
              <w:tc>
                <w:tcPr>
                  <w:tcW w:w="314" w:type="dxa"/>
                  <w:shd w:val="clear" w:color="auto" w:fill="BD858B"/>
                  <w:vAlign w:val="center"/>
                  <w:hideMark/>
                </w:tcPr>
                <w:p w:rsidRPr="002820BF" w:rsidR="007115B4" w:rsidP="00877B0A" w:rsidRDefault="007115B4" w14:paraId="77756A18" w14:textId="77777777">
                  <w:pPr>
                    <w:widowControl/>
                    <w:autoSpaceDE/>
                    <w:autoSpaceDN/>
                    <w:rPr>
                      <w:rFonts w:ascii="Barlow" w:hAnsi="Barlow" w:eastAsia="Times New Roman" w:cs="Times New Roman"/>
                      <w:color w:val="FFFFFF" w:themeColor="background1"/>
                      <w:lang w:val="en-GB" w:eastAsia="en-GB"/>
                    </w:rPr>
                  </w:pPr>
                  <w:r w:rsidRPr="002820BF">
                    <w:rPr>
                      <w:rFonts w:ascii="Barlow" w:hAnsi="Barlow" w:eastAsia="Times New Roman" w:cs="Times New Roman"/>
                      <w:color w:val="FFFFFF" w:themeColor="background1"/>
                      <w:lang w:val="en-GB" w:eastAsia="en-GB"/>
                    </w:rPr>
                    <w:t>10</w:t>
                  </w:r>
                </w:p>
              </w:tc>
              <w:tc>
                <w:tcPr>
                  <w:tcW w:w="8915" w:type="dxa"/>
                  <w:shd w:val="clear" w:color="auto" w:fill="BD858B"/>
                  <w:vAlign w:val="center"/>
                  <w:hideMark/>
                </w:tcPr>
                <w:p w:rsidR="007115B4" w:rsidP="00877B0A" w:rsidRDefault="007115B4" w14:paraId="7AE91340" w14:textId="77777777">
                  <w:pPr>
                    <w:widowControl/>
                    <w:autoSpaceDE/>
                    <w:autoSpaceDN/>
                    <w:rPr>
                      <w:rFonts w:ascii="Barlow" w:hAnsi="Barlow" w:eastAsia="Times New Roman" w:cs="Times New Roman"/>
                      <w:color w:val="FFFFFF" w:themeColor="background1"/>
                      <w:lang w:val="en-GB" w:eastAsia="en-GB"/>
                    </w:rPr>
                  </w:pPr>
                  <w:r w:rsidRPr="002820BF">
                    <w:rPr>
                      <w:rFonts w:ascii="Barlow" w:hAnsi="Barlow" w:eastAsia="Times New Roman" w:cs="Times New Roman"/>
                      <w:color w:val="FFFFFF" w:themeColor="background1"/>
                      <w:lang w:val="en-GB" w:eastAsia="en-GB"/>
                    </w:rPr>
                    <w:t>Pupils use their knowledge to calculate with decimal numbers using column addition and subtraction</w:t>
                  </w:r>
                </w:p>
                <w:p w:rsidRPr="00B52A9A" w:rsidR="002820BF" w:rsidP="00877B0A" w:rsidRDefault="00B52A9A" w14:paraId="6E740976" w14:textId="719F741E">
                  <w:pPr>
                    <w:widowControl/>
                    <w:autoSpaceDE/>
                    <w:autoSpaceDN/>
                    <w:rPr>
                      <w:rFonts w:ascii="Barlow" w:hAnsi="Barlow" w:eastAsia="Times New Roman" w:cs="Times New Roman"/>
                      <w:b/>
                      <w:bCs/>
                      <w:color w:val="FFFFFF" w:themeColor="background1"/>
                      <w:lang w:val="en-GB" w:eastAsia="en-GB"/>
                    </w:rPr>
                  </w:pPr>
                  <w:r w:rsidRPr="00B52A9A">
                    <w:rPr>
                      <w:rFonts w:ascii="Barlow" w:hAnsi="Barlow"/>
                      <w:b/>
                      <w:bCs/>
                      <w:color w:val="FFFFFF" w:themeColor="background1"/>
                      <w:u w:val="single"/>
                    </w:rPr>
                    <w:t>extending 3AS–3</w:t>
                  </w:r>
                  <w:r w:rsidRPr="00B52A9A">
                    <w:rPr>
                      <w:rFonts w:ascii="Barlow" w:hAnsi="Barlow"/>
                      <w:b/>
                      <w:bCs/>
                      <w:color w:val="FFFFFF" w:themeColor="background1"/>
                    </w:rPr>
                    <w:t xml:space="preserve"> Columnar addition and subtraction methods to numbers with up to 2 decimal places,</w:t>
                  </w:r>
                </w:p>
              </w:tc>
              <w:tc>
                <w:tcPr>
                  <w:tcW w:w="3093" w:type="dxa"/>
                  <w:shd w:val="clear" w:color="auto" w:fill="BD858B"/>
                </w:tcPr>
                <w:p w:rsidRPr="002820BF" w:rsidR="007115B4" w:rsidP="00877B0A" w:rsidRDefault="007115B4" w14:paraId="749BDFB0" w14:textId="77777777">
                  <w:pPr>
                    <w:widowControl/>
                    <w:autoSpaceDE/>
                    <w:autoSpaceDN/>
                    <w:rPr>
                      <w:rFonts w:ascii="Barlow" w:hAnsi="Barlow" w:eastAsia="Times New Roman" w:cs="Times New Roman"/>
                      <w:color w:val="FFFFFF" w:themeColor="background1"/>
                      <w:lang w:val="en-GB" w:eastAsia="en-GB"/>
                    </w:rPr>
                  </w:pPr>
                </w:p>
              </w:tc>
            </w:tr>
            <w:tr w:rsidRPr="00E7722B" w:rsidR="007115B4" w:rsidTr="009818BD" w14:paraId="73CB3A5E" w14:textId="77777777">
              <w:trPr>
                <w:trHeight w:val="228"/>
              </w:trPr>
              <w:tc>
                <w:tcPr>
                  <w:tcW w:w="12322" w:type="dxa"/>
                  <w:gridSpan w:val="3"/>
                  <w:shd w:val="clear" w:color="auto" w:fill="FFFFFF"/>
                  <w:vAlign w:val="center"/>
                </w:tcPr>
                <w:p w:rsidRPr="00E7722B" w:rsidR="007115B4" w:rsidP="00877B0A" w:rsidRDefault="007115B4" w14:paraId="3FA2BC5F" w14:textId="77777777">
                  <w:pPr>
                    <w:widowControl/>
                    <w:autoSpaceDE/>
                    <w:autoSpaceDN/>
                    <w:rPr>
                      <w:rFonts w:ascii="Barlow" w:hAnsi="Barlow" w:eastAsia="Times New Roman" w:cs="Times New Roman"/>
                      <w:color w:val="2D374B"/>
                      <w:lang w:val="en-GB" w:eastAsia="en-GB"/>
                    </w:rPr>
                  </w:pPr>
                </w:p>
                <w:p w:rsidRPr="00E7722B" w:rsidR="007115B4" w:rsidP="00517140" w:rsidRDefault="00366215" w14:paraId="612170A9" w14:textId="77777777">
                  <w:pPr>
                    <w:pStyle w:val="TableParagraph"/>
                    <w:rPr>
                      <w:rStyle w:val="Strong"/>
                      <w:rFonts w:ascii="Barlow" w:hAnsi="Barlow"/>
                      <w:bCs w:val="0"/>
                      <w:lang w:val="en-GB"/>
                    </w:rPr>
                  </w:pPr>
                  <w:hyperlink w:history="1" r:id="rId28">
                    <w:r w:rsidRPr="00C46EC3" w:rsidR="007115B4">
                      <w:rPr>
                        <w:rStyle w:val="Hyperlink"/>
                        <w:rFonts w:ascii="Barlow" w:hAnsi="Barlow"/>
                        <w:b/>
                        <w:lang w:val="en-GB"/>
                      </w:rPr>
                      <w:t>1.23 Composition and calculation: tenths</w:t>
                    </w:r>
                  </w:hyperlink>
                </w:p>
                <w:p w:rsidRPr="00E7722B" w:rsidR="007115B4" w:rsidP="00581315" w:rsidRDefault="007115B4" w14:paraId="13FD3447" w14:textId="2A859237">
                  <w:pPr>
                    <w:widowControl/>
                    <w:shd w:val="clear" w:color="auto" w:fill="FFFFFF"/>
                    <w:autoSpaceDE/>
                    <w:autoSpaceDN/>
                    <w:rPr>
                      <w:rFonts w:ascii="Barlow" w:hAnsi="Barlow" w:eastAsia="Times New Roman" w:cs="Times New Roman"/>
                      <w:color w:val="2D374B"/>
                      <w:lang w:val="en-GB" w:eastAsia="en-GB"/>
                    </w:rPr>
                  </w:pPr>
                  <w:r w:rsidRPr="00581315">
                    <w:rPr>
                      <w:rFonts w:ascii="Barlow" w:hAnsi="Barlow" w:eastAsia="Times New Roman" w:cs="Times New Roman"/>
                      <w:b/>
                      <w:bCs/>
                      <w:color w:val="2D374B"/>
                      <w:lang w:val="en-GB" w:eastAsia="en-GB"/>
                    </w:rPr>
                    <w:t>Teaching point 6</w:t>
                  </w:r>
                  <w:r w:rsidRPr="00581315">
                    <w:rPr>
                      <w:rFonts w:ascii="Barlow" w:hAnsi="Barlow" w:eastAsia="Times New Roman" w:cs="Times New Roman"/>
                      <w:color w:val="2D374B"/>
                      <w:lang w:val="en-GB" w:eastAsia="en-GB"/>
                    </w:rPr>
                    <w:t>: Numbers with tenths can be rounded to the nearest whole number by examining the value of the tenths digit.</w:t>
                  </w:r>
                </w:p>
              </w:tc>
            </w:tr>
            <w:tr w:rsidRPr="00E7722B" w:rsidR="007115B4" w:rsidTr="009818BD" w14:paraId="5BD8EA53" w14:textId="77777777">
              <w:trPr>
                <w:trHeight w:val="228"/>
              </w:trPr>
              <w:tc>
                <w:tcPr>
                  <w:tcW w:w="314" w:type="dxa"/>
                  <w:shd w:val="clear" w:color="auto" w:fill="BD858B"/>
                  <w:vAlign w:val="center"/>
                </w:tcPr>
                <w:p w:rsidRPr="00E7722B" w:rsidR="007115B4" w:rsidP="00877B0A" w:rsidRDefault="007115B4" w14:paraId="1C74929F" w14:textId="1A2E05D0">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11</w:t>
                  </w:r>
                </w:p>
              </w:tc>
              <w:tc>
                <w:tcPr>
                  <w:tcW w:w="8915" w:type="dxa"/>
                  <w:shd w:val="clear" w:color="auto" w:fill="BD858B"/>
                  <w:vAlign w:val="center"/>
                </w:tcPr>
                <w:p w:rsidRPr="00E7722B" w:rsidR="007115B4" w:rsidP="00877B0A" w:rsidRDefault="007115B4" w14:paraId="4724FA4A"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use representations to round a decimal number with tenths to the nearest whole number</w:t>
                  </w:r>
                </w:p>
                <w:p w:rsidRPr="00E7722B" w:rsidR="007115B4" w:rsidP="00877B0A" w:rsidRDefault="007115B4" w14:paraId="3F29A8D7" w14:textId="4C7F3743">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5NPV-3 Decimal fractions in the linear number system</w:t>
                  </w:r>
                </w:p>
              </w:tc>
              <w:tc>
                <w:tcPr>
                  <w:tcW w:w="3093" w:type="dxa"/>
                  <w:shd w:val="clear" w:color="auto" w:fill="BD858B"/>
                </w:tcPr>
                <w:p w:rsidRPr="00E7722B" w:rsidR="007115B4" w:rsidP="00877B0A" w:rsidRDefault="009818BD" w14:paraId="3C3F1A18" w14:textId="447E3BD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next, previous, rounding </w:t>
                  </w:r>
                </w:p>
              </w:tc>
            </w:tr>
            <w:tr w:rsidRPr="00E7722B" w:rsidR="007115B4" w:rsidTr="009818BD" w14:paraId="070FE3BD" w14:textId="77777777">
              <w:trPr>
                <w:trHeight w:val="228"/>
              </w:trPr>
              <w:tc>
                <w:tcPr>
                  <w:tcW w:w="12322" w:type="dxa"/>
                  <w:gridSpan w:val="3"/>
                  <w:shd w:val="clear" w:color="auto" w:fill="FFFFFF"/>
                  <w:vAlign w:val="center"/>
                </w:tcPr>
                <w:p w:rsidRPr="00E7722B" w:rsidR="007115B4" w:rsidP="004E055E" w:rsidRDefault="007115B4" w14:paraId="09550CDE" w14:textId="77777777">
                  <w:pPr>
                    <w:widowControl/>
                    <w:autoSpaceDE/>
                    <w:autoSpaceDN/>
                    <w:rPr>
                      <w:rFonts w:ascii="Barlow" w:hAnsi="Barlow" w:eastAsia="Times New Roman" w:cs="Times New Roman"/>
                      <w:color w:val="2D374B"/>
                      <w:lang w:val="en-GB" w:eastAsia="en-GB"/>
                    </w:rPr>
                  </w:pPr>
                </w:p>
                <w:p w:rsidRPr="004E055E" w:rsidR="007115B4" w:rsidP="004E055E" w:rsidRDefault="00366215" w14:paraId="3E5C25D6" w14:textId="3FA71ECA">
                  <w:pPr>
                    <w:widowControl/>
                    <w:autoSpaceDE/>
                    <w:autoSpaceDN/>
                    <w:rPr>
                      <w:rFonts w:ascii="Barlow" w:hAnsi="Barlow" w:eastAsia="Times New Roman" w:cs="Times New Roman"/>
                      <w:b/>
                      <w:bCs/>
                      <w:color w:val="2D374B"/>
                      <w:lang w:val="en-GB" w:eastAsia="en-GB"/>
                    </w:rPr>
                  </w:pPr>
                  <w:hyperlink w:history="1" r:id="rId29">
                    <w:r w:rsidRPr="004E055E" w:rsidR="007115B4">
                      <w:rPr>
                        <w:rStyle w:val="Hyperlink"/>
                        <w:rFonts w:ascii="Barlow" w:hAnsi="Barlow" w:eastAsia="Times New Roman" w:cs="Times New Roman"/>
                        <w:b/>
                        <w:bCs/>
                        <w:lang w:val="en-GB" w:eastAsia="en-GB"/>
                      </w:rPr>
                      <w:t>1.24 Composition and calculation: hundredths and thousandths</w:t>
                    </w:r>
                  </w:hyperlink>
                </w:p>
                <w:p w:rsidRPr="00E7722B" w:rsidR="007115B4" w:rsidP="008C4F63" w:rsidRDefault="007115B4" w14:paraId="36236614" w14:textId="03C8A5C0">
                  <w:pPr>
                    <w:widowControl/>
                    <w:shd w:val="clear" w:color="auto" w:fill="FFFFFF"/>
                    <w:autoSpaceDE/>
                    <w:autoSpaceDN/>
                    <w:rPr>
                      <w:rFonts w:ascii="Barlow" w:hAnsi="Barlow" w:eastAsia="Times New Roman" w:cs="Times New Roman"/>
                      <w:color w:val="2D374B"/>
                      <w:lang w:val="en-GB" w:eastAsia="en-GB"/>
                    </w:rPr>
                  </w:pPr>
                  <w:r w:rsidRPr="008C4F63">
                    <w:rPr>
                      <w:rFonts w:ascii="Barlow" w:hAnsi="Barlow" w:eastAsia="Times New Roman" w:cs="Times New Roman"/>
                      <w:b/>
                      <w:bCs/>
                      <w:color w:val="2D374B"/>
                      <w:lang w:val="en-GB" w:eastAsia="en-GB"/>
                    </w:rPr>
                    <w:t>Teaching point 1</w:t>
                  </w:r>
                  <w:r w:rsidRPr="008C4F63">
                    <w:rPr>
                      <w:rFonts w:ascii="Barlow" w:hAnsi="Barlow" w:eastAsia="Times New Roman" w:cs="Times New Roman"/>
                      <w:color w:val="2D374B"/>
                      <w:lang w:val="en-GB" w:eastAsia="en-GB"/>
                    </w:rPr>
                    <w:t>: When one is divided into 100 equal parts, each part is one hundredth of the whole. When one tenth of a whole is divided into ten equal parts, each part is one hundredth of the whole.</w:t>
                  </w:r>
                </w:p>
              </w:tc>
            </w:tr>
            <w:tr w:rsidRPr="00E7722B" w:rsidR="007115B4" w:rsidTr="009818BD" w14:paraId="137A1138" w14:textId="77777777">
              <w:trPr>
                <w:trHeight w:val="228"/>
              </w:trPr>
              <w:tc>
                <w:tcPr>
                  <w:tcW w:w="314" w:type="dxa"/>
                  <w:shd w:val="clear" w:color="auto" w:fill="BD858B"/>
                  <w:vAlign w:val="center"/>
                </w:tcPr>
                <w:p w:rsidRPr="00E7722B" w:rsidR="007115B4" w:rsidP="00877B0A" w:rsidRDefault="007115B4" w14:paraId="201D37DC" w14:textId="6E5F285C">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12</w:t>
                  </w:r>
                </w:p>
              </w:tc>
              <w:tc>
                <w:tcPr>
                  <w:tcW w:w="8915" w:type="dxa"/>
                  <w:shd w:val="clear" w:color="auto" w:fill="BD858B"/>
                  <w:vAlign w:val="center"/>
                </w:tcPr>
                <w:p w:rsidRPr="00E7722B" w:rsidR="007115B4" w:rsidP="00877B0A" w:rsidRDefault="007115B4" w14:paraId="3559BF65"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identify hundredths as part of a whole</w:t>
                  </w:r>
                </w:p>
                <w:p w:rsidRPr="00E7722B" w:rsidR="007115B4" w:rsidP="00877B0A" w:rsidRDefault="007115B4" w14:paraId="1BF4B131" w14:textId="7EDFC8A4">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5NPV-1 Tenths and hundredths</w:t>
                  </w:r>
                </w:p>
              </w:tc>
              <w:tc>
                <w:tcPr>
                  <w:tcW w:w="3093" w:type="dxa"/>
                  <w:shd w:val="clear" w:color="auto" w:fill="BD858B"/>
                </w:tcPr>
                <w:p w:rsidRPr="00E7722B" w:rsidR="007115B4" w:rsidP="00877B0A" w:rsidRDefault="0054724C" w14:paraId="153E561B" w14:textId="5948DC3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Equal, hundredth, tenth </w:t>
                  </w:r>
                </w:p>
              </w:tc>
            </w:tr>
            <w:tr w:rsidRPr="00E7722B" w:rsidR="007115B4" w:rsidTr="009818BD" w14:paraId="31678F2E" w14:textId="77777777">
              <w:trPr>
                <w:trHeight w:val="567"/>
              </w:trPr>
              <w:tc>
                <w:tcPr>
                  <w:tcW w:w="12322" w:type="dxa"/>
                  <w:gridSpan w:val="3"/>
                  <w:shd w:val="clear" w:color="auto" w:fill="FFFFFF"/>
                  <w:vAlign w:val="center"/>
                </w:tcPr>
                <w:p w:rsidRPr="00E7722B" w:rsidR="007115B4" w:rsidP="008D06B0" w:rsidRDefault="007115B4" w14:paraId="00EAB133" w14:textId="77777777">
                  <w:pPr>
                    <w:widowControl/>
                    <w:autoSpaceDE/>
                    <w:autoSpaceDN/>
                    <w:rPr>
                      <w:rFonts w:ascii="Barlow" w:hAnsi="Barlow" w:eastAsia="Times New Roman" w:cs="Times New Roman"/>
                      <w:b/>
                      <w:bCs/>
                      <w:color w:val="2D374B"/>
                      <w:lang w:val="en-GB" w:eastAsia="en-GB"/>
                    </w:rPr>
                  </w:pPr>
                </w:p>
                <w:p w:rsidRPr="004E055E" w:rsidR="007115B4" w:rsidP="008D06B0" w:rsidRDefault="00366215" w14:paraId="04D4DD3C" w14:textId="7538037C">
                  <w:pPr>
                    <w:widowControl/>
                    <w:autoSpaceDE/>
                    <w:autoSpaceDN/>
                    <w:rPr>
                      <w:rFonts w:ascii="Barlow" w:hAnsi="Barlow" w:eastAsia="Times New Roman" w:cs="Times New Roman"/>
                      <w:b/>
                      <w:bCs/>
                      <w:color w:val="2D374B"/>
                      <w:lang w:val="en-GB" w:eastAsia="en-GB"/>
                    </w:rPr>
                  </w:pPr>
                  <w:hyperlink w:history="1" r:id="rId30">
                    <w:r w:rsidRPr="004E055E" w:rsidR="007115B4">
                      <w:rPr>
                        <w:rStyle w:val="Hyperlink"/>
                        <w:rFonts w:ascii="Barlow" w:hAnsi="Barlow" w:eastAsia="Times New Roman" w:cs="Times New Roman"/>
                        <w:b/>
                        <w:bCs/>
                        <w:lang w:val="en-GB" w:eastAsia="en-GB"/>
                      </w:rPr>
                      <w:t>1.24 Composition and calculation: hundredths and thousandths</w:t>
                    </w:r>
                  </w:hyperlink>
                </w:p>
                <w:p w:rsidRPr="00E7722B" w:rsidR="007115B4" w:rsidP="00B379AE" w:rsidRDefault="007115B4" w14:paraId="36352F62" w14:textId="408E9AD6">
                  <w:pPr>
                    <w:widowControl/>
                    <w:shd w:val="clear" w:color="auto" w:fill="FFFFFF"/>
                    <w:autoSpaceDE/>
                    <w:autoSpaceDN/>
                    <w:rPr>
                      <w:rFonts w:ascii="Barlow" w:hAnsi="Barlow" w:eastAsia="Times New Roman" w:cs="Times New Roman"/>
                      <w:color w:val="2D374B"/>
                      <w:lang w:val="en-GB" w:eastAsia="en-GB"/>
                    </w:rPr>
                  </w:pPr>
                  <w:r w:rsidRPr="00B379AE">
                    <w:rPr>
                      <w:rFonts w:ascii="Barlow" w:hAnsi="Barlow" w:eastAsia="Times New Roman" w:cs="Times New Roman"/>
                      <w:b/>
                      <w:bCs/>
                      <w:color w:val="2D374B"/>
                      <w:lang w:val="en-GB" w:eastAsia="en-GB"/>
                    </w:rPr>
                    <w:t>Teaching point 2</w:t>
                  </w:r>
                  <w:r w:rsidRPr="00B379AE">
                    <w:rPr>
                      <w:rFonts w:ascii="Barlow" w:hAnsi="Barlow" w:eastAsia="Times New Roman" w:cs="Times New Roman"/>
                      <w:color w:val="2D374B"/>
                      <w:lang w:val="en-GB" w:eastAsia="en-GB"/>
                    </w:rPr>
                    <w:t>: Hundredths can be expressed as decimal fractions; the number written ‘0.01’ is one hundredth; one is one hundred times the size of 0.01; 0.1 is ten times the size of 0.01.</w:t>
                  </w:r>
                </w:p>
              </w:tc>
            </w:tr>
            <w:tr w:rsidRPr="00E7722B" w:rsidR="007115B4" w:rsidTr="009818BD" w14:paraId="6BE528F0" w14:textId="77777777">
              <w:trPr>
                <w:trHeight w:val="228"/>
              </w:trPr>
              <w:tc>
                <w:tcPr>
                  <w:tcW w:w="314" w:type="dxa"/>
                  <w:shd w:val="clear" w:color="auto" w:fill="BD858B"/>
                  <w:vAlign w:val="center"/>
                </w:tcPr>
                <w:p w:rsidRPr="00E7722B" w:rsidR="007115B4" w:rsidP="00877B0A" w:rsidRDefault="007115B4" w14:paraId="24943E73" w14:textId="2A190D4E">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13</w:t>
                  </w:r>
                </w:p>
              </w:tc>
              <w:tc>
                <w:tcPr>
                  <w:tcW w:w="8915" w:type="dxa"/>
                  <w:shd w:val="clear" w:color="auto" w:fill="BD858B"/>
                  <w:vAlign w:val="center"/>
                </w:tcPr>
                <w:p w:rsidRPr="00E7722B" w:rsidR="007115B4" w:rsidP="00877B0A" w:rsidRDefault="007115B4" w14:paraId="14B915B4"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describe and represent hundredths as a decimal fraction</w:t>
                  </w:r>
                </w:p>
                <w:p w:rsidRPr="00E7722B" w:rsidR="007115B4" w:rsidP="00877B0A" w:rsidRDefault="007115B4" w14:paraId="662C92B3" w14:textId="75CB6C2A">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5NPV-1 Tenths and hundredths</w:t>
                  </w:r>
                </w:p>
              </w:tc>
              <w:tc>
                <w:tcPr>
                  <w:tcW w:w="3093" w:type="dxa"/>
                  <w:shd w:val="clear" w:color="auto" w:fill="BD858B"/>
                </w:tcPr>
                <w:p w:rsidRPr="00E7722B" w:rsidR="007115B4" w:rsidP="00877B0A" w:rsidRDefault="00054C6A" w14:paraId="5704BD75" w14:textId="622E78D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Hundredth</w:t>
                  </w:r>
                </w:p>
              </w:tc>
            </w:tr>
            <w:tr w:rsidRPr="00E7722B" w:rsidR="007115B4" w:rsidTr="009818BD" w14:paraId="6800D808" w14:textId="77777777">
              <w:trPr>
                <w:trHeight w:val="228"/>
              </w:trPr>
              <w:tc>
                <w:tcPr>
                  <w:tcW w:w="12322" w:type="dxa"/>
                  <w:gridSpan w:val="3"/>
                  <w:shd w:val="clear" w:color="auto" w:fill="FFFFFF"/>
                  <w:vAlign w:val="center"/>
                </w:tcPr>
                <w:p w:rsidRPr="00E7722B" w:rsidR="007115B4" w:rsidP="00877B0A" w:rsidRDefault="007115B4" w14:paraId="2F698663" w14:textId="77777777">
                  <w:pPr>
                    <w:widowControl/>
                    <w:autoSpaceDE/>
                    <w:autoSpaceDN/>
                    <w:rPr>
                      <w:rFonts w:ascii="Barlow" w:hAnsi="Barlow" w:eastAsia="Times New Roman" w:cs="Times New Roman"/>
                      <w:color w:val="2D374B"/>
                      <w:lang w:val="en-GB" w:eastAsia="en-GB"/>
                    </w:rPr>
                  </w:pPr>
                </w:p>
                <w:p w:rsidR="007115B4" w:rsidP="003B67EC" w:rsidRDefault="00366215" w14:paraId="7F7D2A21" w14:textId="77777777">
                  <w:pPr>
                    <w:widowControl/>
                    <w:autoSpaceDE/>
                    <w:autoSpaceDN/>
                    <w:rPr>
                      <w:rStyle w:val="Hyperlink"/>
                      <w:rFonts w:ascii="Barlow" w:hAnsi="Barlow" w:eastAsia="Times New Roman" w:cs="Times New Roman"/>
                      <w:b/>
                      <w:bCs/>
                      <w:lang w:val="en-GB" w:eastAsia="en-GB"/>
                    </w:rPr>
                  </w:pPr>
                  <w:hyperlink w:history="1" r:id="rId31">
                    <w:r w:rsidRPr="004E055E" w:rsidR="007115B4">
                      <w:rPr>
                        <w:rStyle w:val="Hyperlink"/>
                        <w:rFonts w:ascii="Barlow" w:hAnsi="Barlow" w:eastAsia="Times New Roman" w:cs="Times New Roman"/>
                        <w:b/>
                        <w:bCs/>
                        <w:lang w:val="en-GB" w:eastAsia="en-GB"/>
                      </w:rPr>
                      <w:t>1.24 Composition and calculation: hundredths and thousandths</w:t>
                    </w:r>
                  </w:hyperlink>
                </w:p>
                <w:p w:rsidRPr="0083459A" w:rsidR="00C30C42" w:rsidP="00C30C42" w:rsidRDefault="00C30C42" w14:paraId="5AF7D94B"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C30C42" w:rsidP="00C30C42" w:rsidRDefault="00C30C42" w14:paraId="7157FEAA" w14:textId="11C2F7BB">
                  <w:pPr>
                    <w:pStyle w:val="TableParagraph"/>
                    <w:rPr>
                      <w:rFonts w:ascii="Barlow" w:hAnsi="Barlow"/>
                      <w:color w:val="E36C0A" w:themeColor="accent6" w:themeShade="BF"/>
                    </w:rPr>
                  </w:pPr>
                  <w:r w:rsidRPr="0083459A">
                    <w:rPr>
                      <w:rFonts w:ascii="Barlow" w:hAnsi="Barlow"/>
                      <w:color w:val="E36C0A" w:themeColor="accent6" w:themeShade="BF"/>
                    </w:rPr>
                    <w:t>5NPV-</w:t>
                  </w:r>
                  <w:r>
                    <w:rPr>
                      <w:rFonts w:ascii="Barlow" w:hAnsi="Barlow"/>
                      <w:color w:val="E36C0A" w:themeColor="accent6" w:themeShade="BF"/>
                    </w:rPr>
                    <w:t>2</w:t>
                  </w:r>
                </w:p>
                <w:p w:rsidRPr="004E055E" w:rsidR="00C30C42" w:rsidP="003B67EC" w:rsidRDefault="00C30C42" w14:paraId="6E8AB969" w14:textId="77777777">
                  <w:pPr>
                    <w:widowControl/>
                    <w:autoSpaceDE/>
                    <w:autoSpaceDN/>
                    <w:rPr>
                      <w:rFonts w:ascii="Barlow" w:hAnsi="Barlow" w:eastAsia="Times New Roman" w:cs="Times New Roman"/>
                      <w:b/>
                      <w:bCs/>
                      <w:color w:val="2D374B"/>
                      <w:lang w:val="en-GB" w:eastAsia="en-GB"/>
                    </w:rPr>
                  </w:pPr>
                </w:p>
                <w:p w:rsidRPr="00E7722B" w:rsidR="007115B4" w:rsidP="00877B0A" w:rsidRDefault="007115B4" w14:paraId="77A09F01" w14:textId="28A1EB94">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3</w:t>
                  </w:r>
                  <w:r w:rsidRPr="00E7722B">
                    <w:rPr>
                      <w:rFonts w:ascii="Barlow" w:hAnsi="Barlow"/>
                      <w:color w:val="2D374B"/>
                      <w:shd w:val="clear" w:color="auto" w:fill="FFFFFF"/>
                    </w:rPr>
                    <w:t>: We can count in hundredths up to and beyond one.</w:t>
                  </w:r>
                </w:p>
              </w:tc>
            </w:tr>
            <w:tr w:rsidRPr="00E7722B" w:rsidR="007115B4" w:rsidTr="009818BD" w14:paraId="69F2AB1F" w14:textId="77777777">
              <w:trPr>
                <w:trHeight w:val="228"/>
              </w:trPr>
              <w:tc>
                <w:tcPr>
                  <w:tcW w:w="314" w:type="dxa"/>
                  <w:shd w:val="clear" w:color="auto" w:fill="BD858B"/>
                  <w:vAlign w:val="center"/>
                </w:tcPr>
                <w:p w:rsidRPr="00E7722B" w:rsidR="007115B4" w:rsidP="00877B0A" w:rsidRDefault="007115B4" w14:paraId="359B0BC6" w14:textId="544E2315">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14</w:t>
                  </w:r>
                </w:p>
              </w:tc>
              <w:tc>
                <w:tcPr>
                  <w:tcW w:w="8915" w:type="dxa"/>
                  <w:shd w:val="clear" w:color="auto" w:fill="BD858B"/>
                  <w:vAlign w:val="center"/>
                </w:tcPr>
                <w:p w:rsidRPr="00E7722B" w:rsidR="007115B4" w:rsidP="00877B0A" w:rsidRDefault="007115B4" w14:paraId="233A18E9"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describe and write decimals numbers with hundredths in different ways</w:t>
                  </w:r>
                </w:p>
                <w:p w:rsidRPr="00E7722B" w:rsidR="007115B4" w:rsidP="006C0558" w:rsidRDefault="007115B4" w14:paraId="06DA5DFE" w14:textId="77777777">
                  <w:pPr>
                    <w:widowControl/>
                    <w:autoSpaceDE/>
                    <w:autoSpaceDN/>
                    <w:rPr>
                      <w:rFonts w:ascii="Barlow" w:hAnsi="Barlow" w:eastAsia="Times New Roman" w:cs="Times New Roman"/>
                      <w:b/>
                      <w:bCs/>
                      <w:color w:val="FFFFFF" w:themeColor="background1"/>
                      <w:lang w:eastAsia="en-GB"/>
                    </w:rPr>
                  </w:pPr>
                  <w:r w:rsidRPr="00E7722B">
                    <w:rPr>
                      <w:rFonts w:ascii="Barlow" w:hAnsi="Barlow" w:eastAsia="Times New Roman" w:cs="Times New Roman"/>
                      <w:b/>
                      <w:bCs/>
                      <w:color w:val="FFFFFF" w:themeColor="background1"/>
                      <w:lang w:eastAsia="en-GB"/>
                    </w:rPr>
                    <w:t>5NPV-1 Tenths and hundredths</w:t>
                  </w:r>
                </w:p>
                <w:p w:rsidRPr="00E7722B" w:rsidR="007115B4" w:rsidP="006C0558" w:rsidRDefault="007115B4" w14:paraId="0003F423" w14:textId="2AB50FC5">
                  <w:pPr>
                    <w:widowControl/>
                    <w:autoSpaceDE/>
                    <w:autoSpaceDN/>
                    <w:rPr>
                      <w:rFonts w:ascii="Barlow" w:hAnsi="Barlow" w:eastAsia="Times New Roman" w:cs="Times New Roman"/>
                      <w:b/>
                      <w:bCs/>
                      <w:color w:val="FFFFFF" w:themeColor="background1"/>
                      <w:lang w:eastAsia="en-GB"/>
                    </w:rPr>
                  </w:pPr>
                  <w:r w:rsidRPr="00E7722B">
                    <w:rPr>
                      <w:rFonts w:ascii="Barlow" w:hAnsi="Barlow" w:eastAsia="Times New Roman" w:cs="Times New Roman"/>
                      <w:b/>
                      <w:bCs/>
                      <w:color w:val="FFFFFF" w:themeColor="background1"/>
                      <w:lang w:eastAsia="en-GB"/>
                    </w:rPr>
                    <w:t>5NPV-2 Place value in decimal fractions</w:t>
                  </w:r>
                </w:p>
                <w:p w:rsidRPr="00E7722B" w:rsidR="007115B4" w:rsidP="00877B0A" w:rsidRDefault="007115B4" w14:paraId="181F7C28" w14:textId="4C95FC88">
                  <w:pPr>
                    <w:widowControl/>
                    <w:autoSpaceDE/>
                    <w:autoSpaceDN/>
                    <w:rPr>
                      <w:rFonts w:ascii="Barlow" w:hAnsi="Barlow" w:eastAsia="Times New Roman" w:cs="Times New Roman"/>
                      <w:b/>
                      <w:bCs/>
                      <w:color w:val="FFFFFF" w:themeColor="background1"/>
                      <w:lang w:eastAsia="en-GB"/>
                    </w:rPr>
                  </w:pPr>
                  <w:r w:rsidRPr="00E7722B">
                    <w:rPr>
                      <w:rFonts w:ascii="Barlow" w:hAnsi="Barlow" w:eastAsia="Times New Roman" w:cs="Times New Roman"/>
                      <w:b/>
                      <w:bCs/>
                      <w:color w:val="FFFFFF" w:themeColor="background1"/>
                      <w:lang w:eastAsia="en-GB"/>
                    </w:rPr>
                    <w:t>5NPV-3 Decimal fractions in the linear number system</w:t>
                  </w:r>
                </w:p>
              </w:tc>
              <w:tc>
                <w:tcPr>
                  <w:tcW w:w="3093" w:type="dxa"/>
                  <w:shd w:val="clear" w:color="auto" w:fill="BD858B"/>
                </w:tcPr>
                <w:p w:rsidRPr="00E7722B" w:rsidR="007115B4" w:rsidP="00877B0A" w:rsidRDefault="00B46436" w14:paraId="0AEABA1D" w14:textId="2543B1D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Hundredth,  decimal number, fraction, multiple </w:t>
                  </w:r>
                </w:p>
              </w:tc>
            </w:tr>
            <w:tr w:rsidRPr="00E7722B" w:rsidR="007115B4" w:rsidTr="009818BD" w14:paraId="346B1BE6" w14:textId="77777777">
              <w:trPr>
                <w:trHeight w:val="228"/>
              </w:trPr>
              <w:tc>
                <w:tcPr>
                  <w:tcW w:w="314" w:type="dxa"/>
                  <w:shd w:val="clear" w:color="auto" w:fill="BD858B"/>
                  <w:vAlign w:val="center"/>
                </w:tcPr>
                <w:p w:rsidRPr="00E7722B" w:rsidR="007115B4" w:rsidP="00AD4E88" w:rsidRDefault="007115B4" w14:paraId="78D888BB" w14:textId="2579C55E">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15</w:t>
                  </w:r>
                </w:p>
              </w:tc>
              <w:tc>
                <w:tcPr>
                  <w:tcW w:w="8915" w:type="dxa"/>
                  <w:shd w:val="clear" w:color="auto" w:fill="BD858B"/>
                  <w:vAlign w:val="center"/>
                </w:tcPr>
                <w:p w:rsidRPr="00E7722B" w:rsidR="007115B4" w:rsidP="00AD4E88" w:rsidRDefault="007115B4" w14:paraId="48D8A99B"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compare and order decimal numbers with hundredths</w:t>
                  </w:r>
                </w:p>
                <w:p w:rsidRPr="00E7722B" w:rsidR="007115B4" w:rsidP="00AD4E88" w:rsidRDefault="007115B4" w14:paraId="2602788E" w14:textId="02E3129B">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5NPV-2 Place value in decimal fractions</w:t>
                  </w:r>
                </w:p>
              </w:tc>
              <w:tc>
                <w:tcPr>
                  <w:tcW w:w="3093" w:type="dxa"/>
                  <w:shd w:val="clear" w:color="auto" w:fill="BD858B"/>
                </w:tcPr>
                <w:p w:rsidRPr="00E7722B" w:rsidR="007115B4" w:rsidP="00AD4E88" w:rsidRDefault="00E861A9" w14:paraId="47D7948F" w14:textId="10677BFD">
                  <w:pPr>
                    <w:widowControl/>
                    <w:autoSpaceDE/>
                    <w:autoSpaceDN/>
                    <w:rPr>
                      <w:rFonts w:ascii="Barlow" w:hAnsi="Barlow" w:eastAsia="Times New Roman" w:cs="Times New Roman"/>
                      <w:color w:val="2D374B"/>
                      <w:lang w:val="en-GB" w:eastAsia="en-GB"/>
                    </w:rPr>
                  </w:pPr>
                  <w:r w:rsidRPr="00847B49">
                    <w:rPr>
                      <w:rFonts w:ascii="Barlow" w:hAnsi="Barlow" w:eastAsia="Times New Roman" w:cs="Times New Roman"/>
                      <w:color w:val="FFFFFF" w:themeColor="background1"/>
                      <w:lang w:val="en-GB" w:eastAsia="en-GB"/>
                    </w:rPr>
                    <w:t xml:space="preserve">Compare, place </w:t>
                  </w:r>
                  <w:r w:rsidRPr="00847B49" w:rsidR="00345375">
                    <w:rPr>
                      <w:rFonts w:ascii="Barlow" w:hAnsi="Barlow" w:eastAsia="Times New Roman" w:cs="Times New Roman"/>
                      <w:color w:val="FFFFFF" w:themeColor="background1"/>
                      <w:lang w:val="en-GB" w:eastAsia="en-GB"/>
                    </w:rPr>
                    <w:t>value, order</w:t>
                  </w:r>
                  <w:r w:rsidRPr="00847B49" w:rsidR="00847B49">
                    <w:rPr>
                      <w:rFonts w:ascii="Barlow" w:hAnsi="Barlow" w:eastAsia="Times New Roman" w:cs="Times New Roman"/>
                      <w:color w:val="FFFFFF" w:themeColor="background1"/>
                      <w:lang w:val="en-GB" w:eastAsia="en-GB"/>
                    </w:rPr>
                    <w:t xml:space="preserve">, ascending, descending </w:t>
                  </w:r>
                </w:p>
              </w:tc>
            </w:tr>
          </w:tbl>
          <w:p w:rsidRPr="00E7722B" w:rsidR="007115B4" w:rsidP="003947EA" w:rsidRDefault="007115B4" w14:paraId="4D170C92" w14:textId="77777777">
            <w:pPr>
              <w:pStyle w:val="TableParagraph"/>
              <w:rPr>
                <w:rFonts w:ascii="Barlow" w:hAnsi="Barlow"/>
                <w:b/>
                <w:bCs/>
                <w:color w:val="2D374B"/>
                <w:shd w:val="clear" w:color="auto" w:fill="FFFFFF"/>
              </w:rPr>
            </w:pPr>
          </w:p>
          <w:p w:rsidRPr="00E7722B" w:rsidR="007115B4" w:rsidP="0066384A" w:rsidRDefault="007115B4" w14:paraId="2E1ED52C" w14:textId="77777777">
            <w:pPr>
              <w:widowControl/>
              <w:shd w:val="clear" w:color="auto" w:fill="FFFFFF"/>
              <w:autoSpaceDE/>
              <w:autoSpaceDN/>
              <w:spacing w:before="100" w:beforeAutospacing="1" w:after="100" w:afterAutospacing="1"/>
              <w:rPr>
                <w:rFonts w:ascii="Barlow" w:hAnsi="Barlow" w:eastAsia="Times New Roman" w:cs="Times New Roman"/>
                <w:color w:val="2D374B"/>
                <w:lang w:val="en-GB" w:eastAsia="en-GB"/>
              </w:rPr>
            </w:pPr>
          </w:p>
          <w:p w:rsidRPr="00E7722B" w:rsidR="007115B4" w:rsidP="00AD4E88" w:rsidRDefault="007115B4" w14:paraId="720C9F58" w14:textId="7F47B0CF">
            <w:pPr>
              <w:pStyle w:val="TableParagraph"/>
              <w:rPr>
                <w:rFonts w:ascii="Barlow" w:hAnsi="Barlow"/>
                <w:b/>
                <w:bCs/>
                <w:color w:val="2D374B"/>
                <w:shd w:val="clear" w:color="auto" w:fill="FFFFFF"/>
              </w:rPr>
            </w:pPr>
          </w:p>
        </w:tc>
      </w:tr>
      <w:tr w:rsidR="007115B4" w:rsidTr="6E4F9A45" w14:paraId="6DC87C0B" w14:textId="77777777">
        <w:trPr>
          <w:trHeight w:val="10488" w:hRule="exact"/>
        </w:trPr>
        <w:tc>
          <w:tcPr>
            <w:tcW w:w="1631" w:type="dxa"/>
            <w:tcBorders>
              <w:right w:val="nil"/>
            </w:tcBorders>
            <w:shd w:val="clear" w:color="auto" w:fill="F2F2F2" w:themeFill="background1" w:themeFillShade="F2"/>
            <w:tcMar/>
          </w:tcPr>
          <w:p w:rsidR="007115B4" w:rsidP="005E53B1" w:rsidRDefault="007115B4" w14:paraId="49BA4740" w14:textId="77777777">
            <w:pPr>
              <w:pStyle w:val="TableParagraph"/>
              <w:ind w:left="18"/>
              <w:jc w:val="center"/>
              <w:rPr>
                <w:rFonts w:ascii="Cambria"/>
                <w:b/>
                <w:color w:val="FFFFFF"/>
                <w:spacing w:val="-10"/>
                <w:sz w:val="24"/>
              </w:rPr>
            </w:pPr>
          </w:p>
        </w:tc>
        <w:tc>
          <w:tcPr>
            <w:tcW w:w="709" w:type="dxa"/>
            <w:tcBorders>
              <w:left w:val="nil"/>
            </w:tcBorders>
            <w:shd w:val="clear" w:color="auto" w:fill="76C6B3"/>
            <w:tcMar/>
          </w:tcPr>
          <w:p w:rsidR="007115B4" w:rsidP="005E53B1" w:rsidRDefault="007115B4" w14:paraId="75DDB819" w14:textId="0829E170">
            <w:pPr>
              <w:pStyle w:val="TableParagraph"/>
              <w:ind w:left="18"/>
              <w:jc w:val="center"/>
              <w:rPr>
                <w:rFonts w:ascii="Cambria"/>
                <w:b/>
                <w:color w:val="FFFFFF"/>
                <w:spacing w:val="-10"/>
                <w:sz w:val="24"/>
              </w:rPr>
            </w:pPr>
          </w:p>
        </w:tc>
        <w:tc>
          <w:tcPr>
            <w:tcW w:w="12616" w:type="dxa"/>
            <w:tcMar/>
          </w:tcPr>
          <w:p w:rsidRPr="00E7722B" w:rsidR="007115B4" w:rsidP="005E53B1" w:rsidRDefault="007115B4" w14:paraId="681199C6" w14:textId="77777777">
            <w:pPr>
              <w:widowControl/>
              <w:shd w:val="clear" w:color="auto" w:fill="FFFFFF"/>
              <w:autoSpaceDE/>
              <w:autoSpaceDN/>
              <w:outlineLvl w:val="1"/>
              <w:rPr>
                <w:rFonts w:ascii="Barlow" w:hAnsi="Barlow"/>
                <w:b/>
                <w:bCs/>
                <w:color w:val="2D374B"/>
                <w:shd w:val="clear" w:color="auto" w:fill="FFFFFF"/>
              </w:rPr>
            </w:pPr>
          </w:p>
          <w:tbl>
            <w:tblPr>
              <w:tblW w:w="1232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14"/>
              <w:gridCol w:w="8915"/>
              <w:gridCol w:w="3093"/>
            </w:tblGrid>
            <w:tr w:rsidRPr="00E7722B" w:rsidR="007115B4" w:rsidTr="00847B49" w14:paraId="14E1751F" w14:textId="77777777">
              <w:trPr>
                <w:trHeight w:val="228"/>
              </w:trPr>
              <w:tc>
                <w:tcPr>
                  <w:tcW w:w="12322" w:type="dxa"/>
                  <w:gridSpan w:val="3"/>
                  <w:shd w:val="clear" w:color="auto" w:fill="FFFFFF"/>
                  <w:vAlign w:val="center"/>
                </w:tcPr>
                <w:p w:rsidRPr="00E7722B" w:rsidR="007115B4" w:rsidP="005E53B1" w:rsidRDefault="00366215" w14:paraId="2F0CB9A7" w14:textId="5AAAB8D6">
                  <w:pPr>
                    <w:widowControl/>
                    <w:autoSpaceDE/>
                    <w:autoSpaceDN/>
                    <w:rPr>
                      <w:rStyle w:val="Strong"/>
                      <w:rFonts w:ascii="Barlow" w:hAnsi="Barlow" w:eastAsia="Times New Roman" w:cs="Times New Roman"/>
                      <w:color w:val="2D374B"/>
                      <w:lang w:val="en-GB" w:eastAsia="en-GB"/>
                    </w:rPr>
                  </w:pPr>
                  <w:hyperlink w:history="1" r:id="rId32">
                    <w:r w:rsidRPr="004E055E" w:rsidR="007115B4">
                      <w:rPr>
                        <w:rStyle w:val="Hyperlink"/>
                        <w:rFonts w:ascii="Barlow" w:hAnsi="Barlow" w:eastAsia="Times New Roman" w:cs="Times New Roman"/>
                        <w:b/>
                        <w:bCs/>
                        <w:lang w:val="en-GB" w:eastAsia="en-GB"/>
                      </w:rPr>
                      <w:t>1.24 Composition and calculation: hundredths and thousandths</w:t>
                    </w:r>
                  </w:hyperlink>
                </w:p>
                <w:p w:rsidRPr="00E7722B" w:rsidR="007115B4" w:rsidP="005E53B1" w:rsidRDefault="007115B4" w14:paraId="75428B28" w14:textId="79BEFD6A">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4</w:t>
                  </w:r>
                  <w:r w:rsidRPr="00E7722B">
                    <w:rPr>
                      <w:rFonts w:ascii="Barlow" w:hAnsi="Barlow"/>
                      <w:color w:val="2D374B"/>
                      <w:shd w:val="clear" w:color="auto" w:fill="FFFFFF"/>
                    </w:rPr>
                    <w:t>: Numbers with hundredths can be composed additively and multiplicatively.</w:t>
                  </w:r>
                </w:p>
              </w:tc>
            </w:tr>
            <w:tr w:rsidRPr="00E7722B" w:rsidR="007115B4" w:rsidTr="00847B49" w14:paraId="2141D9C0" w14:textId="77777777">
              <w:trPr>
                <w:trHeight w:val="228"/>
              </w:trPr>
              <w:tc>
                <w:tcPr>
                  <w:tcW w:w="314" w:type="dxa"/>
                  <w:shd w:val="clear" w:color="auto" w:fill="76C6B3"/>
                  <w:vAlign w:val="center"/>
                </w:tcPr>
                <w:p w:rsidRPr="00E7722B" w:rsidR="007115B4" w:rsidP="005E53B1" w:rsidRDefault="007115B4" w14:paraId="2856D5D8"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16</w:t>
                  </w:r>
                </w:p>
              </w:tc>
              <w:tc>
                <w:tcPr>
                  <w:tcW w:w="8915" w:type="dxa"/>
                  <w:shd w:val="clear" w:color="auto" w:fill="76C6B3"/>
                  <w:vAlign w:val="center"/>
                </w:tcPr>
                <w:p w:rsidRPr="00E7722B" w:rsidR="007115B4" w:rsidP="005E53B1" w:rsidRDefault="007115B4" w14:paraId="4338B849"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explain that decimal numbers with hundredths can be partitioned in different ways</w:t>
                  </w:r>
                </w:p>
                <w:p w:rsidRPr="00E7722B" w:rsidR="007115B4" w:rsidP="005E53B1" w:rsidRDefault="007115B4" w14:paraId="2656800F" w14:textId="4E680027">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5NPV-2 Place value in decimal fractions</w:t>
                  </w:r>
                </w:p>
              </w:tc>
              <w:tc>
                <w:tcPr>
                  <w:tcW w:w="3093" w:type="dxa"/>
                  <w:shd w:val="clear" w:color="auto" w:fill="76C6B3"/>
                </w:tcPr>
                <w:p w:rsidRPr="0086021B" w:rsidR="007115B4" w:rsidP="005E53B1" w:rsidRDefault="0086021B" w14:paraId="3FEDEF8B" w14:textId="77777777">
                  <w:pPr>
                    <w:widowControl/>
                    <w:autoSpaceDE/>
                    <w:autoSpaceDN/>
                    <w:rPr>
                      <w:rFonts w:ascii="Barlow" w:hAnsi="Barlow" w:eastAsia="Times New Roman" w:cs="Times New Roman"/>
                      <w:color w:val="FFFFFF" w:themeColor="background1"/>
                      <w:lang w:val="en-GB" w:eastAsia="en-GB"/>
                    </w:rPr>
                  </w:pPr>
                  <w:r w:rsidRPr="0086021B">
                    <w:rPr>
                      <w:rFonts w:ascii="Barlow" w:hAnsi="Barlow" w:eastAsia="Times New Roman" w:cs="Times New Roman"/>
                      <w:color w:val="FFFFFF" w:themeColor="background1"/>
                      <w:lang w:val="en-GB" w:eastAsia="en-GB"/>
                    </w:rPr>
                    <w:t xml:space="preserve">Partitioning </w:t>
                  </w:r>
                </w:p>
                <w:p w:rsidRPr="00E7722B" w:rsidR="0086021B" w:rsidP="005E53B1" w:rsidRDefault="0086021B" w14:paraId="5F7B88F4" w14:textId="6FAB8AA1">
                  <w:pPr>
                    <w:widowControl/>
                    <w:autoSpaceDE/>
                    <w:autoSpaceDN/>
                    <w:rPr>
                      <w:rFonts w:ascii="Barlow" w:hAnsi="Barlow" w:eastAsia="Times New Roman" w:cs="Times New Roman"/>
                      <w:color w:val="2D374B"/>
                      <w:lang w:val="en-GB" w:eastAsia="en-GB"/>
                    </w:rPr>
                  </w:pPr>
                  <w:r w:rsidRPr="0086021B">
                    <w:rPr>
                      <w:rFonts w:ascii="Barlow" w:hAnsi="Barlow" w:eastAsia="Times New Roman" w:cs="Times New Roman"/>
                      <w:color w:val="FFFFFF" w:themeColor="background1"/>
                      <w:lang w:val="en-GB" w:eastAsia="en-GB"/>
                    </w:rPr>
                    <w:t xml:space="preserve">Decimal </w:t>
                  </w:r>
                </w:p>
              </w:tc>
            </w:tr>
            <w:tr w:rsidRPr="00E7722B" w:rsidR="007115B4" w:rsidTr="00847B49" w14:paraId="4829E9AD" w14:textId="77777777">
              <w:trPr>
                <w:trHeight w:val="228"/>
              </w:trPr>
              <w:tc>
                <w:tcPr>
                  <w:tcW w:w="12322" w:type="dxa"/>
                  <w:gridSpan w:val="3"/>
                  <w:shd w:val="clear" w:color="auto" w:fill="FFFFFF"/>
                  <w:vAlign w:val="center"/>
                </w:tcPr>
                <w:p w:rsidRPr="00E7722B" w:rsidR="007115B4" w:rsidP="00D50D79" w:rsidRDefault="007115B4" w14:paraId="78F7F979" w14:textId="77777777">
                  <w:pPr>
                    <w:widowControl/>
                    <w:autoSpaceDE/>
                    <w:autoSpaceDN/>
                    <w:rPr>
                      <w:rFonts w:ascii="Barlow" w:hAnsi="Barlow" w:eastAsia="Times New Roman" w:cs="Times New Roman"/>
                      <w:b/>
                      <w:bCs/>
                      <w:color w:val="2D374B"/>
                      <w:lang w:val="en-GB" w:eastAsia="en-GB"/>
                    </w:rPr>
                  </w:pPr>
                </w:p>
                <w:p w:rsidRPr="00E7722B" w:rsidR="007115B4" w:rsidP="00D50D79" w:rsidRDefault="00366215" w14:paraId="3AA2B272" w14:textId="0A8DB225">
                  <w:pPr>
                    <w:widowControl/>
                    <w:autoSpaceDE/>
                    <w:autoSpaceDN/>
                    <w:rPr>
                      <w:rStyle w:val="Strong"/>
                      <w:rFonts w:ascii="Barlow" w:hAnsi="Barlow" w:eastAsia="Times New Roman" w:cs="Times New Roman"/>
                      <w:color w:val="2D374B"/>
                      <w:lang w:val="en-GB" w:eastAsia="en-GB"/>
                    </w:rPr>
                  </w:pPr>
                  <w:hyperlink w:history="1" r:id="rId33">
                    <w:r w:rsidRPr="004E055E" w:rsidR="007115B4">
                      <w:rPr>
                        <w:rStyle w:val="Hyperlink"/>
                        <w:rFonts w:ascii="Barlow" w:hAnsi="Barlow" w:eastAsia="Times New Roman" w:cs="Times New Roman"/>
                        <w:b/>
                        <w:bCs/>
                        <w:lang w:val="en-GB" w:eastAsia="en-GB"/>
                      </w:rPr>
                      <w:t>1.24 Composition and calculation: hundredths and thousandths</w:t>
                    </w:r>
                  </w:hyperlink>
                </w:p>
                <w:p w:rsidRPr="00E7722B" w:rsidR="007115B4" w:rsidP="00D50D79" w:rsidRDefault="007115B4" w14:paraId="64E88B03" w14:textId="73EFC39A">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5</w:t>
                  </w:r>
                  <w:r w:rsidRPr="00E7722B">
                    <w:rPr>
                      <w:rFonts w:ascii="Barlow" w:hAnsi="Barlow"/>
                      <w:color w:val="2D374B"/>
                      <w:shd w:val="clear" w:color="auto" w:fill="FFFFFF"/>
                    </w:rPr>
                    <w:t>: Numbers with tenths and hundredths are commonly used in measurement, scales and graphing contexts.</w:t>
                  </w:r>
                </w:p>
              </w:tc>
            </w:tr>
            <w:tr w:rsidRPr="00E7722B" w:rsidR="007115B4" w:rsidTr="0017725F" w14:paraId="5A97FCA6" w14:textId="77777777">
              <w:trPr>
                <w:trHeight w:val="228"/>
              </w:trPr>
              <w:tc>
                <w:tcPr>
                  <w:tcW w:w="314" w:type="dxa"/>
                  <w:shd w:val="clear" w:color="auto" w:fill="76C6B3"/>
                  <w:vAlign w:val="center"/>
                </w:tcPr>
                <w:p w:rsidRPr="0017725F" w:rsidR="007115B4" w:rsidP="00D50D79" w:rsidRDefault="007115B4" w14:paraId="764B5DCF" w14:textId="77777777">
                  <w:pPr>
                    <w:widowControl/>
                    <w:autoSpaceDE/>
                    <w:autoSpaceDN/>
                    <w:rPr>
                      <w:rFonts w:ascii="Barlow" w:hAnsi="Barlow" w:eastAsia="Times New Roman" w:cs="Times New Roman"/>
                      <w:color w:val="FFFFFF" w:themeColor="background1"/>
                      <w:lang w:val="en-GB" w:eastAsia="en-GB"/>
                    </w:rPr>
                  </w:pPr>
                  <w:r w:rsidRPr="0017725F">
                    <w:rPr>
                      <w:rFonts w:ascii="Barlow" w:hAnsi="Barlow" w:eastAsia="Times New Roman" w:cs="Times New Roman"/>
                      <w:color w:val="FFFFFF" w:themeColor="background1"/>
                      <w:lang w:val="en-GB" w:eastAsia="en-GB"/>
                    </w:rPr>
                    <w:t>17</w:t>
                  </w:r>
                </w:p>
              </w:tc>
              <w:tc>
                <w:tcPr>
                  <w:tcW w:w="8915" w:type="dxa"/>
                  <w:shd w:val="clear" w:color="auto" w:fill="76C6B3"/>
                  <w:vAlign w:val="center"/>
                </w:tcPr>
                <w:p w:rsidR="007115B4" w:rsidP="00D50D79" w:rsidRDefault="007115B4" w14:paraId="150EE9E0" w14:textId="77777777">
                  <w:pPr>
                    <w:widowControl/>
                    <w:autoSpaceDE/>
                    <w:autoSpaceDN/>
                    <w:rPr>
                      <w:rFonts w:ascii="Barlow" w:hAnsi="Barlow" w:eastAsia="Times New Roman" w:cs="Times New Roman"/>
                      <w:color w:val="FFFFFF" w:themeColor="background1"/>
                      <w:lang w:val="en-GB" w:eastAsia="en-GB"/>
                    </w:rPr>
                  </w:pPr>
                  <w:r w:rsidRPr="0017725F">
                    <w:rPr>
                      <w:rFonts w:ascii="Barlow" w:hAnsi="Barlow" w:eastAsia="Times New Roman" w:cs="Times New Roman"/>
                      <w:color w:val="FFFFFF" w:themeColor="background1"/>
                      <w:lang w:val="en-GB" w:eastAsia="en-GB"/>
                    </w:rPr>
                    <w:t>Pupils use their knowledge of decimal place value to convert between and compare metres and centimetres</w:t>
                  </w:r>
                </w:p>
                <w:p w:rsidRPr="0017725F" w:rsidR="0017725F" w:rsidP="00D50D79" w:rsidRDefault="0017725F" w14:paraId="445ABDD8" w14:textId="782EFA8F">
                  <w:pPr>
                    <w:widowControl/>
                    <w:autoSpaceDE/>
                    <w:autoSpaceDN/>
                    <w:rPr>
                      <w:rFonts w:ascii="Barlow" w:hAnsi="Barlow" w:eastAsia="Times New Roman" w:cs="Times New Roman"/>
                      <w:color w:val="FFFFFF" w:themeColor="background1"/>
                      <w:lang w:val="en-GB" w:eastAsia="en-GB"/>
                    </w:rPr>
                  </w:pPr>
                  <w:r w:rsidRPr="00E7722B">
                    <w:rPr>
                      <w:rFonts w:ascii="Barlow" w:hAnsi="Barlow" w:eastAsia="Times New Roman" w:cs="Times New Roman"/>
                      <w:b/>
                      <w:bCs/>
                      <w:color w:val="FFFFFF" w:themeColor="background1"/>
                      <w:lang w:eastAsia="en-GB"/>
                    </w:rPr>
                    <w:t>5NPV-4 Reading scales with 2, 4, 5 or 10 intervals</w:t>
                  </w:r>
                </w:p>
              </w:tc>
              <w:tc>
                <w:tcPr>
                  <w:tcW w:w="3093" w:type="dxa"/>
                  <w:shd w:val="clear" w:color="auto" w:fill="76C6B3"/>
                </w:tcPr>
                <w:p w:rsidRPr="0017725F" w:rsidR="007115B4" w:rsidP="00D50D79" w:rsidRDefault="007115B4" w14:paraId="6831D3D2" w14:textId="77777777">
                  <w:pPr>
                    <w:widowControl/>
                    <w:autoSpaceDE/>
                    <w:autoSpaceDN/>
                    <w:rPr>
                      <w:rFonts w:ascii="Barlow" w:hAnsi="Barlow" w:eastAsia="Times New Roman" w:cs="Times New Roman"/>
                      <w:color w:val="FFFFFF" w:themeColor="background1"/>
                      <w:lang w:val="en-GB" w:eastAsia="en-GB"/>
                    </w:rPr>
                  </w:pPr>
                </w:p>
              </w:tc>
            </w:tr>
            <w:tr w:rsidRPr="00E7722B" w:rsidR="007115B4" w:rsidTr="00847B49" w14:paraId="7B6F62A6" w14:textId="77777777">
              <w:trPr>
                <w:trHeight w:val="228"/>
              </w:trPr>
              <w:tc>
                <w:tcPr>
                  <w:tcW w:w="314" w:type="dxa"/>
                  <w:shd w:val="clear" w:color="auto" w:fill="76C6B3"/>
                  <w:vAlign w:val="center"/>
                </w:tcPr>
                <w:p w:rsidRPr="00E7722B" w:rsidR="007115B4" w:rsidP="00D50D79" w:rsidRDefault="007115B4" w14:paraId="7E411CB9" w14:textId="1A8BE1BA">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18</w:t>
                  </w:r>
                </w:p>
              </w:tc>
              <w:tc>
                <w:tcPr>
                  <w:tcW w:w="8915" w:type="dxa"/>
                  <w:shd w:val="clear" w:color="auto" w:fill="76C6B3"/>
                  <w:vAlign w:val="center"/>
                </w:tcPr>
                <w:p w:rsidRPr="00E7722B" w:rsidR="007115B4" w:rsidP="00D50D79" w:rsidRDefault="007115B4" w14:paraId="1E157331"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explain that different lengths can be composed additively and multiplicatively</w:t>
                  </w:r>
                </w:p>
                <w:p w:rsidRPr="00E7722B" w:rsidR="007115B4" w:rsidP="00D50D79" w:rsidRDefault="007115B4" w14:paraId="22F7E1AA" w14:textId="1AC9AC22">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5NPV-4 Reading scales with 2, 4, 5 or 10 intervals</w:t>
                  </w:r>
                </w:p>
              </w:tc>
              <w:tc>
                <w:tcPr>
                  <w:tcW w:w="3093" w:type="dxa"/>
                  <w:shd w:val="clear" w:color="auto" w:fill="76C6B3"/>
                </w:tcPr>
                <w:p w:rsidRPr="00E7722B" w:rsidR="007115B4" w:rsidP="00D50D79" w:rsidRDefault="006A78EA" w14:paraId="1A99055C" w14:textId="2140A12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Common, compose, partition </w:t>
                  </w:r>
                </w:p>
              </w:tc>
            </w:tr>
            <w:tr w:rsidRPr="00E7722B" w:rsidR="007115B4" w:rsidTr="00847B49" w14:paraId="2318C140" w14:textId="77777777">
              <w:trPr>
                <w:trHeight w:val="228"/>
              </w:trPr>
              <w:tc>
                <w:tcPr>
                  <w:tcW w:w="314" w:type="dxa"/>
                  <w:shd w:val="clear" w:color="auto" w:fill="76C6B3"/>
                  <w:vAlign w:val="center"/>
                </w:tcPr>
                <w:p w:rsidRPr="00E7722B" w:rsidR="007115B4" w:rsidP="00D50D79" w:rsidRDefault="007115B4" w14:paraId="089CC473" w14:textId="7BAE2118">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19</w:t>
                  </w:r>
                </w:p>
              </w:tc>
              <w:tc>
                <w:tcPr>
                  <w:tcW w:w="8915" w:type="dxa"/>
                  <w:shd w:val="clear" w:color="auto" w:fill="76C6B3"/>
                  <w:vAlign w:val="center"/>
                </w:tcPr>
                <w:p w:rsidRPr="00E7722B" w:rsidR="007115B4" w:rsidP="00D50D79" w:rsidRDefault="007115B4" w14:paraId="71BDAA13"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use their knowledge of decimal place value to solve problems in different contexts</w:t>
                  </w:r>
                </w:p>
                <w:p w:rsidRPr="00E7722B" w:rsidR="007115B4" w:rsidP="00D50D79" w:rsidRDefault="007115B4" w14:paraId="01291A1E" w14:textId="3A710CC3">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5NPV-4 Reading scales with 2, 4, 5 or 10 intervals</w:t>
                  </w:r>
                </w:p>
              </w:tc>
              <w:tc>
                <w:tcPr>
                  <w:tcW w:w="3093" w:type="dxa"/>
                  <w:shd w:val="clear" w:color="auto" w:fill="76C6B3"/>
                </w:tcPr>
                <w:p w:rsidRPr="00E7722B" w:rsidR="007115B4" w:rsidP="00D50D79" w:rsidRDefault="007C2FD9" w14:paraId="20DB9611" w14:textId="3B64BBC3">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common, partition, interval </w:t>
                  </w:r>
                </w:p>
              </w:tc>
            </w:tr>
            <w:tr w:rsidRPr="00E7722B" w:rsidR="007115B4" w:rsidTr="00847B49" w14:paraId="6F093149" w14:textId="77777777">
              <w:trPr>
                <w:trHeight w:val="228"/>
              </w:trPr>
              <w:tc>
                <w:tcPr>
                  <w:tcW w:w="12322" w:type="dxa"/>
                  <w:gridSpan w:val="3"/>
                  <w:shd w:val="clear" w:color="auto" w:fill="FFFFFF"/>
                  <w:vAlign w:val="center"/>
                </w:tcPr>
                <w:p w:rsidRPr="00E7722B" w:rsidR="007115B4" w:rsidP="00D50D79" w:rsidRDefault="007115B4" w14:paraId="03C7C0F6" w14:textId="77777777">
                  <w:pPr>
                    <w:widowControl/>
                    <w:autoSpaceDE/>
                    <w:autoSpaceDN/>
                    <w:rPr>
                      <w:rFonts w:ascii="Barlow" w:hAnsi="Barlow" w:eastAsia="Times New Roman" w:cs="Times New Roman"/>
                      <w:color w:val="2D374B"/>
                      <w:lang w:val="en-GB" w:eastAsia="en-GB"/>
                    </w:rPr>
                  </w:pPr>
                </w:p>
                <w:p w:rsidRPr="00E7722B" w:rsidR="007115B4" w:rsidP="00392D37" w:rsidRDefault="00366215" w14:paraId="2142483A" w14:textId="77777777">
                  <w:pPr>
                    <w:widowControl/>
                    <w:autoSpaceDE/>
                    <w:autoSpaceDN/>
                    <w:rPr>
                      <w:rStyle w:val="Strong"/>
                      <w:rFonts w:ascii="Barlow" w:hAnsi="Barlow" w:eastAsia="Times New Roman" w:cs="Times New Roman"/>
                      <w:color w:val="2D374B"/>
                      <w:lang w:val="en-GB" w:eastAsia="en-GB"/>
                    </w:rPr>
                  </w:pPr>
                  <w:hyperlink w:history="1" r:id="rId34">
                    <w:r w:rsidRPr="004E055E" w:rsidR="007115B4">
                      <w:rPr>
                        <w:rStyle w:val="Hyperlink"/>
                        <w:rFonts w:ascii="Barlow" w:hAnsi="Barlow" w:eastAsia="Times New Roman" w:cs="Times New Roman"/>
                        <w:b/>
                        <w:bCs/>
                        <w:lang w:val="en-GB" w:eastAsia="en-GB"/>
                      </w:rPr>
                      <w:t>1.24 Composition and calculation: hundredths and thousandths</w:t>
                    </w:r>
                  </w:hyperlink>
                </w:p>
                <w:p w:rsidRPr="00E7722B" w:rsidR="007115B4" w:rsidP="00392D37" w:rsidRDefault="007115B4" w14:paraId="20DD90D0" w14:textId="56C424B3">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6</w:t>
                  </w:r>
                  <w:r w:rsidRPr="00E7722B">
                    <w:rPr>
                      <w:rFonts w:ascii="Barlow" w:hAnsi="Barlow"/>
                      <w:color w:val="2D374B"/>
                      <w:shd w:val="clear" w:color="auto" w:fill="FFFFFF"/>
                    </w:rPr>
                    <w:t>: Known facts and strategies, including column algorithms, can be applied to calculations for numbers with hundredths; the same approaches can be used for numbers with hundredths as are used for numbers with tenths.</w:t>
                  </w:r>
                </w:p>
              </w:tc>
            </w:tr>
            <w:tr w:rsidRPr="00E7722B" w:rsidR="007115B4" w:rsidTr="00847B49" w14:paraId="07031E13" w14:textId="77777777">
              <w:trPr>
                <w:trHeight w:val="228"/>
              </w:trPr>
              <w:tc>
                <w:tcPr>
                  <w:tcW w:w="314" w:type="dxa"/>
                  <w:shd w:val="clear" w:color="auto" w:fill="76C6B3"/>
                  <w:vAlign w:val="center"/>
                </w:tcPr>
                <w:p w:rsidRPr="00E7722B" w:rsidR="007115B4" w:rsidP="00D50D79" w:rsidRDefault="007115B4" w14:paraId="649FCDDF" w14:textId="6EC7D06F">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20</w:t>
                  </w:r>
                </w:p>
              </w:tc>
              <w:tc>
                <w:tcPr>
                  <w:tcW w:w="8915" w:type="dxa"/>
                  <w:shd w:val="clear" w:color="auto" w:fill="76C6B3"/>
                  <w:vAlign w:val="center"/>
                </w:tcPr>
                <w:p w:rsidRPr="00E7722B" w:rsidR="007115B4" w:rsidP="00D50D79" w:rsidRDefault="007115B4" w14:paraId="1979A1F0"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use their knowledge to calculate with decimal numbers up to and bridging one tenth</w:t>
                  </w:r>
                </w:p>
                <w:p w:rsidRPr="00E7722B" w:rsidR="007115B4" w:rsidP="00D50D79" w:rsidRDefault="007115B4" w14:paraId="61A9DB4C" w14:textId="33136E5E">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5NF-</w:t>
                  </w:r>
                  <w:r w:rsidR="00BF55C4">
                    <w:rPr>
                      <w:rFonts w:ascii="Barlow" w:hAnsi="Barlow" w:eastAsia="Times New Roman" w:cs="Times New Roman"/>
                      <w:b/>
                      <w:bCs/>
                      <w:color w:val="FFFFFF" w:themeColor="background1"/>
                      <w:lang w:eastAsia="en-GB"/>
                    </w:rPr>
                    <w:t xml:space="preserve">2 </w:t>
                  </w:r>
                  <w:r w:rsidRPr="00E7722B">
                    <w:rPr>
                      <w:rFonts w:ascii="Barlow" w:hAnsi="Barlow" w:eastAsia="Times New Roman" w:cs="Times New Roman"/>
                      <w:b/>
                      <w:bCs/>
                      <w:color w:val="FFFFFF" w:themeColor="background1"/>
                      <w:lang w:eastAsia="en-GB"/>
                    </w:rPr>
                    <w:t>Scaling number facts by 0.1 or 0.01</w:t>
                  </w:r>
                </w:p>
              </w:tc>
              <w:tc>
                <w:tcPr>
                  <w:tcW w:w="3093" w:type="dxa"/>
                  <w:shd w:val="clear" w:color="auto" w:fill="76C6B3"/>
                </w:tcPr>
                <w:p w:rsidRPr="00E7722B" w:rsidR="007115B4" w:rsidP="00D50D79" w:rsidRDefault="00345375" w14:paraId="4C4ED30B" w14:textId="5387C43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Bridge/ bridging </w:t>
                  </w:r>
                </w:p>
              </w:tc>
            </w:tr>
            <w:tr w:rsidRPr="00E7722B" w:rsidR="007115B4" w:rsidTr="0017725F" w14:paraId="3A99F8EC" w14:textId="77777777">
              <w:trPr>
                <w:trHeight w:val="228"/>
              </w:trPr>
              <w:tc>
                <w:tcPr>
                  <w:tcW w:w="314" w:type="dxa"/>
                  <w:shd w:val="clear" w:color="auto" w:fill="76C6B3"/>
                  <w:vAlign w:val="center"/>
                </w:tcPr>
                <w:p w:rsidRPr="0017725F" w:rsidR="007115B4" w:rsidP="00D50D79" w:rsidRDefault="007115B4" w14:paraId="6CC4AF4F" w14:textId="0A88950A">
                  <w:pPr>
                    <w:widowControl/>
                    <w:autoSpaceDE/>
                    <w:autoSpaceDN/>
                    <w:rPr>
                      <w:rFonts w:ascii="Barlow" w:hAnsi="Barlow" w:eastAsia="Times New Roman" w:cs="Times New Roman"/>
                      <w:color w:val="FFFFFF" w:themeColor="background1"/>
                      <w:lang w:val="en-GB" w:eastAsia="en-GB"/>
                    </w:rPr>
                  </w:pPr>
                  <w:r w:rsidRPr="0017725F">
                    <w:rPr>
                      <w:rFonts w:ascii="Barlow" w:hAnsi="Barlow" w:eastAsia="Times New Roman" w:cs="Times New Roman"/>
                      <w:color w:val="FFFFFF" w:themeColor="background1"/>
                      <w:lang w:val="en-GB" w:eastAsia="en-GB"/>
                    </w:rPr>
                    <w:t>21</w:t>
                  </w:r>
                </w:p>
              </w:tc>
              <w:tc>
                <w:tcPr>
                  <w:tcW w:w="8915" w:type="dxa"/>
                  <w:shd w:val="clear" w:color="auto" w:fill="76C6B3"/>
                  <w:vAlign w:val="center"/>
                </w:tcPr>
                <w:p w:rsidR="007115B4" w:rsidP="00D50D79" w:rsidRDefault="007115B4" w14:paraId="3A608C2F" w14:textId="77777777">
                  <w:pPr>
                    <w:widowControl/>
                    <w:autoSpaceDE/>
                    <w:autoSpaceDN/>
                    <w:rPr>
                      <w:rFonts w:ascii="Barlow" w:hAnsi="Barlow" w:eastAsia="Times New Roman" w:cs="Times New Roman"/>
                      <w:color w:val="FFFFFF" w:themeColor="background1"/>
                      <w:lang w:val="en-GB" w:eastAsia="en-GB"/>
                    </w:rPr>
                  </w:pPr>
                  <w:r w:rsidRPr="0017725F">
                    <w:rPr>
                      <w:rFonts w:ascii="Barlow" w:hAnsi="Barlow" w:eastAsia="Times New Roman" w:cs="Times New Roman"/>
                      <w:color w:val="FFFFFF" w:themeColor="background1"/>
                      <w:lang w:val="en-GB" w:eastAsia="en-GB"/>
                    </w:rPr>
                    <w:t>Pupils use their knowledge to calculate with decimal numbers using column addition and subtraction</w:t>
                  </w:r>
                </w:p>
                <w:p w:rsidRPr="0017725F" w:rsidR="005E3206" w:rsidP="00D50D79" w:rsidRDefault="005E3206" w14:paraId="50865D03" w14:textId="24EEBF57">
                  <w:pPr>
                    <w:widowControl/>
                    <w:autoSpaceDE/>
                    <w:autoSpaceDN/>
                    <w:rPr>
                      <w:rFonts w:ascii="Barlow" w:hAnsi="Barlow" w:eastAsia="Times New Roman" w:cs="Times New Roman"/>
                      <w:color w:val="FFFFFF" w:themeColor="background1"/>
                      <w:lang w:val="en-GB" w:eastAsia="en-GB"/>
                    </w:rPr>
                  </w:pPr>
                  <w:r w:rsidRPr="00B52A9A">
                    <w:rPr>
                      <w:rFonts w:ascii="Barlow" w:hAnsi="Barlow"/>
                      <w:b/>
                      <w:bCs/>
                      <w:color w:val="FFFFFF" w:themeColor="background1"/>
                      <w:u w:val="single"/>
                    </w:rPr>
                    <w:t>extending 3AS–3</w:t>
                  </w:r>
                  <w:r w:rsidRPr="00B52A9A">
                    <w:rPr>
                      <w:rFonts w:ascii="Barlow" w:hAnsi="Barlow"/>
                      <w:b/>
                      <w:bCs/>
                      <w:color w:val="FFFFFF" w:themeColor="background1"/>
                    </w:rPr>
                    <w:t xml:space="preserve"> Columnar addition and subtraction methods to numbers with up to 2 decimal places,</w:t>
                  </w:r>
                </w:p>
              </w:tc>
              <w:tc>
                <w:tcPr>
                  <w:tcW w:w="3093" w:type="dxa"/>
                  <w:shd w:val="clear" w:color="auto" w:fill="76C6B3"/>
                </w:tcPr>
                <w:p w:rsidRPr="0017725F" w:rsidR="007115B4" w:rsidP="00D50D79" w:rsidRDefault="007115B4" w14:paraId="4DAB2AE9" w14:textId="77777777">
                  <w:pPr>
                    <w:widowControl/>
                    <w:autoSpaceDE/>
                    <w:autoSpaceDN/>
                    <w:rPr>
                      <w:rFonts w:ascii="Barlow" w:hAnsi="Barlow" w:eastAsia="Times New Roman" w:cs="Times New Roman"/>
                      <w:color w:val="FFFFFF" w:themeColor="background1"/>
                      <w:lang w:val="en-GB" w:eastAsia="en-GB"/>
                    </w:rPr>
                  </w:pPr>
                </w:p>
              </w:tc>
            </w:tr>
            <w:tr w:rsidRPr="00E7722B" w:rsidR="007115B4" w:rsidTr="00847B49" w14:paraId="3476E594" w14:textId="77777777">
              <w:trPr>
                <w:trHeight w:val="228"/>
              </w:trPr>
              <w:tc>
                <w:tcPr>
                  <w:tcW w:w="12322" w:type="dxa"/>
                  <w:gridSpan w:val="3"/>
                  <w:shd w:val="clear" w:color="auto" w:fill="FFFFFF"/>
                  <w:vAlign w:val="center"/>
                </w:tcPr>
                <w:p w:rsidRPr="00E7722B" w:rsidR="007115B4" w:rsidP="00D50D79" w:rsidRDefault="007115B4" w14:paraId="3AB48B32" w14:textId="77777777">
                  <w:pPr>
                    <w:widowControl/>
                    <w:autoSpaceDE/>
                    <w:autoSpaceDN/>
                    <w:rPr>
                      <w:rFonts w:ascii="Barlow" w:hAnsi="Barlow" w:eastAsia="Times New Roman" w:cs="Times New Roman"/>
                      <w:color w:val="2D374B"/>
                      <w:lang w:val="en-GB" w:eastAsia="en-GB"/>
                    </w:rPr>
                  </w:pPr>
                </w:p>
                <w:p w:rsidRPr="00E7722B" w:rsidR="007115B4" w:rsidP="0013407E" w:rsidRDefault="00366215" w14:paraId="3B4CE251" w14:textId="77777777">
                  <w:pPr>
                    <w:widowControl/>
                    <w:autoSpaceDE/>
                    <w:autoSpaceDN/>
                    <w:rPr>
                      <w:rStyle w:val="Strong"/>
                      <w:rFonts w:ascii="Barlow" w:hAnsi="Barlow" w:eastAsia="Times New Roman" w:cs="Times New Roman"/>
                      <w:color w:val="2D374B"/>
                      <w:lang w:val="en-GB" w:eastAsia="en-GB"/>
                    </w:rPr>
                  </w:pPr>
                  <w:hyperlink w:history="1" r:id="rId35">
                    <w:r w:rsidRPr="004E055E" w:rsidR="007115B4">
                      <w:rPr>
                        <w:rStyle w:val="Hyperlink"/>
                        <w:rFonts w:ascii="Barlow" w:hAnsi="Barlow" w:eastAsia="Times New Roman" w:cs="Times New Roman"/>
                        <w:b/>
                        <w:bCs/>
                        <w:lang w:val="en-GB" w:eastAsia="en-GB"/>
                      </w:rPr>
                      <w:t>1.24 Composition and calculation: hundredths and thousandths</w:t>
                    </w:r>
                  </w:hyperlink>
                </w:p>
                <w:p w:rsidRPr="00E7722B" w:rsidR="007115B4" w:rsidP="0013407E" w:rsidRDefault="007115B4" w14:paraId="2392092E" w14:textId="688F813A">
                  <w:pPr>
                    <w:widowControl/>
                    <w:autoSpaceDE/>
                    <w:autoSpaceDN/>
                    <w:rPr>
                      <w:rFonts w:ascii="Barlow" w:hAnsi="Barlow" w:eastAsia="Times New Roman" w:cs="Times New Roman"/>
                      <w:color w:val="2D374B"/>
                      <w:lang w:val="en-GB" w:eastAsia="en-GB"/>
                    </w:rPr>
                  </w:pPr>
                  <w:r w:rsidRPr="00E7722B">
                    <w:rPr>
                      <w:rStyle w:val="Strong"/>
                      <w:rFonts w:ascii="Barlow" w:hAnsi="Barlow"/>
                      <w:color w:val="2D374B"/>
                      <w:shd w:val="clear" w:color="auto" w:fill="FFFFFF"/>
                    </w:rPr>
                    <w:t>Teaching point 7</w:t>
                  </w:r>
                  <w:r w:rsidRPr="00E7722B">
                    <w:rPr>
                      <w:rFonts w:ascii="Barlow" w:hAnsi="Barlow"/>
                      <w:color w:val="2D374B"/>
                      <w:shd w:val="clear" w:color="auto" w:fill="FFFFFF"/>
                    </w:rPr>
                    <w:t>: Numbers with hundredths can be rounded to the nearest tenth by examining the value of the hundredths digit or to the nearest whole number by examining the value of the tenths digit.</w:t>
                  </w:r>
                </w:p>
              </w:tc>
            </w:tr>
            <w:tr w:rsidRPr="00E7722B" w:rsidR="007115B4" w:rsidTr="00847B49" w14:paraId="38809671" w14:textId="77777777">
              <w:trPr>
                <w:trHeight w:val="228"/>
              </w:trPr>
              <w:tc>
                <w:tcPr>
                  <w:tcW w:w="314" w:type="dxa"/>
                  <w:shd w:val="clear" w:color="auto" w:fill="76C6B3"/>
                  <w:vAlign w:val="center"/>
                </w:tcPr>
                <w:p w:rsidRPr="00E7722B" w:rsidR="007115B4" w:rsidP="00D50D79" w:rsidRDefault="007115B4" w14:paraId="6E773824" w14:textId="7A33975F">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22</w:t>
                  </w:r>
                </w:p>
              </w:tc>
              <w:tc>
                <w:tcPr>
                  <w:tcW w:w="8915" w:type="dxa"/>
                  <w:shd w:val="clear" w:color="auto" w:fill="76C6B3"/>
                  <w:vAlign w:val="center"/>
                </w:tcPr>
                <w:p w:rsidRPr="00E7722B" w:rsidR="007115B4" w:rsidP="00D50D79" w:rsidRDefault="007115B4" w14:paraId="259501C7"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round a decimal number with hundredths to the nearest tenth</w:t>
                  </w:r>
                </w:p>
                <w:p w:rsidRPr="00E7722B" w:rsidR="007115B4" w:rsidP="00D50D79" w:rsidRDefault="007115B4" w14:paraId="6EB1B7BC" w14:textId="05008B12">
                  <w:pPr>
                    <w:widowControl/>
                    <w:autoSpaceDE/>
                    <w:autoSpaceDN/>
                    <w:rPr>
                      <w:rFonts w:ascii="Barlow" w:hAnsi="Barlow" w:eastAsia="Times New Roman" w:cs="Times New Roman"/>
                      <w:b/>
                      <w:bCs/>
                      <w:color w:val="FFFFFF" w:themeColor="background1"/>
                      <w:lang w:val="en-GB" w:eastAsia="en-GB"/>
                    </w:rPr>
                  </w:pPr>
                  <w:r w:rsidRPr="00E7722B">
                    <w:rPr>
                      <w:rFonts w:ascii="Barlow" w:hAnsi="Barlow" w:eastAsia="Times New Roman" w:cs="Times New Roman"/>
                      <w:b/>
                      <w:bCs/>
                      <w:color w:val="FFFFFF" w:themeColor="background1"/>
                      <w:lang w:eastAsia="en-GB"/>
                    </w:rPr>
                    <w:t>5NPV-3 Decimal fractions in the linear number system</w:t>
                  </w:r>
                </w:p>
              </w:tc>
              <w:tc>
                <w:tcPr>
                  <w:tcW w:w="3093" w:type="dxa"/>
                  <w:shd w:val="clear" w:color="auto" w:fill="76C6B3"/>
                </w:tcPr>
                <w:p w:rsidRPr="00E7722B" w:rsidR="007115B4" w:rsidP="00D50D79" w:rsidRDefault="009415C3" w14:paraId="32E28E79" w14:textId="1CC86D7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previous, next, rounding </w:t>
                  </w:r>
                </w:p>
              </w:tc>
            </w:tr>
            <w:tr w:rsidRPr="00E7722B" w:rsidR="00202795" w:rsidTr="00847B49" w14:paraId="160CB74A" w14:textId="77777777">
              <w:trPr>
                <w:trHeight w:val="228"/>
              </w:trPr>
              <w:tc>
                <w:tcPr>
                  <w:tcW w:w="314" w:type="dxa"/>
                  <w:shd w:val="clear" w:color="auto" w:fill="76C6B3"/>
                  <w:vAlign w:val="center"/>
                </w:tcPr>
                <w:p w:rsidRPr="00E7722B" w:rsidR="00202795" w:rsidP="00202795" w:rsidRDefault="00202795" w14:paraId="7F774B68" w14:textId="439B1FAF">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23</w:t>
                  </w:r>
                </w:p>
              </w:tc>
              <w:tc>
                <w:tcPr>
                  <w:tcW w:w="8915" w:type="dxa"/>
                  <w:shd w:val="clear" w:color="auto" w:fill="76C6B3"/>
                  <w:vAlign w:val="center"/>
                </w:tcPr>
                <w:p w:rsidRPr="00E7722B" w:rsidR="00202795" w:rsidP="00202795" w:rsidRDefault="00202795" w14:paraId="311B51EB"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round a decimal number with hundredths to the nearest whole number</w:t>
                  </w:r>
                </w:p>
                <w:p w:rsidRPr="00E7722B" w:rsidR="00202795" w:rsidP="00202795" w:rsidRDefault="00202795" w14:paraId="1E94CC4B" w14:textId="002279F2">
                  <w:pPr>
                    <w:widowControl/>
                    <w:autoSpaceDE/>
                    <w:autoSpaceDN/>
                    <w:rPr>
                      <w:rFonts w:ascii="Barlow" w:hAnsi="Barlow" w:eastAsia="Times New Roman" w:cs="Times New Roman"/>
                      <w:color w:val="FFFFFF" w:themeColor="background1"/>
                      <w:lang w:val="en-GB" w:eastAsia="en-GB"/>
                    </w:rPr>
                  </w:pPr>
                  <w:r w:rsidRPr="00E7722B">
                    <w:rPr>
                      <w:rFonts w:ascii="Barlow" w:hAnsi="Barlow" w:eastAsia="Times New Roman" w:cs="Times New Roman"/>
                      <w:b/>
                      <w:bCs/>
                      <w:color w:val="FFFFFF" w:themeColor="background1"/>
                      <w:lang w:eastAsia="en-GB"/>
                    </w:rPr>
                    <w:t>5NPV-3 Decimal fractions in the linear number system</w:t>
                  </w:r>
                </w:p>
              </w:tc>
              <w:tc>
                <w:tcPr>
                  <w:tcW w:w="3093" w:type="dxa"/>
                  <w:shd w:val="clear" w:color="auto" w:fill="76C6B3"/>
                </w:tcPr>
                <w:p w:rsidRPr="00E7722B" w:rsidR="00202795" w:rsidP="00202795" w:rsidRDefault="00202795" w14:paraId="4D6E284C" w14:textId="1446C5B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Multiple,  previous, next, rounding </w:t>
                  </w:r>
                </w:p>
              </w:tc>
            </w:tr>
            <w:tr w:rsidRPr="00E7722B" w:rsidR="00202795" w:rsidTr="00847B49" w14:paraId="4A6F0964" w14:textId="77777777">
              <w:trPr>
                <w:trHeight w:val="228"/>
              </w:trPr>
              <w:tc>
                <w:tcPr>
                  <w:tcW w:w="314" w:type="dxa"/>
                  <w:shd w:val="clear" w:color="auto" w:fill="76C6B3"/>
                  <w:vAlign w:val="center"/>
                </w:tcPr>
                <w:p w:rsidRPr="00F968FE" w:rsidR="00202795" w:rsidP="00202795" w:rsidRDefault="00202795" w14:paraId="374E1516" w14:textId="743ACC69">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24</w:t>
                  </w:r>
                </w:p>
              </w:tc>
              <w:tc>
                <w:tcPr>
                  <w:tcW w:w="8915" w:type="dxa"/>
                  <w:shd w:val="clear" w:color="auto" w:fill="76C6B3"/>
                  <w:vAlign w:val="center"/>
                </w:tcPr>
                <w:p w:rsidR="00136125" w:rsidP="00202795" w:rsidRDefault="00202795" w14:paraId="0644A0F3"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read and write numbers with up to 3 decimal places</w:t>
                  </w:r>
                </w:p>
                <w:p w:rsidRPr="00F968FE" w:rsidR="00202795" w:rsidP="00202795" w:rsidRDefault="00136125" w14:paraId="498BBFCA" w14:textId="5FBD8FDB">
                  <w:pPr>
                    <w:widowControl/>
                    <w:autoSpaceDE/>
                    <w:autoSpaceDN/>
                    <w:rPr>
                      <w:rFonts w:ascii="Barlow" w:hAnsi="Barlow" w:eastAsia="Times New Roman" w:cs="Times New Roman"/>
                      <w:color w:val="FFFFFF" w:themeColor="background1"/>
                      <w:lang w:val="en-GB" w:eastAsia="en-GB"/>
                    </w:rPr>
                  </w:pPr>
                  <w:r w:rsidRPr="00E7722B">
                    <w:rPr>
                      <w:rFonts w:ascii="Barlow" w:hAnsi="Barlow" w:eastAsia="Times New Roman" w:cs="Times New Roman"/>
                      <w:b/>
                      <w:bCs/>
                      <w:color w:val="FFFFFF" w:themeColor="background1"/>
                      <w:lang w:eastAsia="en-GB"/>
                    </w:rPr>
                    <w:t xml:space="preserve"> 5NPV-3 Decimal fractions in the linear number system</w:t>
                  </w:r>
                </w:p>
              </w:tc>
              <w:tc>
                <w:tcPr>
                  <w:tcW w:w="3093" w:type="dxa"/>
                  <w:shd w:val="clear" w:color="auto" w:fill="76C6B3"/>
                </w:tcPr>
                <w:p w:rsidRPr="00F968FE" w:rsidR="00202795" w:rsidP="00202795" w:rsidRDefault="00434C08" w14:paraId="11497736" w14:textId="2A88B9B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Thousandth, millimetre </w:t>
                  </w:r>
                </w:p>
              </w:tc>
            </w:tr>
            <w:tr w:rsidRPr="00E7722B" w:rsidR="00202795" w:rsidTr="00847B49" w14:paraId="029ECE12" w14:textId="77777777">
              <w:trPr>
                <w:trHeight w:val="228"/>
              </w:trPr>
              <w:tc>
                <w:tcPr>
                  <w:tcW w:w="314" w:type="dxa"/>
                  <w:shd w:val="clear" w:color="auto" w:fill="76C6B3"/>
                  <w:vAlign w:val="center"/>
                </w:tcPr>
                <w:p w:rsidRPr="00F968FE" w:rsidR="00202795" w:rsidP="00202795" w:rsidRDefault="00202795" w14:paraId="4310F487" w14:textId="15A63230">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25</w:t>
                  </w:r>
                </w:p>
              </w:tc>
              <w:tc>
                <w:tcPr>
                  <w:tcW w:w="8915" w:type="dxa"/>
                  <w:shd w:val="clear" w:color="auto" w:fill="76C6B3"/>
                  <w:vAlign w:val="center"/>
                </w:tcPr>
                <w:p w:rsidR="00202795" w:rsidP="00202795" w:rsidRDefault="00202795" w14:paraId="3C1A493E" w14:textId="77777777">
                  <w:pPr>
                    <w:widowControl/>
                    <w:autoSpaceDE/>
                    <w:autoSpaceDN/>
                    <w:rPr>
                      <w:rFonts w:ascii="Barlow" w:hAnsi="Barlow" w:eastAsia="Times New Roman" w:cs="Times New Roman"/>
                      <w:color w:val="FFFFFF" w:themeColor="background1"/>
                      <w:lang w:val="en-GB" w:eastAsia="en-GB"/>
                    </w:rPr>
                  </w:pPr>
                  <w:r w:rsidRPr="00D32E06">
                    <w:rPr>
                      <w:rFonts w:ascii="Barlow" w:hAnsi="Barlow" w:eastAsia="Times New Roman" w:cs="Times New Roman"/>
                      <w:color w:val="FFFFFF" w:themeColor="background1"/>
                      <w:lang w:val="en-GB" w:eastAsia="en-GB"/>
                    </w:rPr>
                    <w:t>Pupils compare and order numbers with up to 3 decimal places</w:t>
                  </w:r>
                </w:p>
                <w:p w:rsidRPr="00F968FE" w:rsidR="00136125" w:rsidP="00202795" w:rsidRDefault="00136125" w14:paraId="7C81B91A" w14:textId="5778AA7C">
                  <w:pPr>
                    <w:widowControl/>
                    <w:autoSpaceDE/>
                    <w:autoSpaceDN/>
                    <w:rPr>
                      <w:rFonts w:ascii="Barlow" w:hAnsi="Barlow" w:eastAsia="Times New Roman" w:cs="Times New Roman"/>
                      <w:color w:val="FFFFFF" w:themeColor="background1"/>
                      <w:lang w:val="en-GB" w:eastAsia="en-GB"/>
                    </w:rPr>
                  </w:pPr>
                  <w:r w:rsidRPr="00E7722B">
                    <w:rPr>
                      <w:rFonts w:ascii="Barlow" w:hAnsi="Barlow" w:eastAsia="Times New Roman" w:cs="Times New Roman"/>
                      <w:b/>
                      <w:bCs/>
                      <w:color w:val="FFFFFF" w:themeColor="background1"/>
                      <w:lang w:eastAsia="en-GB"/>
                    </w:rPr>
                    <w:t>5NPV-3 Decimal fractions in the linear number system</w:t>
                  </w:r>
                </w:p>
              </w:tc>
              <w:tc>
                <w:tcPr>
                  <w:tcW w:w="3093" w:type="dxa"/>
                  <w:shd w:val="clear" w:color="auto" w:fill="76C6B3"/>
                </w:tcPr>
                <w:p w:rsidRPr="00F968FE" w:rsidR="00202795" w:rsidP="00202795" w:rsidRDefault="00D01FE4" w14:paraId="17A72763" w14:textId="3B6ACEF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Compare, place value, order</w:t>
                  </w:r>
                </w:p>
              </w:tc>
            </w:tr>
          </w:tbl>
          <w:p w:rsidRPr="00E7722B" w:rsidR="007115B4" w:rsidP="005E53B1" w:rsidRDefault="007115B4" w14:paraId="293F8E44"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1EBE85E9"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180B96B9"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544A2F80"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3C7C97A8"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3C6CD980"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6839CB13"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3AC48978"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7E605A9D"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62D189AF"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4905DB6C"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540B621D"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0035BA55"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56AC9562"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2EBCAE4A"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512C57D8"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129F06D7"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250AC187"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61AC98B5"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6D741937"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6382A783"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7CC08571"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36AA30B5"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49A8DE1A"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1281967C"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3879CB0A" w14:textId="77777777">
            <w:pPr>
              <w:widowControl/>
              <w:shd w:val="clear" w:color="auto" w:fill="FFFFFF"/>
              <w:autoSpaceDE/>
              <w:autoSpaceDN/>
              <w:outlineLvl w:val="1"/>
              <w:rPr>
                <w:rFonts w:ascii="Barlow" w:hAnsi="Barlow"/>
                <w:b/>
                <w:bCs/>
                <w:color w:val="2D374B"/>
                <w:shd w:val="clear" w:color="auto" w:fill="FFFFFF"/>
              </w:rPr>
            </w:pPr>
          </w:p>
          <w:p w:rsidRPr="00E7722B" w:rsidR="007115B4" w:rsidP="005E53B1" w:rsidRDefault="007115B4" w14:paraId="55EC8573" w14:textId="1076CBEC">
            <w:pPr>
              <w:widowControl/>
              <w:shd w:val="clear" w:color="auto" w:fill="FFFFFF"/>
              <w:autoSpaceDE/>
              <w:autoSpaceDN/>
              <w:outlineLvl w:val="1"/>
              <w:rPr>
                <w:rFonts w:ascii="Barlow" w:hAnsi="Barlow"/>
                <w:b/>
                <w:bCs/>
                <w:color w:val="2D374B"/>
                <w:shd w:val="clear" w:color="auto" w:fill="FFFFFF"/>
              </w:rPr>
            </w:pPr>
          </w:p>
        </w:tc>
      </w:tr>
      <w:tr w:rsidR="007115B4" w:rsidTr="6E4F9A45" w14:paraId="0C0455BB" w14:textId="77777777">
        <w:trPr>
          <w:trHeight w:val="11112" w:hRule="exact"/>
        </w:trPr>
        <w:tc>
          <w:tcPr>
            <w:tcW w:w="1631" w:type="dxa"/>
            <w:tcBorders>
              <w:right w:val="nil"/>
            </w:tcBorders>
            <w:shd w:val="clear" w:color="auto" w:fill="F2F2F2" w:themeFill="background1" w:themeFillShade="F2"/>
            <w:tcMar/>
          </w:tcPr>
          <w:p w:rsidRPr="00565BF0" w:rsidR="00565BF0" w:rsidP="00565BF0" w:rsidRDefault="00565BF0" w14:paraId="118D820E" w14:textId="77777777">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rsidR="007115B4" w:rsidP="005E53B1" w:rsidRDefault="007115B4" w14:paraId="1E0DF98A" w14:textId="77777777">
            <w:pPr>
              <w:pStyle w:val="TableParagraph"/>
              <w:ind w:left="18"/>
              <w:jc w:val="center"/>
              <w:rPr>
                <w:rFonts w:ascii="Barlow" w:hAnsi="Barlow"/>
                <w:bCs/>
                <w:color w:val="FFFFFF"/>
                <w:spacing w:val="-10"/>
                <w:sz w:val="36"/>
                <w:szCs w:val="32"/>
              </w:rPr>
            </w:pPr>
          </w:p>
          <w:p w:rsidRPr="009E5821" w:rsidR="007445B2" w:rsidP="007445B2" w:rsidRDefault="007445B2" w14:paraId="46BB095C" w14:textId="4AE50E34">
            <w:pPr>
              <w:pStyle w:val="TableParagraph"/>
              <w:rPr>
                <w:rFonts w:ascii="Barlow" w:hAnsi="Barlow"/>
                <w:bCs/>
                <w:color w:val="FFFFFF"/>
                <w:spacing w:val="-10"/>
                <w:sz w:val="36"/>
                <w:szCs w:val="32"/>
              </w:rPr>
            </w:pPr>
            <w:r w:rsidRPr="004A5C8F">
              <w:rPr>
                <w:rFonts w:ascii="HP Simplified" w:hAnsi="HP Simplified"/>
                <w:noProof/>
                <w:sz w:val="18"/>
                <w:szCs w:val="18"/>
              </w:rPr>
              <w:drawing>
                <wp:inline distT="0" distB="0" distL="0" distR="0" wp14:anchorId="505EB064" wp14:editId="5BA1BB73">
                  <wp:extent cx="657225" cy="212487"/>
                  <wp:effectExtent l="19050" t="19050" r="9525" b="165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9" w:type="dxa"/>
            <w:tcBorders>
              <w:left w:val="nil"/>
            </w:tcBorders>
            <w:shd w:val="clear" w:color="auto" w:fill="76C6B3"/>
            <w:tcMar/>
          </w:tcPr>
          <w:p w:rsidRPr="009E5821" w:rsidR="007115B4" w:rsidP="005E53B1" w:rsidRDefault="007115B4" w14:paraId="72298577" w14:textId="45220F8A">
            <w:pPr>
              <w:pStyle w:val="TableParagraph"/>
              <w:ind w:left="18"/>
              <w:jc w:val="center"/>
              <w:rPr>
                <w:rFonts w:ascii="Barlow" w:hAnsi="Barlow"/>
                <w:bCs/>
                <w:sz w:val="24"/>
              </w:rPr>
            </w:pPr>
            <w:r w:rsidRPr="009E5821">
              <w:rPr>
                <w:rFonts w:ascii="Barlow" w:hAnsi="Barlow"/>
                <w:bCs/>
                <w:color w:val="FFFFFF"/>
                <w:spacing w:val="-10"/>
                <w:sz w:val="36"/>
                <w:szCs w:val="32"/>
              </w:rPr>
              <w:t>2</w:t>
            </w:r>
          </w:p>
        </w:tc>
        <w:tc>
          <w:tcPr>
            <w:tcW w:w="12616" w:type="dxa"/>
            <w:tcMar/>
          </w:tcPr>
          <w:p w:rsidRPr="009E5821" w:rsidR="007115B4" w:rsidP="001F1855" w:rsidRDefault="007115B4" w14:paraId="4D2B7AE7" w14:textId="77777777">
            <w:pPr>
              <w:pStyle w:val="TableParagraph"/>
              <w:rPr>
                <w:rFonts w:ascii="Barlow" w:hAnsi="Barlow"/>
                <w:b/>
                <w:sz w:val="28"/>
                <w:szCs w:val="28"/>
              </w:rPr>
            </w:pPr>
            <w:r w:rsidRPr="009E5821">
              <w:rPr>
                <w:rFonts w:ascii="Barlow" w:hAnsi="Barlow"/>
                <w:b/>
                <w:sz w:val="28"/>
                <w:szCs w:val="28"/>
              </w:rPr>
              <w:t>Money</w:t>
            </w:r>
          </w:p>
          <w:p w:rsidRPr="007B2F9D" w:rsidR="0020467B" w:rsidP="007B2F9D" w:rsidRDefault="00AA5426" w14:paraId="3151705F" w14:textId="4883579A">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r w:rsidR="007B2F9D">
              <w:rPr>
                <w:rFonts w:ascii="Barlow" w:hAnsi="Barlow" w:eastAsia="Times New Roman" w:cs="Times New Roman"/>
                <w:color w:val="E36C0A" w:themeColor="accent6" w:themeShade="BF"/>
                <w:lang w:eastAsia="en-GB"/>
              </w:rPr>
              <w:t xml:space="preserve"> </w:t>
            </w:r>
            <w:r w:rsidRPr="0083459A">
              <w:rPr>
                <w:rFonts w:ascii="Barlow" w:hAnsi="Barlow"/>
                <w:color w:val="E36C0A" w:themeColor="accent6" w:themeShade="BF"/>
              </w:rPr>
              <w:t>5</w:t>
            </w:r>
            <w:r>
              <w:rPr>
                <w:rFonts w:ascii="Barlow" w:hAnsi="Barlow"/>
                <w:color w:val="E36C0A" w:themeColor="accent6" w:themeShade="BF"/>
              </w:rPr>
              <w:t>G-4</w:t>
            </w:r>
          </w:p>
          <w:tbl>
            <w:tblPr>
              <w:tblW w:w="1232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92"/>
              <w:gridCol w:w="8932"/>
              <w:gridCol w:w="3098"/>
            </w:tblGrid>
            <w:tr w:rsidRPr="00682A91" w:rsidR="007115B4" w:rsidTr="00BB73A1" w14:paraId="1759A325" w14:textId="77777777">
              <w:trPr>
                <w:trHeight w:val="242"/>
              </w:trPr>
              <w:tc>
                <w:tcPr>
                  <w:tcW w:w="12322" w:type="dxa"/>
                  <w:gridSpan w:val="3"/>
                  <w:shd w:val="clear" w:color="auto" w:fill="FFFFFF"/>
                  <w:vAlign w:val="center"/>
                </w:tcPr>
                <w:p w:rsidRPr="00B80C2B" w:rsidR="007115B4" w:rsidP="00B80C2B" w:rsidRDefault="00366215" w14:paraId="358E9CB9" w14:textId="77777777">
                  <w:pPr>
                    <w:widowControl/>
                    <w:autoSpaceDE/>
                    <w:autoSpaceDN/>
                    <w:rPr>
                      <w:rFonts w:ascii="Barlow" w:hAnsi="Barlow" w:eastAsia="Times New Roman" w:cs="Times New Roman"/>
                      <w:color w:val="51596C"/>
                      <w:lang w:val="en-GB" w:eastAsia="en-GB"/>
                    </w:rPr>
                  </w:pPr>
                  <w:hyperlink w:history="1" r:id="rId36">
                    <w:r w:rsidRPr="00B80C2B" w:rsidR="007115B4">
                      <w:rPr>
                        <w:rStyle w:val="Hyperlink"/>
                        <w:rFonts w:ascii="Barlow" w:hAnsi="Barlow" w:eastAsia="Times New Roman" w:cs="Times New Roman"/>
                        <w:lang w:val="en-GB" w:eastAsia="en-GB"/>
                      </w:rPr>
                      <w:t>1.25 Addition and subtraction: money</w:t>
                    </w:r>
                  </w:hyperlink>
                </w:p>
                <w:p w:rsidRPr="00682A91" w:rsidR="007115B4" w:rsidP="004B1AE9" w:rsidRDefault="007115B4" w14:paraId="53C067C4" w14:textId="2A7210FB">
                  <w:pPr>
                    <w:widowControl/>
                    <w:autoSpaceDE/>
                    <w:autoSpaceDN/>
                    <w:rPr>
                      <w:rFonts w:ascii="Barlow" w:hAnsi="Barlow" w:eastAsia="Times New Roman" w:cs="Times New Roman"/>
                      <w:color w:val="51596C"/>
                      <w:lang w:val="en-GB" w:eastAsia="en-GB"/>
                    </w:rPr>
                  </w:pPr>
                  <w:r w:rsidRPr="00682A91">
                    <w:rPr>
                      <w:rStyle w:val="Strong"/>
                      <w:rFonts w:ascii="Barlow" w:hAnsi="Barlow"/>
                      <w:color w:val="2D374B"/>
                      <w:shd w:val="clear" w:color="auto" w:fill="FFFFFF"/>
                    </w:rPr>
                    <w:t>Teaching point 1</w:t>
                  </w:r>
                  <w:r w:rsidRPr="00682A91">
                    <w:rPr>
                      <w:rFonts w:ascii="Barlow" w:hAnsi="Barlow"/>
                      <w:color w:val="2D374B"/>
                      <w:shd w:val="clear" w:color="auto" w:fill="FFFFFF"/>
                    </w:rPr>
                    <w:t>: One penny is one hundredth of a pound; conventions for expressing quantities of money are based on expressing numbers with tenths and hundredths.</w:t>
                  </w:r>
                </w:p>
              </w:tc>
            </w:tr>
            <w:tr w:rsidRPr="00682A91" w:rsidR="007115B4" w:rsidTr="00BB73A1" w14:paraId="7A944500" w14:textId="47DD3D6C">
              <w:trPr>
                <w:trHeight w:val="242"/>
              </w:trPr>
              <w:tc>
                <w:tcPr>
                  <w:tcW w:w="292" w:type="dxa"/>
                  <w:shd w:val="clear" w:color="auto" w:fill="FFFFFF"/>
                  <w:vAlign w:val="center"/>
                  <w:hideMark/>
                </w:tcPr>
                <w:p w:rsidRPr="004B1AE9" w:rsidR="007115B4" w:rsidP="004B1AE9" w:rsidRDefault="007115B4" w14:paraId="19E1A4DA" w14:textId="77777777">
                  <w:pPr>
                    <w:widowControl/>
                    <w:autoSpaceDE/>
                    <w:autoSpaceDN/>
                    <w:rPr>
                      <w:rFonts w:ascii="Barlow" w:hAnsi="Barlow" w:eastAsia="Times New Roman" w:cs="Times New Roman"/>
                      <w:color w:val="51596C"/>
                      <w:lang w:val="en-GB" w:eastAsia="en-GB"/>
                    </w:rPr>
                  </w:pPr>
                  <w:r w:rsidRPr="004B1AE9">
                    <w:rPr>
                      <w:rFonts w:ascii="Barlow" w:hAnsi="Barlow" w:eastAsia="Times New Roman" w:cs="Times New Roman"/>
                      <w:color w:val="51596C"/>
                      <w:lang w:val="en-GB" w:eastAsia="en-GB"/>
                    </w:rPr>
                    <w:t>1</w:t>
                  </w:r>
                </w:p>
              </w:tc>
              <w:tc>
                <w:tcPr>
                  <w:tcW w:w="8932" w:type="dxa"/>
                  <w:shd w:val="clear" w:color="auto" w:fill="FFFFFF"/>
                  <w:vAlign w:val="center"/>
                  <w:hideMark/>
                </w:tcPr>
                <w:p w:rsidRPr="004B1AE9" w:rsidR="007115B4" w:rsidP="004B1AE9" w:rsidRDefault="007115B4" w14:paraId="007DF107" w14:textId="77777777">
                  <w:pPr>
                    <w:widowControl/>
                    <w:autoSpaceDE/>
                    <w:autoSpaceDN/>
                    <w:rPr>
                      <w:rFonts w:ascii="Barlow" w:hAnsi="Barlow" w:eastAsia="Times New Roman" w:cs="Times New Roman"/>
                      <w:color w:val="51596C"/>
                      <w:lang w:val="en-GB" w:eastAsia="en-GB"/>
                    </w:rPr>
                  </w:pPr>
                  <w:r w:rsidRPr="004B1AE9">
                    <w:rPr>
                      <w:rFonts w:ascii="Barlow" w:hAnsi="Barlow" w:eastAsia="Times New Roman" w:cs="Times New Roman"/>
                      <w:color w:val="51596C"/>
                      <w:lang w:val="en-GB" w:eastAsia="en-GB"/>
                    </w:rPr>
                    <w:t>Pupils explain and represent whole pounds as a quantity of money</w:t>
                  </w:r>
                </w:p>
              </w:tc>
              <w:tc>
                <w:tcPr>
                  <w:tcW w:w="3098" w:type="dxa"/>
                  <w:shd w:val="clear" w:color="auto" w:fill="FFFFFF"/>
                </w:tcPr>
                <w:p w:rsidRPr="00682A91" w:rsidR="007115B4" w:rsidP="004B1AE9" w:rsidRDefault="007115B4" w14:paraId="0D8A45B5" w14:textId="77777777">
                  <w:pPr>
                    <w:widowControl/>
                    <w:autoSpaceDE/>
                    <w:autoSpaceDN/>
                    <w:rPr>
                      <w:rFonts w:ascii="Barlow" w:hAnsi="Barlow" w:eastAsia="Times New Roman" w:cs="Times New Roman"/>
                      <w:color w:val="51596C"/>
                      <w:lang w:val="en-GB" w:eastAsia="en-GB"/>
                    </w:rPr>
                  </w:pPr>
                </w:p>
              </w:tc>
            </w:tr>
            <w:tr w:rsidRPr="00682A91" w:rsidR="007115B4" w:rsidTr="00C51911" w14:paraId="6F35AAF4" w14:textId="1AC22319">
              <w:trPr>
                <w:trHeight w:val="242"/>
              </w:trPr>
              <w:tc>
                <w:tcPr>
                  <w:tcW w:w="292" w:type="dxa"/>
                  <w:shd w:val="clear" w:color="auto" w:fill="76C6B3"/>
                  <w:vAlign w:val="center"/>
                  <w:hideMark/>
                </w:tcPr>
                <w:p w:rsidRPr="00C51911" w:rsidR="007115B4" w:rsidP="004B1AE9" w:rsidRDefault="007115B4" w14:paraId="2527F854" w14:textId="77777777">
                  <w:pPr>
                    <w:widowControl/>
                    <w:autoSpaceDE/>
                    <w:autoSpaceDN/>
                    <w:rPr>
                      <w:rFonts w:ascii="Barlow" w:hAnsi="Barlow" w:eastAsia="Times New Roman" w:cs="Times New Roman"/>
                      <w:color w:val="FFFFFF" w:themeColor="background1"/>
                      <w:lang w:val="en-GB" w:eastAsia="en-GB"/>
                    </w:rPr>
                  </w:pPr>
                  <w:r w:rsidRPr="00C51911">
                    <w:rPr>
                      <w:rFonts w:ascii="Barlow" w:hAnsi="Barlow" w:eastAsia="Times New Roman" w:cs="Times New Roman"/>
                      <w:color w:val="FFFFFF" w:themeColor="background1"/>
                      <w:lang w:val="en-GB" w:eastAsia="en-GB"/>
                    </w:rPr>
                    <w:t>2</w:t>
                  </w:r>
                </w:p>
              </w:tc>
              <w:tc>
                <w:tcPr>
                  <w:tcW w:w="8932" w:type="dxa"/>
                  <w:shd w:val="clear" w:color="auto" w:fill="76C6B3"/>
                  <w:vAlign w:val="center"/>
                  <w:hideMark/>
                </w:tcPr>
                <w:p w:rsidR="007115B4" w:rsidP="004B1AE9" w:rsidRDefault="007115B4" w14:paraId="0B1A91CD" w14:textId="77777777">
                  <w:pPr>
                    <w:widowControl/>
                    <w:autoSpaceDE/>
                    <w:autoSpaceDN/>
                    <w:rPr>
                      <w:rFonts w:ascii="Barlow" w:hAnsi="Barlow" w:eastAsia="Times New Roman" w:cs="Times New Roman"/>
                      <w:color w:val="FFFFFF" w:themeColor="background1"/>
                      <w:lang w:val="en-GB" w:eastAsia="en-GB"/>
                    </w:rPr>
                  </w:pPr>
                  <w:r w:rsidRPr="00C51911">
                    <w:rPr>
                      <w:rFonts w:ascii="Barlow" w:hAnsi="Barlow" w:eastAsia="Times New Roman" w:cs="Times New Roman"/>
                      <w:color w:val="FFFFFF" w:themeColor="background1"/>
                      <w:lang w:val="en-GB" w:eastAsia="en-GB"/>
                    </w:rPr>
                    <w:t>Pupils explain and represent whole pounds and pence as a quantity of money</w:t>
                  </w:r>
                </w:p>
                <w:p w:rsidRPr="00C51911" w:rsidR="00C51911" w:rsidP="004B1AE9" w:rsidRDefault="00C51911" w14:paraId="096E801E" w14:textId="155822FE">
                  <w:pPr>
                    <w:widowControl/>
                    <w:autoSpaceDE/>
                    <w:autoSpaceDN/>
                    <w:rPr>
                      <w:rFonts w:ascii="Barlow" w:hAnsi="Barlow" w:eastAsia="Times New Roman" w:cs="Times New Roman"/>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C51911" w:rsidR="007115B4" w:rsidP="004B1AE9" w:rsidRDefault="007115B4" w14:paraId="24C93FE3" w14:textId="77777777">
                  <w:pPr>
                    <w:widowControl/>
                    <w:autoSpaceDE/>
                    <w:autoSpaceDN/>
                    <w:rPr>
                      <w:rFonts w:ascii="Barlow" w:hAnsi="Barlow" w:eastAsia="Times New Roman" w:cs="Times New Roman"/>
                      <w:color w:val="FFFFFF" w:themeColor="background1"/>
                      <w:lang w:val="en-GB" w:eastAsia="en-GB"/>
                    </w:rPr>
                  </w:pPr>
                </w:p>
              </w:tc>
            </w:tr>
            <w:tr w:rsidRPr="00682A91" w:rsidR="007115B4" w:rsidTr="00BB73A1" w14:paraId="34349359" w14:textId="02451FD2">
              <w:trPr>
                <w:trHeight w:val="364"/>
              </w:trPr>
              <w:tc>
                <w:tcPr>
                  <w:tcW w:w="292" w:type="dxa"/>
                  <w:shd w:val="clear" w:color="auto" w:fill="76C6B3"/>
                  <w:vAlign w:val="center"/>
                  <w:hideMark/>
                </w:tcPr>
                <w:p w:rsidRPr="004B1AE9" w:rsidR="007115B4" w:rsidP="004B1AE9" w:rsidRDefault="007115B4" w14:paraId="78EC4B59"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3</w:t>
                  </w:r>
                </w:p>
              </w:tc>
              <w:tc>
                <w:tcPr>
                  <w:tcW w:w="8932" w:type="dxa"/>
                  <w:shd w:val="clear" w:color="auto" w:fill="76C6B3"/>
                  <w:vAlign w:val="center"/>
                  <w:hideMark/>
                </w:tcPr>
                <w:p w:rsidRPr="00682A91" w:rsidR="007115B4" w:rsidP="004B1AE9" w:rsidRDefault="007115B4" w14:paraId="3B43D8D0"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Pupils explain how to compare amounts of money</w:t>
                  </w:r>
                </w:p>
                <w:p w:rsidRPr="004B1AE9" w:rsidR="007115B4" w:rsidP="004B1AE9" w:rsidRDefault="007115B4" w14:paraId="1C138727" w14:textId="34E181C0">
                  <w:pPr>
                    <w:widowControl/>
                    <w:autoSpaceDE/>
                    <w:autoSpaceDN/>
                    <w:rPr>
                      <w:rFonts w:ascii="Barlow" w:hAnsi="Barlow" w:eastAsia="Times New Roman" w:cs="Times New Roman"/>
                      <w:b/>
                      <w:bCs/>
                      <w:i/>
                      <w:iCs/>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682A91" w:rsidR="007115B4" w:rsidP="004B1AE9" w:rsidRDefault="00BB73A1" w14:paraId="30E27968" w14:textId="7D8686A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Compare, inequality symbol, greater than/less than</w:t>
                  </w:r>
                  <w:r w:rsidR="007C62EC">
                    <w:rPr>
                      <w:rFonts w:ascii="Barlow" w:hAnsi="Barlow" w:eastAsia="Times New Roman" w:cs="Times New Roman"/>
                      <w:color w:val="FFFFFF" w:themeColor="background1"/>
                      <w:lang w:val="en-GB" w:eastAsia="en-GB"/>
                    </w:rPr>
                    <w:t xml:space="preserve">, ascending, descending </w:t>
                  </w:r>
                </w:p>
              </w:tc>
            </w:tr>
            <w:tr w:rsidRPr="00682A91" w:rsidR="007115B4" w:rsidTr="00BB73A1" w14:paraId="45C64BE7" w14:textId="04757AAC">
              <w:trPr>
                <w:trHeight w:val="242"/>
              </w:trPr>
              <w:tc>
                <w:tcPr>
                  <w:tcW w:w="292" w:type="dxa"/>
                  <w:shd w:val="clear" w:color="auto" w:fill="76C6B3"/>
                  <w:vAlign w:val="center"/>
                  <w:hideMark/>
                </w:tcPr>
                <w:p w:rsidRPr="004B1AE9" w:rsidR="007115B4" w:rsidP="004B1AE9" w:rsidRDefault="007115B4" w14:paraId="60058F4D"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4</w:t>
                  </w:r>
                </w:p>
              </w:tc>
              <w:tc>
                <w:tcPr>
                  <w:tcW w:w="8932" w:type="dxa"/>
                  <w:shd w:val="clear" w:color="auto" w:fill="76C6B3"/>
                  <w:vAlign w:val="center"/>
                  <w:hideMark/>
                </w:tcPr>
                <w:p w:rsidRPr="00682A91" w:rsidR="007115B4" w:rsidP="004B1AE9" w:rsidRDefault="007115B4" w14:paraId="23F57FF6"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Pupils convert quantities of money between pounds and pence</w:t>
                  </w:r>
                </w:p>
                <w:p w:rsidRPr="004B1AE9" w:rsidR="007115B4" w:rsidP="004B1AE9" w:rsidRDefault="007115B4" w14:paraId="5057723C" w14:textId="1C3AD231">
                  <w:pPr>
                    <w:widowControl/>
                    <w:autoSpaceDE/>
                    <w:autoSpaceDN/>
                    <w:rPr>
                      <w:rFonts w:ascii="Barlow" w:hAnsi="Barlow" w:eastAsia="Times New Roman" w:cs="Times New Roman"/>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682A91" w:rsidR="007115B4" w:rsidP="004B1AE9" w:rsidRDefault="00542C53" w14:paraId="29EFCB4A" w14:textId="15920E4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Convert, partition, unitising </w:t>
                  </w:r>
                </w:p>
              </w:tc>
            </w:tr>
            <w:tr w:rsidRPr="00682A91" w:rsidR="007115B4" w:rsidTr="00BB73A1" w14:paraId="2A2C2CF8" w14:textId="77777777">
              <w:trPr>
                <w:trHeight w:val="364"/>
              </w:trPr>
              <w:tc>
                <w:tcPr>
                  <w:tcW w:w="12322" w:type="dxa"/>
                  <w:gridSpan w:val="3"/>
                  <w:shd w:val="clear" w:color="auto" w:fill="FFFFFF"/>
                  <w:vAlign w:val="center"/>
                </w:tcPr>
                <w:p w:rsidRPr="00682A91" w:rsidR="007115B4" w:rsidP="004B1AE9" w:rsidRDefault="007115B4" w14:paraId="28B2C12C" w14:textId="77777777">
                  <w:pPr>
                    <w:widowControl/>
                    <w:autoSpaceDE/>
                    <w:autoSpaceDN/>
                    <w:rPr>
                      <w:rStyle w:val="Strong"/>
                      <w:rFonts w:ascii="Barlow" w:hAnsi="Barlow"/>
                      <w:color w:val="2D374B"/>
                      <w:shd w:val="clear" w:color="auto" w:fill="FFFFFF"/>
                    </w:rPr>
                  </w:pPr>
                </w:p>
                <w:p w:rsidRPr="00682A91" w:rsidR="007115B4" w:rsidP="004B1AE9" w:rsidRDefault="00366215" w14:paraId="3AD42022" w14:textId="0A11B425">
                  <w:pPr>
                    <w:widowControl/>
                    <w:autoSpaceDE/>
                    <w:autoSpaceDN/>
                    <w:rPr>
                      <w:rStyle w:val="Strong"/>
                      <w:rFonts w:ascii="Barlow" w:hAnsi="Barlow" w:eastAsia="Times New Roman" w:cs="Times New Roman"/>
                      <w:b w:val="0"/>
                      <w:bCs w:val="0"/>
                      <w:color w:val="51596C"/>
                      <w:lang w:val="en-GB" w:eastAsia="en-GB"/>
                    </w:rPr>
                  </w:pPr>
                  <w:hyperlink w:history="1" r:id="rId37">
                    <w:r w:rsidRPr="00B80C2B" w:rsidR="007115B4">
                      <w:rPr>
                        <w:rStyle w:val="Hyperlink"/>
                        <w:rFonts w:ascii="Barlow" w:hAnsi="Barlow" w:eastAsia="Times New Roman" w:cs="Times New Roman"/>
                        <w:lang w:val="en-GB" w:eastAsia="en-GB"/>
                      </w:rPr>
                      <w:t>1.25 Addition and subtraction: money</w:t>
                    </w:r>
                  </w:hyperlink>
                </w:p>
                <w:p w:rsidRPr="00682A91" w:rsidR="007115B4" w:rsidP="004B1AE9" w:rsidRDefault="007115B4" w14:paraId="078F93F7" w14:textId="6CA96D54">
                  <w:pPr>
                    <w:widowControl/>
                    <w:autoSpaceDE/>
                    <w:autoSpaceDN/>
                    <w:rPr>
                      <w:rFonts w:ascii="Barlow" w:hAnsi="Barlow" w:eastAsia="Times New Roman" w:cs="Times New Roman"/>
                      <w:color w:val="51596C"/>
                      <w:lang w:val="en-GB" w:eastAsia="en-GB"/>
                    </w:rPr>
                  </w:pPr>
                  <w:r w:rsidRPr="00682A91">
                    <w:rPr>
                      <w:rStyle w:val="Strong"/>
                      <w:rFonts w:ascii="Barlow" w:hAnsi="Barlow"/>
                      <w:color w:val="2D374B"/>
                      <w:shd w:val="clear" w:color="auto" w:fill="FFFFFF"/>
                    </w:rPr>
                    <w:t>Teaching point 2</w:t>
                  </w:r>
                  <w:r w:rsidRPr="00682A91">
                    <w:rPr>
                      <w:rFonts w:ascii="Barlow" w:hAnsi="Barlow"/>
                      <w:color w:val="2D374B"/>
                      <w:shd w:val="clear" w:color="auto" w:fill="FFFFFF"/>
                    </w:rPr>
                    <w:t>: Equivalent calculation strategies for addition can be used to efficiently add commonly-used prices.</w:t>
                  </w:r>
                </w:p>
              </w:tc>
            </w:tr>
            <w:tr w:rsidRPr="00682A91" w:rsidR="007115B4" w:rsidTr="00BB73A1" w14:paraId="1783C791" w14:textId="05479595">
              <w:trPr>
                <w:trHeight w:val="364"/>
              </w:trPr>
              <w:tc>
                <w:tcPr>
                  <w:tcW w:w="292" w:type="dxa"/>
                  <w:shd w:val="clear" w:color="auto" w:fill="FFFFFF"/>
                  <w:vAlign w:val="center"/>
                  <w:hideMark/>
                </w:tcPr>
                <w:p w:rsidRPr="004B1AE9" w:rsidR="007115B4" w:rsidP="004B1AE9" w:rsidRDefault="007115B4" w14:paraId="635AAA2B" w14:textId="77777777">
                  <w:pPr>
                    <w:widowControl/>
                    <w:autoSpaceDE/>
                    <w:autoSpaceDN/>
                    <w:rPr>
                      <w:rFonts w:ascii="Barlow" w:hAnsi="Barlow" w:eastAsia="Times New Roman" w:cs="Times New Roman"/>
                      <w:color w:val="51596C"/>
                      <w:lang w:val="en-GB" w:eastAsia="en-GB"/>
                    </w:rPr>
                  </w:pPr>
                  <w:r w:rsidRPr="004B1AE9">
                    <w:rPr>
                      <w:rFonts w:ascii="Barlow" w:hAnsi="Barlow" w:eastAsia="Times New Roman" w:cs="Times New Roman"/>
                      <w:color w:val="51596C"/>
                      <w:lang w:val="en-GB" w:eastAsia="en-GB"/>
                    </w:rPr>
                    <w:t>5</w:t>
                  </w:r>
                </w:p>
              </w:tc>
              <w:tc>
                <w:tcPr>
                  <w:tcW w:w="8932" w:type="dxa"/>
                  <w:shd w:val="clear" w:color="auto" w:fill="FFFFFF"/>
                  <w:vAlign w:val="center"/>
                  <w:hideMark/>
                </w:tcPr>
                <w:p w:rsidRPr="004B1AE9" w:rsidR="007115B4" w:rsidP="004B1AE9" w:rsidRDefault="007115B4" w14:paraId="283F17E0" w14:textId="77777777">
                  <w:pPr>
                    <w:widowControl/>
                    <w:autoSpaceDE/>
                    <w:autoSpaceDN/>
                    <w:rPr>
                      <w:rFonts w:ascii="Barlow" w:hAnsi="Barlow" w:eastAsia="Times New Roman" w:cs="Times New Roman"/>
                      <w:color w:val="51596C"/>
                      <w:lang w:val="en-GB" w:eastAsia="en-GB"/>
                    </w:rPr>
                  </w:pPr>
                  <w:r w:rsidRPr="004B1AE9">
                    <w:rPr>
                      <w:rFonts w:ascii="Barlow" w:hAnsi="Barlow" w:eastAsia="Times New Roman" w:cs="Times New Roman"/>
                      <w:color w:val="51596C"/>
                      <w:lang w:val="en-GB" w:eastAsia="en-GB"/>
                    </w:rPr>
                    <w:t>Pupils use their knowledge of addition to efficiently add commonly used prices</w:t>
                  </w:r>
                </w:p>
              </w:tc>
              <w:tc>
                <w:tcPr>
                  <w:tcW w:w="3098" w:type="dxa"/>
                  <w:shd w:val="clear" w:color="auto" w:fill="FFFFFF"/>
                </w:tcPr>
                <w:p w:rsidRPr="00682A91" w:rsidR="007115B4" w:rsidP="004B1AE9" w:rsidRDefault="007115B4" w14:paraId="26423A37" w14:textId="77777777">
                  <w:pPr>
                    <w:widowControl/>
                    <w:autoSpaceDE/>
                    <w:autoSpaceDN/>
                    <w:rPr>
                      <w:rFonts w:ascii="Barlow" w:hAnsi="Barlow" w:eastAsia="Times New Roman" w:cs="Times New Roman"/>
                      <w:color w:val="51596C"/>
                      <w:lang w:val="en-GB" w:eastAsia="en-GB"/>
                    </w:rPr>
                  </w:pPr>
                </w:p>
              </w:tc>
            </w:tr>
            <w:tr w:rsidRPr="00682A91" w:rsidR="007115B4" w:rsidTr="00BB73A1" w14:paraId="06AE58F2" w14:textId="77777777">
              <w:trPr>
                <w:trHeight w:val="242"/>
              </w:trPr>
              <w:tc>
                <w:tcPr>
                  <w:tcW w:w="12322" w:type="dxa"/>
                  <w:gridSpan w:val="3"/>
                  <w:shd w:val="clear" w:color="auto" w:fill="FFFFFF"/>
                  <w:vAlign w:val="center"/>
                </w:tcPr>
                <w:p w:rsidRPr="00682A91" w:rsidR="007115B4" w:rsidP="004B1AE9" w:rsidRDefault="007115B4" w14:paraId="456E9CCF" w14:textId="77777777">
                  <w:pPr>
                    <w:widowControl/>
                    <w:autoSpaceDE/>
                    <w:autoSpaceDN/>
                    <w:rPr>
                      <w:rFonts w:ascii="Barlow" w:hAnsi="Barlow" w:eastAsia="Times New Roman" w:cs="Times New Roman"/>
                      <w:color w:val="2D374B"/>
                      <w:lang w:val="en-GB" w:eastAsia="en-GB"/>
                    </w:rPr>
                  </w:pPr>
                </w:p>
                <w:p w:rsidRPr="00682A91" w:rsidR="007115B4" w:rsidP="004554B7" w:rsidRDefault="00366215" w14:paraId="3F8282DF" w14:textId="77777777">
                  <w:pPr>
                    <w:widowControl/>
                    <w:autoSpaceDE/>
                    <w:autoSpaceDN/>
                    <w:rPr>
                      <w:rStyle w:val="Strong"/>
                      <w:rFonts w:ascii="Barlow" w:hAnsi="Barlow" w:eastAsia="Times New Roman" w:cs="Times New Roman"/>
                      <w:b w:val="0"/>
                      <w:bCs w:val="0"/>
                      <w:color w:val="51596C"/>
                      <w:lang w:val="en-GB" w:eastAsia="en-GB"/>
                    </w:rPr>
                  </w:pPr>
                  <w:hyperlink w:history="1" r:id="rId38">
                    <w:r w:rsidRPr="00B80C2B" w:rsidR="007115B4">
                      <w:rPr>
                        <w:rStyle w:val="Hyperlink"/>
                        <w:rFonts w:ascii="Barlow" w:hAnsi="Barlow" w:eastAsia="Times New Roman" w:cs="Times New Roman"/>
                        <w:lang w:val="en-GB" w:eastAsia="en-GB"/>
                      </w:rPr>
                      <w:t>1.25 Addition and subtraction: money</w:t>
                    </w:r>
                  </w:hyperlink>
                </w:p>
                <w:p w:rsidRPr="00682A91" w:rsidR="007115B4" w:rsidP="004B1AE9" w:rsidRDefault="007115B4" w14:paraId="36196116" w14:textId="3CE6EB63">
                  <w:pPr>
                    <w:widowControl/>
                    <w:autoSpaceDE/>
                    <w:autoSpaceDN/>
                    <w:rPr>
                      <w:rFonts w:ascii="Barlow" w:hAnsi="Barlow" w:eastAsia="Times New Roman" w:cs="Times New Roman"/>
                      <w:color w:val="2D374B"/>
                      <w:lang w:val="en-GB" w:eastAsia="en-GB"/>
                    </w:rPr>
                  </w:pPr>
                  <w:r w:rsidRPr="00682A91">
                    <w:rPr>
                      <w:rStyle w:val="Strong"/>
                      <w:rFonts w:ascii="Barlow" w:hAnsi="Barlow"/>
                      <w:color w:val="2D374B"/>
                      <w:shd w:val="clear" w:color="auto" w:fill="FFFFFF"/>
                    </w:rPr>
                    <w:t>Teaching point 3</w:t>
                  </w:r>
                  <w:r w:rsidRPr="00682A91">
                    <w:rPr>
                      <w:rFonts w:ascii="Barlow" w:hAnsi="Barlow"/>
                      <w:color w:val="2D374B"/>
                      <w:shd w:val="clear" w:color="auto" w:fill="FFFFFF"/>
                    </w:rPr>
                    <w:t>: The ‘working forwards’/‘finding the difference’ strategy for subtraction is an efficient way to calculate the change due when paying in whole pounds or notes.</w:t>
                  </w:r>
                </w:p>
              </w:tc>
            </w:tr>
            <w:tr w:rsidRPr="00682A91" w:rsidR="007115B4" w:rsidTr="00BB73A1" w14:paraId="6D4DB652" w14:textId="07FFBE48">
              <w:trPr>
                <w:trHeight w:val="242"/>
              </w:trPr>
              <w:tc>
                <w:tcPr>
                  <w:tcW w:w="292" w:type="dxa"/>
                  <w:shd w:val="clear" w:color="auto" w:fill="76C6B3"/>
                  <w:vAlign w:val="center"/>
                  <w:hideMark/>
                </w:tcPr>
                <w:p w:rsidRPr="004B1AE9" w:rsidR="007115B4" w:rsidP="004B1AE9" w:rsidRDefault="007115B4" w14:paraId="358BBB53"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6</w:t>
                  </w:r>
                </w:p>
              </w:tc>
              <w:tc>
                <w:tcPr>
                  <w:tcW w:w="8932" w:type="dxa"/>
                  <w:shd w:val="clear" w:color="auto" w:fill="76C6B3"/>
                  <w:vAlign w:val="center"/>
                  <w:hideMark/>
                </w:tcPr>
                <w:p w:rsidRPr="00682A91" w:rsidR="007115B4" w:rsidP="004B1AE9" w:rsidRDefault="007115B4" w14:paraId="323FBF30"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Pupils use their knowledge of subtraction to calculate the change due when paying whole pounds or notes</w:t>
                  </w:r>
                </w:p>
                <w:p w:rsidRPr="004B1AE9" w:rsidR="007115B4" w:rsidP="004B1AE9" w:rsidRDefault="007115B4" w14:paraId="4C9E3B17" w14:textId="529660F0">
                  <w:pPr>
                    <w:widowControl/>
                    <w:autoSpaceDE/>
                    <w:autoSpaceDN/>
                    <w:rPr>
                      <w:rFonts w:ascii="Barlow" w:hAnsi="Barlow" w:eastAsia="Times New Roman" w:cs="Times New Roman"/>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682A91" w:rsidR="007115B4" w:rsidP="004B1AE9" w:rsidRDefault="00D15C8C" w14:paraId="793385F4" w14:textId="1155F94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Difference, change, number bonds </w:t>
                  </w:r>
                </w:p>
              </w:tc>
            </w:tr>
            <w:tr w:rsidRPr="00682A91" w:rsidR="007115B4" w:rsidTr="00BB73A1" w14:paraId="2E5A2B4B" w14:textId="77777777">
              <w:trPr>
                <w:trHeight w:val="364"/>
              </w:trPr>
              <w:tc>
                <w:tcPr>
                  <w:tcW w:w="12322" w:type="dxa"/>
                  <w:gridSpan w:val="3"/>
                  <w:shd w:val="clear" w:color="auto" w:fill="FFFFFF"/>
                  <w:vAlign w:val="center"/>
                </w:tcPr>
                <w:p w:rsidR="00C51911" w:rsidP="003B5708" w:rsidRDefault="00C51911" w14:paraId="2979B05D" w14:textId="77777777">
                  <w:pPr>
                    <w:widowControl/>
                    <w:autoSpaceDE/>
                    <w:autoSpaceDN/>
                    <w:rPr>
                      <w:rFonts w:ascii="Barlow" w:hAnsi="Barlow" w:eastAsia="Times New Roman" w:cs="Times New Roman"/>
                      <w:color w:val="51596C"/>
                      <w:lang w:val="en-GB" w:eastAsia="en-GB"/>
                    </w:rPr>
                  </w:pPr>
                </w:p>
                <w:p w:rsidRPr="00682A91" w:rsidR="007115B4" w:rsidP="003B5708" w:rsidRDefault="00366215" w14:paraId="310686D7" w14:textId="15BDB29B">
                  <w:pPr>
                    <w:widowControl/>
                    <w:autoSpaceDE/>
                    <w:autoSpaceDN/>
                    <w:rPr>
                      <w:rStyle w:val="Strong"/>
                      <w:rFonts w:ascii="Barlow" w:hAnsi="Barlow" w:eastAsia="Times New Roman" w:cs="Times New Roman"/>
                      <w:b w:val="0"/>
                      <w:bCs w:val="0"/>
                      <w:color w:val="51596C"/>
                      <w:lang w:val="en-GB" w:eastAsia="en-GB"/>
                    </w:rPr>
                  </w:pPr>
                  <w:hyperlink w:history="1" r:id="rId39">
                    <w:r w:rsidRPr="00B80C2B" w:rsidR="007115B4">
                      <w:rPr>
                        <w:rStyle w:val="Hyperlink"/>
                        <w:rFonts w:ascii="Barlow" w:hAnsi="Barlow" w:eastAsia="Times New Roman" w:cs="Times New Roman"/>
                        <w:lang w:val="en-GB" w:eastAsia="en-GB"/>
                      </w:rPr>
                      <w:t>1.25 Addition and subtraction: money</w:t>
                    </w:r>
                  </w:hyperlink>
                </w:p>
                <w:p w:rsidRPr="00682A91" w:rsidR="007115B4" w:rsidP="004B1AE9" w:rsidRDefault="007115B4" w14:paraId="3FE0CE61" w14:textId="34879A4A">
                  <w:pPr>
                    <w:widowControl/>
                    <w:autoSpaceDE/>
                    <w:autoSpaceDN/>
                    <w:rPr>
                      <w:rFonts w:ascii="Barlow" w:hAnsi="Barlow" w:eastAsia="Times New Roman" w:cs="Times New Roman"/>
                      <w:color w:val="51596C"/>
                      <w:lang w:val="en-GB" w:eastAsia="en-GB"/>
                    </w:rPr>
                  </w:pPr>
                  <w:r w:rsidRPr="00682A91">
                    <w:rPr>
                      <w:rStyle w:val="Strong"/>
                      <w:rFonts w:ascii="Barlow" w:hAnsi="Barlow"/>
                      <w:color w:val="2D374B"/>
                      <w:shd w:val="clear" w:color="auto" w:fill="FFFFFF"/>
                    </w:rPr>
                    <w:t>Teaching point 4</w:t>
                  </w:r>
                  <w:r w:rsidRPr="00682A91">
                    <w:rPr>
                      <w:rFonts w:ascii="Barlow" w:hAnsi="Barlow"/>
                      <w:color w:val="2D374B"/>
                      <w:shd w:val="clear" w:color="auto" w:fill="FFFFFF"/>
                    </w:rPr>
                    <w:t>: Column methods can be used to add and subtract quantities of money.</w:t>
                  </w:r>
                </w:p>
              </w:tc>
            </w:tr>
            <w:tr w:rsidRPr="00682A91" w:rsidR="007115B4" w:rsidTr="00BB73A1" w14:paraId="7EC97644" w14:textId="6FCBF3EB">
              <w:trPr>
                <w:trHeight w:val="364"/>
              </w:trPr>
              <w:tc>
                <w:tcPr>
                  <w:tcW w:w="292" w:type="dxa"/>
                  <w:shd w:val="clear" w:color="auto" w:fill="76C6B3"/>
                  <w:vAlign w:val="center"/>
                  <w:hideMark/>
                </w:tcPr>
                <w:p w:rsidRPr="004B1AE9" w:rsidR="007115B4" w:rsidP="004B1AE9" w:rsidRDefault="007115B4" w14:paraId="5958673E"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7</w:t>
                  </w:r>
                </w:p>
              </w:tc>
              <w:tc>
                <w:tcPr>
                  <w:tcW w:w="8932" w:type="dxa"/>
                  <w:shd w:val="clear" w:color="auto" w:fill="76C6B3"/>
                  <w:vAlign w:val="center"/>
                  <w:hideMark/>
                </w:tcPr>
                <w:p w:rsidR="007115B4" w:rsidP="004B1AE9" w:rsidRDefault="007115B4" w14:paraId="1A53491E"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Pupils use and explain the most efficient strategies when adding quantities of money</w:t>
                  </w:r>
                </w:p>
                <w:p w:rsidRPr="004B1AE9" w:rsidR="007B2F9D" w:rsidP="004B1AE9" w:rsidRDefault="007B2F9D" w14:paraId="2F7D8E51" w14:textId="0828CFA8">
                  <w:pPr>
                    <w:widowControl/>
                    <w:autoSpaceDE/>
                    <w:autoSpaceDN/>
                    <w:rPr>
                      <w:rFonts w:ascii="Barlow" w:hAnsi="Barlow" w:eastAsia="Times New Roman" w:cs="Times New Roman"/>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015EC6" w:rsidR="007115B4" w:rsidP="004B1AE9" w:rsidRDefault="00353CB4" w14:paraId="7E597248" w14:textId="79338F5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Addend, altogether, regroup </w:t>
                  </w:r>
                </w:p>
              </w:tc>
            </w:tr>
            <w:tr w:rsidRPr="00682A91" w:rsidR="007115B4" w:rsidTr="00BB73A1" w14:paraId="5FDBDD54" w14:textId="415E74FB">
              <w:trPr>
                <w:trHeight w:val="242"/>
              </w:trPr>
              <w:tc>
                <w:tcPr>
                  <w:tcW w:w="292" w:type="dxa"/>
                  <w:shd w:val="clear" w:color="auto" w:fill="76C6B3"/>
                  <w:vAlign w:val="center"/>
                  <w:hideMark/>
                </w:tcPr>
                <w:p w:rsidRPr="004B1AE9" w:rsidR="007115B4" w:rsidP="004B1AE9" w:rsidRDefault="007115B4" w14:paraId="11CAFB6D"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8</w:t>
                  </w:r>
                </w:p>
              </w:tc>
              <w:tc>
                <w:tcPr>
                  <w:tcW w:w="8932" w:type="dxa"/>
                  <w:shd w:val="clear" w:color="auto" w:fill="76C6B3"/>
                  <w:vAlign w:val="center"/>
                  <w:hideMark/>
                </w:tcPr>
                <w:p w:rsidR="007115B4" w:rsidP="004B1AE9" w:rsidRDefault="007115B4" w14:paraId="0EEC6BD4"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Pupils use and explain the most efficient strategies when subtracting quantities of money</w:t>
                  </w:r>
                </w:p>
                <w:p w:rsidRPr="004B1AE9" w:rsidR="007B2F9D" w:rsidP="004B1AE9" w:rsidRDefault="007B2F9D" w14:paraId="331C4DA7" w14:textId="1EF1522C">
                  <w:pPr>
                    <w:widowControl/>
                    <w:autoSpaceDE/>
                    <w:autoSpaceDN/>
                    <w:rPr>
                      <w:rFonts w:ascii="Barlow" w:hAnsi="Barlow" w:eastAsia="Times New Roman" w:cs="Times New Roman"/>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015EC6" w:rsidR="007115B4" w:rsidP="004B1AE9" w:rsidRDefault="00611EDC" w14:paraId="5FBA8B49" w14:textId="1AA47A3F">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Minuend, subtrahend, difference </w:t>
                  </w:r>
                </w:p>
              </w:tc>
            </w:tr>
            <w:tr w:rsidRPr="00682A91" w:rsidR="007115B4" w:rsidTr="00BB73A1" w14:paraId="4033B947" w14:textId="77777777">
              <w:trPr>
                <w:trHeight w:val="364"/>
              </w:trPr>
              <w:tc>
                <w:tcPr>
                  <w:tcW w:w="12322" w:type="dxa"/>
                  <w:gridSpan w:val="3"/>
                  <w:shd w:val="clear" w:color="auto" w:fill="FFFFFF"/>
                  <w:vAlign w:val="center"/>
                </w:tcPr>
                <w:p w:rsidR="00C51911" w:rsidP="007769F3" w:rsidRDefault="00C51911" w14:paraId="218ACAD4" w14:textId="77777777">
                  <w:pPr>
                    <w:widowControl/>
                    <w:autoSpaceDE/>
                    <w:autoSpaceDN/>
                  </w:pPr>
                </w:p>
                <w:p w:rsidRPr="00682A91" w:rsidR="007115B4" w:rsidP="007769F3" w:rsidRDefault="00366215" w14:paraId="3CCEE606" w14:textId="3C6FA146">
                  <w:pPr>
                    <w:widowControl/>
                    <w:autoSpaceDE/>
                    <w:autoSpaceDN/>
                    <w:rPr>
                      <w:rStyle w:val="Strong"/>
                      <w:rFonts w:ascii="Barlow" w:hAnsi="Barlow" w:eastAsia="Times New Roman" w:cs="Times New Roman"/>
                      <w:b w:val="0"/>
                      <w:bCs w:val="0"/>
                      <w:color w:val="51596C"/>
                      <w:lang w:val="en-GB" w:eastAsia="en-GB"/>
                    </w:rPr>
                  </w:pPr>
                  <w:hyperlink w:history="1" r:id="rId40">
                    <w:r w:rsidRPr="00B80C2B" w:rsidR="007115B4">
                      <w:rPr>
                        <w:rStyle w:val="Hyperlink"/>
                        <w:rFonts w:ascii="Barlow" w:hAnsi="Barlow" w:eastAsia="Times New Roman" w:cs="Times New Roman"/>
                        <w:lang w:val="en-GB" w:eastAsia="en-GB"/>
                      </w:rPr>
                      <w:t>1.25 Addition and subtraction: money</w:t>
                    </w:r>
                  </w:hyperlink>
                </w:p>
                <w:p w:rsidRPr="00682A91" w:rsidR="007115B4" w:rsidP="00173D5B" w:rsidRDefault="007115B4" w14:paraId="0422A57F" w14:textId="5334D8DB">
                  <w:pPr>
                    <w:widowControl/>
                    <w:shd w:val="clear" w:color="auto" w:fill="FFFFFF"/>
                    <w:autoSpaceDE/>
                    <w:autoSpaceDN/>
                    <w:rPr>
                      <w:rFonts w:ascii="Barlow" w:hAnsi="Barlow" w:eastAsia="Times New Roman" w:cs="Times New Roman"/>
                      <w:color w:val="2D374B"/>
                      <w:lang w:val="en-GB" w:eastAsia="en-GB"/>
                    </w:rPr>
                  </w:pPr>
                  <w:r w:rsidRPr="00173D5B">
                    <w:rPr>
                      <w:rFonts w:ascii="Barlow" w:hAnsi="Barlow" w:eastAsia="Times New Roman" w:cs="Times New Roman"/>
                      <w:b/>
                      <w:bCs/>
                      <w:color w:val="2D374B"/>
                      <w:lang w:val="en-GB" w:eastAsia="en-GB"/>
                    </w:rPr>
                    <w:t>Teaching point 5</w:t>
                  </w:r>
                  <w:r w:rsidRPr="00173D5B">
                    <w:rPr>
                      <w:rFonts w:ascii="Barlow" w:hAnsi="Barlow" w:eastAsia="Times New Roman" w:cs="Times New Roman"/>
                      <w:color w:val="2D374B"/>
                      <w:lang w:val="en-GB" w:eastAsia="en-GB"/>
                    </w:rPr>
                    <w:t>: Finding change when purchasing several items uses the part–part–(part–)whole structure.</w:t>
                  </w:r>
                </w:p>
              </w:tc>
            </w:tr>
            <w:tr w:rsidRPr="00682A91" w:rsidR="007115B4" w:rsidTr="00AC1F66" w14:paraId="7DC0057A" w14:textId="57472823">
              <w:trPr>
                <w:trHeight w:val="364"/>
              </w:trPr>
              <w:tc>
                <w:tcPr>
                  <w:tcW w:w="292" w:type="dxa"/>
                  <w:shd w:val="clear" w:color="auto" w:fill="76C6B3"/>
                  <w:vAlign w:val="center"/>
                  <w:hideMark/>
                </w:tcPr>
                <w:p w:rsidRPr="00AC1F66" w:rsidR="007115B4" w:rsidP="004B1AE9" w:rsidRDefault="007115B4" w14:paraId="10C6BB4E" w14:textId="77777777">
                  <w:pPr>
                    <w:widowControl/>
                    <w:autoSpaceDE/>
                    <w:autoSpaceDN/>
                    <w:rPr>
                      <w:rFonts w:ascii="Barlow" w:hAnsi="Barlow" w:eastAsia="Times New Roman" w:cs="Times New Roman"/>
                      <w:color w:val="FFFFFF" w:themeColor="background1"/>
                      <w:lang w:val="en-GB" w:eastAsia="en-GB"/>
                    </w:rPr>
                  </w:pPr>
                  <w:r w:rsidRPr="00AC1F66">
                    <w:rPr>
                      <w:rFonts w:ascii="Barlow" w:hAnsi="Barlow" w:eastAsia="Times New Roman" w:cs="Times New Roman"/>
                      <w:color w:val="FFFFFF" w:themeColor="background1"/>
                      <w:lang w:val="en-GB" w:eastAsia="en-GB"/>
                    </w:rPr>
                    <w:t>9</w:t>
                  </w:r>
                </w:p>
              </w:tc>
              <w:tc>
                <w:tcPr>
                  <w:tcW w:w="8932" w:type="dxa"/>
                  <w:shd w:val="clear" w:color="auto" w:fill="76C6B3"/>
                  <w:vAlign w:val="center"/>
                  <w:hideMark/>
                </w:tcPr>
                <w:p w:rsidR="007115B4" w:rsidP="004B1AE9" w:rsidRDefault="007115B4" w14:paraId="64DFD74C" w14:textId="77777777">
                  <w:pPr>
                    <w:widowControl/>
                    <w:autoSpaceDE/>
                    <w:autoSpaceDN/>
                    <w:rPr>
                      <w:rFonts w:ascii="Barlow" w:hAnsi="Barlow" w:eastAsia="Times New Roman" w:cs="Times New Roman"/>
                      <w:color w:val="FFFFFF" w:themeColor="background1"/>
                      <w:lang w:val="en-GB" w:eastAsia="en-GB"/>
                    </w:rPr>
                  </w:pPr>
                  <w:r w:rsidRPr="00AC1F66">
                    <w:rPr>
                      <w:rFonts w:ascii="Barlow" w:hAnsi="Barlow" w:eastAsia="Times New Roman" w:cs="Times New Roman"/>
                      <w:color w:val="FFFFFF" w:themeColor="background1"/>
                      <w:lang w:val="en-GB" w:eastAsia="en-GB"/>
                    </w:rPr>
                    <w:t>Pupils find the change when purchasing several items</w:t>
                  </w:r>
                </w:p>
                <w:p w:rsidRPr="00AC1F66" w:rsidR="00AC1F66" w:rsidP="004B1AE9" w:rsidRDefault="00AC1F66" w14:paraId="330C665E" w14:textId="7A5373F2">
                  <w:pPr>
                    <w:widowControl/>
                    <w:autoSpaceDE/>
                    <w:autoSpaceDN/>
                    <w:rPr>
                      <w:rFonts w:ascii="Barlow" w:hAnsi="Barlow" w:eastAsia="Times New Roman" w:cs="Times New Roman"/>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AC1F66" w:rsidR="007115B4" w:rsidP="004B1AE9" w:rsidRDefault="007115B4" w14:paraId="5FDB9D1B" w14:textId="77777777">
                  <w:pPr>
                    <w:widowControl/>
                    <w:autoSpaceDE/>
                    <w:autoSpaceDN/>
                    <w:rPr>
                      <w:rFonts w:ascii="Barlow" w:hAnsi="Barlow" w:eastAsia="Times New Roman" w:cs="Times New Roman"/>
                      <w:color w:val="FFFFFF" w:themeColor="background1"/>
                      <w:lang w:val="en-GB" w:eastAsia="en-GB"/>
                    </w:rPr>
                  </w:pPr>
                </w:p>
              </w:tc>
            </w:tr>
            <w:tr w:rsidRPr="00682A91" w:rsidR="007115B4" w:rsidTr="00BB73A1" w14:paraId="46B6ED8F" w14:textId="3039E50C">
              <w:trPr>
                <w:trHeight w:val="121"/>
              </w:trPr>
              <w:tc>
                <w:tcPr>
                  <w:tcW w:w="292" w:type="dxa"/>
                  <w:shd w:val="clear" w:color="auto" w:fill="76C6B3"/>
                  <w:vAlign w:val="center"/>
                  <w:hideMark/>
                </w:tcPr>
                <w:p w:rsidRPr="004B1AE9" w:rsidR="007115B4" w:rsidP="004B1AE9" w:rsidRDefault="007115B4" w14:paraId="4A9F17A6"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10</w:t>
                  </w:r>
                </w:p>
              </w:tc>
              <w:tc>
                <w:tcPr>
                  <w:tcW w:w="8932" w:type="dxa"/>
                  <w:shd w:val="clear" w:color="auto" w:fill="76C6B3"/>
                  <w:vAlign w:val="center"/>
                  <w:hideMark/>
                </w:tcPr>
                <w:p w:rsidRPr="00682A91" w:rsidR="007115B4" w:rsidP="004B1AE9" w:rsidRDefault="007115B4" w14:paraId="18E85049" w14:textId="77777777">
                  <w:pPr>
                    <w:widowControl/>
                    <w:autoSpaceDE/>
                    <w:autoSpaceDN/>
                    <w:rPr>
                      <w:rFonts w:ascii="Barlow" w:hAnsi="Barlow" w:eastAsia="Times New Roman" w:cs="Times New Roman"/>
                      <w:color w:val="FFFFFF" w:themeColor="background1"/>
                      <w:lang w:val="en-GB" w:eastAsia="en-GB"/>
                    </w:rPr>
                  </w:pPr>
                  <w:r w:rsidRPr="004B1AE9">
                    <w:rPr>
                      <w:rFonts w:ascii="Barlow" w:hAnsi="Barlow" w:eastAsia="Times New Roman" w:cs="Times New Roman"/>
                      <w:color w:val="FFFFFF" w:themeColor="background1"/>
                      <w:lang w:val="en-GB" w:eastAsia="en-GB"/>
                    </w:rPr>
                    <w:t>Pupils use the most efficient and reliable strategy to find the change when purchasing several items</w:t>
                  </w:r>
                </w:p>
                <w:p w:rsidRPr="004B1AE9" w:rsidR="007115B4" w:rsidP="004B1AE9" w:rsidRDefault="007115B4" w14:paraId="545B1EBC" w14:textId="13540248">
                  <w:pPr>
                    <w:widowControl/>
                    <w:autoSpaceDE/>
                    <w:autoSpaceDN/>
                    <w:rPr>
                      <w:rFonts w:ascii="Barlow" w:hAnsi="Barlow" w:eastAsia="Times New Roman" w:cs="Times New Roman"/>
                      <w:color w:val="FFFFFF" w:themeColor="background1"/>
                      <w:lang w:val="en-GB" w:eastAsia="en-GB"/>
                    </w:rPr>
                  </w:pPr>
                  <w:r w:rsidRPr="00682A91">
                    <w:rPr>
                      <w:rStyle w:val="IntenseEmphasis"/>
                      <w:rFonts w:ascii="Barlow" w:hAnsi="Barlow"/>
                      <w:b/>
                      <w:bCs/>
                      <w:i w:val="0"/>
                      <w:iCs w:val="0"/>
                      <w:color w:val="FFFFFF" w:themeColor="background1"/>
                    </w:rPr>
                    <w:t>5G-4 Represent and compare whole pounds and pence, converting quantities</w:t>
                  </w:r>
                </w:p>
              </w:tc>
              <w:tc>
                <w:tcPr>
                  <w:tcW w:w="3098" w:type="dxa"/>
                  <w:shd w:val="clear" w:color="auto" w:fill="76C6B3"/>
                </w:tcPr>
                <w:p w:rsidRPr="00682A91" w:rsidR="007115B4" w:rsidP="004B1AE9" w:rsidRDefault="00BB4DE3" w14:paraId="3814D1CE" w14:textId="3D22ADFF">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Representation </w:t>
                  </w:r>
                </w:p>
              </w:tc>
            </w:tr>
          </w:tbl>
          <w:p w:rsidRPr="00682A91" w:rsidR="007115B4" w:rsidP="005E53B1" w:rsidRDefault="007115B4" w14:paraId="3DF21B0B" w14:textId="56A6A344">
            <w:pPr>
              <w:pStyle w:val="TableParagraph"/>
              <w:rPr>
                <w:rFonts w:ascii="Barlow" w:hAnsi="Barlow"/>
                <w:b/>
                <w:color w:val="505354"/>
                <w:spacing w:val="-2"/>
              </w:rPr>
            </w:pPr>
          </w:p>
        </w:tc>
      </w:tr>
      <w:tr w:rsidR="007115B4" w:rsidTr="6E4F9A45" w14:paraId="631E2B5B" w14:textId="77777777">
        <w:trPr>
          <w:trHeight w:val="10148" w:hRule="exact"/>
        </w:trPr>
        <w:tc>
          <w:tcPr>
            <w:tcW w:w="1631" w:type="dxa"/>
            <w:shd w:val="clear" w:color="auto" w:fill="F2F2F2" w:themeFill="background1" w:themeFillShade="F2"/>
            <w:tcMar/>
          </w:tcPr>
          <w:p w:rsidRPr="00565BF0" w:rsidR="00920CD0" w:rsidP="00920CD0" w:rsidRDefault="00920CD0" w14:paraId="269CE3D2" w14:textId="77777777">
            <w:pPr>
              <w:pStyle w:val="TableParagraph"/>
              <w:ind w:left="18"/>
              <w:rPr>
                <w:rFonts w:ascii="Barlow" w:hAnsi="Barlow"/>
                <w:spacing w:val="-10"/>
                <w:lang w:val="en-GB"/>
              </w:rPr>
            </w:pPr>
            <w:r w:rsidRPr="00565BF0">
              <w:rPr>
                <w:rFonts w:ascii="Barlow" w:hAnsi="Barlow"/>
                <w:spacing w:val="-10"/>
                <w:lang w:val="en-GB"/>
              </w:rPr>
              <w:lastRenderedPageBreak/>
              <w:t>There are no specific ready-to-progress criteria supported by this unit. </w:t>
            </w:r>
          </w:p>
          <w:p w:rsidRPr="00BD60FB" w:rsidR="007115B4" w:rsidP="00292AC2" w:rsidRDefault="00292AC2" w14:paraId="4636E9D5" w14:textId="01F1AB99">
            <w:pPr>
              <w:pStyle w:val="TableParagraph"/>
              <w:spacing w:before="111"/>
              <w:ind w:left="42" w:right="34"/>
              <w:rPr>
                <w:rFonts w:ascii="Barlow" w:hAnsi="Barlow"/>
                <w:bCs/>
                <w:color w:val="FFFFFF"/>
                <w:spacing w:val="-10"/>
                <w:sz w:val="36"/>
                <w:szCs w:val="32"/>
              </w:rPr>
            </w:pPr>
            <w:r w:rsidRPr="004A5C8F">
              <w:rPr>
                <w:rFonts w:ascii="HP Simplified" w:hAnsi="HP Simplified"/>
                <w:noProof/>
                <w:sz w:val="18"/>
                <w:szCs w:val="18"/>
              </w:rPr>
              <w:drawing>
                <wp:inline distT="0" distB="0" distL="0" distR="0" wp14:anchorId="2F50CC33" wp14:editId="49B67C2C">
                  <wp:extent cx="657225" cy="212487"/>
                  <wp:effectExtent l="19050" t="19050" r="9525" b="165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9" w:type="dxa"/>
            <w:shd w:val="clear" w:color="auto" w:fill="BD858B"/>
            <w:tcMar/>
          </w:tcPr>
          <w:p w:rsidRPr="00BD60FB" w:rsidR="007115B4" w:rsidP="005E53B1" w:rsidRDefault="007115B4" w14:paraId="14627ED7" w14:textId="4C5DD165">
            <w:pPr>
              <w:pStyle w:val="TableParagraph"/>
              <w:spacing w:before="111"/>
              <w:ind w:left="42" w:right="34"/>
              <w:jc w:val="center"/>
              <w:rPr>
                <w:rFonts w:ascii="Barlow" w:hAnsi="Barlow"/>
                <w:bCs/>
                <w:sz w:val="24"/>
              </w:rPr>
            </w:pPr>
            <w:r w:rsidRPr="00BD60FB">
              <w:rPr>
                <w:rFonts w:ascii="Barlow" w:hAnsi="Barlow"/>
                <w:bCs/>
                <w:color w:val="FFFFFF"/>
                <w:spacing w:val="-10"/>
                <w:sz w:val="36"/>
                <w:szCs w:val="32"/>
              </w:rPr>
              <w:t>3</w:t>
            </w:r>
          </w:p>
        </w:tc>
        <w:tc>
          <w:tcPr>
            <w:tcW w:w="12616" w:type="dxa"/>
            <w:tcMar/>
          </w:tcPr>
          <w:p w:rsidR="007115B4" w:rsidP="00FA424B" w:rsidRDefault="007115B4" w14:paraId="439192D0" w14:textId="77777777">
            <w:pPr>
              <w:rPr>
                <w:rFonts w:ascii="Barlow" w:hAnsi="Barlow"/>
                <w:b/>
                <w:sz w:val="28"/>
                <w:szCs w:val="28"/>
              </w:rPr>
            </w:pPr>
            <w:r w:rsidRPr="00704577">
              <w:rPr>
                <w:rFonts w:ascii="Barlow" w:hAnsi="Barlow"/>
                <w:b/>
                <w:sz w:val="28"/>
                <w:szCs w:val="28"/>
              </w:rPr>
              <w:t xml:space="preserve">Negative Numbers </w:t>
            </w:r>
          </w:p>
          <w:p w:rsidRPr="0083459A" w:rsidR="0020467B" w:rsidP="0020467B" w:rsidRDefault="0020467B" w14:paraId="1C50BFE9" w14:textId="77777777">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p>
          <w:p w:rsidRPr="0083459A" w:rsidR="0020467B" w:rsidP="0020467B" w:rsidRDefault="0020467B" w14:paraId="60DF077D" w14:textId="3A1EE98F">
            <w:pPr>
              <w:pStyle w:val="TableParagraph"/>
              <w:rPr>
                <w:rFonts w:ascii="Barlow" w:hAnsi="Barlow"/>
                <w:color w:val="E36C0A" w:themeColor="accent6" w:themeShade="BF"/>
              </w:rPr>
            </w:pPr>
            <w:r w:rsidRPr="0083459A">
              <w:rPr>
                <w:rFonts w:ascii="Barlow" w:hAnsi="Barlow"/>
                <w:color w:val="E36C0A" w:themeColor="accent6" w:themeShade="BF"/>
              </w:rPr>
              <w:t>5NPV-</w:t>
            </w:r>
            <w:r>
              <w:rPr>
                <w:rFonts w:ascii="Barlow" w:hAnsi="Barlow"/>
                <w:color w:val="E36C0A" w:themeColor="accent6" w:themeShade="BF"/>
              </w:rPr>
              <w:t>6</w:t>
            </w:r>
          </w:p>
          <w:p w:rsidR="007115B4" w:rsidP="00FA424B" w:rsidRDefault="007115B4" w14:paraId="747B1048" w14:textId="77777777">
            <w:pPr>
              <w:rPr>
                <w:rFonts w:ascii="Barlow" w:hAnsi="Barlow"/>
                <w:b/>
                <w:sz w:val="28"/>
                <w:szCs w:val="28"/>
              </w:rPr>
            </w:pPr>
          </w:p>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4"/>
              <w:gridCol w:w="8939"/>
              <w:gridCol w:w="3038"/>
            </w:tblGrid>
            <w:tr w:rsidRPr="00DA04FD" w:rsidR="007115B4" w:rsidTr="009C28F9" w14:paraId="0929CBD6" w14:textId="77777777">
              <w:trPr>
                <w:trHeight w:val="263"/>
              </w:trPr>
              <w:tc>
                <w:tcPr>
                  <w:tcW w:w="9143" w:type="dxa"/>
                  <w:gridSpan w:val="2"/>
                  <w:shd w:val="clear" w:color="auto" w:fill="FFFFFF"/>
                  <w:vAlign w:val="center"/>
                </w:tcPr>
                <w:p w:rsidRPr="00D95D3C" w:rsidR="007115B4" w:rsidP="00D95D3C" w:rsidRDefault="00366215" w14:paraId="40C4EBC9" w14:textId="77777777">
                  <w:pPr>
                    <w:widowControl/>
                    <w:autoSpaceDE/>
                    <w:autoSpaceDN/>
                    <w:rPr>
                      <w:rFonts w:ascii="Barlow" w:hAnsi="Barlow" w:eastAsia="Times New Roman" w:cs="Times New Roman"/>
                      <w:color w:val="51596C"/>
                      <w:lang w:val="en-GB" w:eastAsia="en-GB"/>
                    </w:rPr>
                  </w:pPr>
                  <w:hyperlink w:history="1" r:id="rId41">
                    <w:r w:rsidRPr="00D95D3C" w:rsidR="007115B4">
                      <w:rPr>
                        <w:rStyle w:val="Hyperlink"/>
                        <w:rFonts w:ascii="Barlow" w:hAnsi="Barlow" w:eastAsia="Times New Roman" w:cs="Times New Roman"/>
                        <w:lang w:val="en-GB" w:eastAsia="en-GB"/>
                      </w:rPr>
                      <w:t>1.27 Negative numbers: counting, comparing and calculating</w:t>
                    </w:r>
                  </w:hyperlink>
                </w:p>
                <w:p w:rsidRPr="00DA04FD" w:rsidR="007115B4" w:rsidP="009877D1" w:rsidRDefault="007115B4" w14:paraId="1419A93E" w14:textId="10E27A41">
                  <w:pPr>
                    <w:widowControl/>
                    <w:shd w:val="clear" w:color="auto" w:fill="FFFFFF"/>
                    <w:autoSpaceDE/>
                    <w:autoSpaceDN/>
                    <w:rPr>
                      <w:rFonts w:ascii="Barlow" w:hAnsi="Barlow" w:eastAsia="Times New Roman" w:cs="Times New Roman"/>
                      <w:color w:val="2D374B"/>
                      <w:lang w:val="en-GB" w:eastAsia="en-GB"/>
                    </w:rPr>
                  </w:pPr>
                  <w:r w:rsidRPr="009877D1">
                    <w:rPr>
                      <w:rFonts w:ascii="Barlow" w:hAnsi="Barlow" w:eastAsia="Times New Roman" w:cs="Times New Roman"/>
                      <w:b/>
                      <w:bCs/>
                      <w:color w:val="2D374B"/>
                      <w:lang w:val="en-GB" w:eastAsia="en-GB"/>
                    </w:rPr>
                    <w:t>Teaching point 1</w:t>
                  </w:r>
                  <w:r w:rsidRPr="009877D1">
                    <w:rPr>
                      <w:rFonts w:ascii="Barlow" w:hAnsi="Barlow" w:eastAsia="Times New Roman" w:cs="Times New Roman"/>
                      <w:color w:val="2D374B"/>
                      <w:lang w:val="en-GB" w:eastAsia="en-GB"/>
                    </w:rPr>
                    <w:t>: Positive and negative numbers can be used to represent change.</w:t>
                  </w:r>
                </w:p>
              </w:tc>
              <w:tc>
                <w:tcPr>
                  <w:tcW w:w="3038" w:type="dxa"/>
                  <w:shd w:val="clear" w:color="auto" w:fill="FFFFFF"/>
                </w:tcPr>
                <w:p w:rsidRPr="00DA04FD" w:rsidR="007115B4" w:rsidP="00704577" w:rsidRDefault="007115B4" w14:paraId="377E73B6" w14:textId="77777777">
                  <w:pPr>
                    <w:widowControl/>
                    <w:autoSpaceDE/>
                    <w:autoSpaceDN/>
                    <w:rPr>
                      <w:rFonts w:ascii="Barlow" w:hAnsi="Barlow" w:eastAsia="Times New Roman" w:cs="Times New Roman"/>
                      <w:color w:val="51596C"/>
                      <w:lang w:val="en-GB" w:eastAsia="en-GB"/>
                    </w:rPr>
                  </w:pPr>
                </w:p>
              </w:tc>
            </w:tr>
            <w:tr w:rsidRPr="00DA04FD" w:rsidR="007115B4" w:rsidTr="009C28F9" w14:paraId="2D1F4BA6" w14:textId="77777777">
              <w:trPr>
                <w:trHeight w:val="263"/>
              </w:trPr>
              <w:tc>
                <w:tcPr>
                  <w:tcW w:w="204" w:type="dxa"/>
                  <w:shd w:val="clear" w:color="auto" w:fill="FFFFFF"/>
                  <w:vAlign w:val="center"/>
                  <w:hideMark/>
                </w:tcPr>
                <w:p w:rsidRPr="005F5E63" w:rsidR="007115B4" w:rsidP="00704577" w:rsidRDefault="007115B4" w14:paraId="302C8395" w14:textId="77777777">
                  <w:pPr>
                    <w:widowControl/>
                    <w:autoSpaceDE/>
                    <w:autoSpaceDN/>
                    <w:rPr>
                      <w:rFonts w:ascii="Barlow" w:hAnsi="Barlow" w:eastAsia="Times New Roman" w:cs="Times New Roman"/>
                      <w:color w:val="51596C"/>
                      <w:lang w:val="en-GB" w:eastAsia="en-GB"/>
                    </w:rPr>
                  </w:pPr>
                  <w:r w:rsidRPr="005F5E63">
                    <w:rPr>
                      <w:rFonts w:ascii="Barlow" w:hAnsi="Barlow" w:eastAsia="Times New Roman" w:cs="Times New Roman"/>
                      <w:color w:val="51596C"/>
                      <w:lang w:val="en-GB" w:eastAsia="en-GB"/>
                    </w:rPr>
                    <w:t>1</w:t>
                  </w:r>
                </w:p>
              </w:tc>
              <w:tc>
                <w:tcPr>
                  <w:tcW w:w="8939" w:type="dxa"/>
                  <w:shd w:val="clear" w:color="auto" w:fill="FFFFFF"/>
                  <w:vAlign w:val="center"/>
                  <w:hideMark/>
                </w:tcPr>
                <w:p w:rsidRPr="005F5E63" w:rsidR="007115B4" w:rsidP="00704577" w:rsidRDefault="007115B4" w14:paraId="36C0B47C" w14:textId="77777777">
                  <w:pPr>
                    <w:widowControl/>
                    <w:autoSpaceDE/>
                    <w:autoSpaceDN/>
                    <w:rPr>
                      <w:rFonts w:ascii="Barlow" w:hAnsi="Barlow" w:eastAsia="Times New Roman" w:cs="Times New Roman"/>
                      <w:color w:val="51596C"/>
                      <w:lang w:val="en-GB" w:eastAsia="en-GB"/>
                    </w:rPr>
                  </w:pPr>
                  <w:r w:rsidRPr="005F5E63">
                    <w:rPr>
                      <w:rFonts w:ascii="Barlow" w:hAnsi="Barlow" w:eastAsia="Times New Roman" w:cs="Times New Roman"/>
                      <w:color w:val="51596C"/>
                      <w:lang w:val="en-GB" w:eastAsia="en-GB"/>
                    </w:rPr>
                    <w:t>Pupils represent a change story using addition and subtraction symbols</w:t>
                  </w:r>
                </w:p>
              </w:tc>
              <w:tc>
                <w:tcPr>
                  <w:tcW w:w="3038" w:type="dxa"/>
                  <w:shd w:val="clear" w:color="auto" w:fill="FFFFFF"/>
                </w:tcPr>
                <w:p w:rsidRPr="00DA04FD" w:rsidR="007115B4" w:rsidP="00704577" w:rsidRDefault="007115B4" w14:paraId="19D8CC38" w14:textId="77777777">
                  <w:pPr>
                    <w:widowControl/>
                    <w:autoSpaceDE/>
                    <w:autoSpaceDN/>
                    <w:rPr>
                      <w:rFonts w:ascii="Barlow" w:hAnsi="Barlow" w:eastAsia="Times New Roman" w:cs="Times New Roman"/>
                      <w:color w:val="51596C"/>
                      <w:lang w:val="en-GB" w:eastAsia="en-GB"/>
                    </w:rPr>
                  </w:pPr>
                </w:p>
              </w:tc>
            </w:tr>
            <w:tr w:rsidRPr="00DA04FD" w:rsidR="007115B4" w:rsidTr="009C28F9" w14:paraId="036CA187" w14:textId="77777777">
              <w:trPr>
                <w:trHeight w:val="263"/>
              </w:trPr>
              <w:tc>
                <w:tcPr>
                  <w:tcW w:w="12181" w:type="dxa"/>
                  <w:gridSpan w:val="3"/>
                  <w:shd w:val="clear" w:color="auto" w:fill="FFFFFF"/>
                  <w:vAlign w:val="center"/>
                </w:tcPr>
                <w:p w:rsidRPr="00EB5F54" w:rsidR="007115B4" w:rsidP="00704577" w:rsidRDefault="007115B4" w14:paraId="334944D7" w14:textId="77777777">
                  <w:pPr>
                    <w:widowControl/>
                    <w:autoSpaceDE/>
                    <w:autoSpaceDN/>
                    <w:rPr>
                      <w:rStyle w:val="Strong"/>
                      <w:rFonts w:ascii="Barlow" w:hAnsi="Barlow"/>
                      <w:color w:val="2D374B"/>
                      <w:shd w:val="clear" w:color="auto" w:fill="FFFFFF"/>
                    </w:rPr>
                  </w:pPr>
                </w:p>
                <w:p w:rsidRPr="00EB5F54" w:rsidR="007115B4" w:rsidP="00704577" w:rsidRDefault="00366215" w14:paraId="432122F7" w14:textId="0627EA5E">
                  <w:pPr>
                    <w:widowControl/>
                    <w:autoSpaceDE/>
                    <w:autoSpaceDN/>
                    <w:rPr>
                      <w:rStyle w:val="Strong"/>
                      <w:rFonts w:ascii="Barlow" w:hAnsi="Barlow" w:eastAsia="Times New Roman" w:cs="Times New Roman"/>
                      <w:b w:val="0"/>
                      <w:bCs w:val="0"/>
                      <w:color w:val="51596C"/>
                      <w:lang w:val="en-GB" w:eastAsia="en-GB"/>
                    </w:rPr>
                  </w:pPr>
                  <w:hyperlink w:history="1" r:id="rId42">
                    <w:r w:rsidRPr="00EB5F54" w:rsidR="007115B4">
                      <w:rPr>
                        <w:rStyle w:val="Hyperlink"/>
                        <w:rFonts w:ascii="Barlow" w:hAnsi="Barlow" w:eastAsia="Times New Roman" w:cs="Times New Roman"/>
                        <w:lang w:val="en-GB" w:eastAsia="en-GB"/>
                      </w:rPr>
                      <w:t>1.27 Negative numbers: counting, comparing and calculating</w:t>
                    </w:r>
                  </w:hyperlink>
                </w:p>
                <w:p w:rsidRPr="00EB5F54" w:rsidR="007115B4" w:rsidP="00704577" w:rsidRDefault="007115B4" w14:paraId="26757740" w14:textId="1CE2C80C">
                  <w:pPr>
                    <w:widowControl/>
                    <w:autoSpaceDE/>
                    <w:autoSpaceDN/>
                    <w:rPr>
                      <w:rFonts w:ascii="Barlow" w:hAnsi="Barlow" w:eastAsia="Times New Roman" w:cs="Times New Roman"/>
                      <w:color w:val="2D374B"/>
                      <w:lang w:val="en-GB" w:eastAsia="en-GB"/>
                    </w:rPr>
                  </w:pPr>
                  <w:r w:rsidRPr="00EB5F54">
                    <w:rPr>
                      <w:rStyle w:val="Strong"/>
                      <w:rFonts w:ascii="Barlow" w:hAnsi="Barlow"/>
                      <w:color w:val="2D374B"/>
                      <w:shd w:val="clear" w:color="auto" w:fill="FFFFFF"/>
                    </w:rPr>
                    <w:t>Teaching point 2</w:t>
                  </w:r>
                  <w:r w:rsidRPr="00EB5F54">
                    <w:rPr>
                      <w:rFonts w:ascii="Barlow" w:hAnsi="Barlow"/>
                      <w:color w:val="2D374B"/>
                      <w:shd w:val="clear" w:color="auto" w:fill="FFFFFF"/>
                    </w:rPr>
                    <w:t>: Our number system includes numbers that are less than zero; these are negative numbers. Numbers greater than zero are positive numbers.</w:t>
                  </w:r>
                </w:p>
              </w:tc>
            </w:tr>
            <w:tr w:rsidRPr="00DA04FD" w:rsidR="007115B4" w:rsidTr="00757CAE" w14:paraId="53B2A27C" w14:textId="77777777">
              <w:trPr>
                <w:trHeight w:val="263"/>
              </w:trPr>
              <w:tc>
                <w:tcPr>
                  <w:tcW w:w="204" w:type="dxa"/>
                  <w:shd w:val="clear" w:color="auto" w:fill="BD858B"/>
                  <w:vAlign w:val="center"/>
                  <w:hideMark/>
                </w:tcPr>
                <w:p w:rsidRPr="00757CAE" w:rsidR="007115B4" w:rsidP="00704577" w:rsidRDefault="007115B4" w14:paraId="24A5E7D6" w14:textId="77777777">
                  <w:pPr>
                    <w:widowControl/>
                    <w:autoSpaceDE/>
                    <w:autoSpaceDN/>
                    <w:rPr>
                      <w:rFonts w:ascii="Barlow" w:hAnsi="Barlow" w:eastAsia="Times New Roman" w:cs="Times New Roman"/>
                      <w:color w:val="FFFFFF" w:themeColor="background1"/>
                      <w:lang w:val="en-GB" w:eastAsia="en-GB"/>
                    </w:rPr>
                  </w:pPr>
                  <w:r w:rsidRPr="00757CAE">
                    <w:rPr>
                      <w:rFonts w:ascii="Barlow" w:hAnsi="Barlow" w:eastAsia="Times New Roman" w:cs="Times New Roman"/>
                      <w:color w:val="FFFFFF" w:themeColor="background1"/>
                      <w:lang w:val="en-GB" w:eastAsia="en-GB"/>
                    </w:rPr>
                    <w:t>2</w:t>
                  </w:r>
                </w:p>
              </w:tc>
              <w:tc>
                <w:tcPr>
                  <w:tcW w:w="8939" w:type="dxa"/>
                  <w:shd w:val="clear" w:color="auto" w:fill="BD858B"/>
                  <w:vAlign w:val="center"/>
                  <w:hideMark/>
                </w:tcPr>
                <w:p w:rsidR="007115B4" w:rsidP="00704577" w:rsidRDefault="007115B4" w14:paraId="7AF78192" w14:textId="77777777">
                  <w:pPr>
                    <w:widowControl/>
                    <w:autoSpaceDE/>
                    <w:autoSpaceDN/>
                    <w:rPr>
                      <w:rFonts w:ascii="Barlow" w:hAnsi="Barlow" w:eastAsia="Times New Roman" w:cs="Times New Roman"/>
                      <w:color w:val="FFFFFF" w:themeColor="background1"/>
                      <w:lang w:val="en-GB" w:eastAsia="en-GB"/>
                    </w:rPr>
                  </w:pPr>
                  <w:r w:rsidRPr="00757CAE">
                    <w:rPr>
                      <w:rFonts w:ascii="Barlow" w:hAnsi="Barlow" w:eastAsia="Times New Roman" w:cs="Times New Roman"/>
                      <w:color w:val="FFFFFF" w:themeColor="background1"/>
                      <w:lang w:val="en-GB" w:eastAsia="en-GB"/>
                    </w:rPr>
                    <w:t>Pupils interpret numbers greater than and less than zero in different contexts</w:t>
                  </w:r>
                </w:p>
                <w:p w:rsidRPr="00757CAE" w:rsidR="00757CAE" w:rsidP="00704577" w:rsidRDefault="00757CAE" w14:paraId="0BBBCFFE" w14:textId="0432AE5C">
                  <w:pPr>
                    <w:widowControl/>
                    <w:autoSpaceDE/>
                    <w:autoSpaceDN/>
                    <w:rPr>
                      <w:rFonts w:ascii="Barlow" w:hAnsi="Barlow" w:eastAsia="Times New Roman" w:cs="Times New Roman"/>
                      <w:color w:val="FFFFFF" w:themeColor="background1"/>
                      <w:lang w:val="en-GB" w:eastAsia="en-GB"/>
                    </w:rPr>
                  </w:pPr>
                  <w:r w:rsidRPr="00EB5F54">
                    <w:rPr>
                      <w:rFonts w:ascii="Barlow" w:hAnsi="Barlow" w:cstheme="minorHAnsi"/>
                      <w:b/>
                      <w:bCs/>
                      <w:color w:val="FFFFFF" w:themeColor="background1"/>
                      <w:u w:val="single"/>
                    </w:rPr>
                    <w:t>5NPV-6</w:t>
                  </w:r>
                  <w:r w:rsidRPr="00EB5F54">
                    <w:rPr>
                      <w:rFonts w:ascii="Barlow" w:hAnsi="Barlow" w:cstheme="minorHAnsi"/>
                      <w:b/>
                      <w:bCs/>
                      <w:color w:val="FFFFFF" w:themeColor="background1"/>
                    </w:rPr>
                    <w:t xml:space="preserve"> Interpret negative numbers in context</w:t>
                  </w:r>
                </w:p>
              </w:tc>
              <w:tc>
                <w:tcPr>
                  <w:tcW w:w="3038" w:type="dxa"/>
                  <w:shd w:val="clear" w:color="auto" w:fill="BD858B"/>
                </w:tcPr>
                <w:p w:rsidRPr="00757CAE" w:rsidR="007115B4" w:rsidP="00704577" w:rsidRDefault="007115B4" w14:paraId="3F26EF2F" w14:textId="77777777">
                  <w:pPr>
                    <w:widowControl/>
                    <w:autoSpaceDE/>
                    <w:autoSpaceDN/>
                    <w:rPr>
                      <w:rFonts w:ascii="Barlow" w:hAnsi="Barlow" w:eastAsia="Times New Roman" w:cs="Times New Roman"/>
                      <w:color w:val="FFFFFF" w:themeColor="background1"/>
                      <w:lang w:val="en-GB" w:eastAsia="en-GB"/>
                    </w:rPr>
                  </w:pPr>
                </w:p>
              </w:tc>
            </w:tr>
            <w:tr w:rsidRPr="00DA04FD" w:rsidR="007115B4" w:rsidTr="009C28F9" w14:paraId="15E22BD9" w14:textId="77777777">
              <w:trPr>
                <w:trHeight w:val="263"/>
              </w:trPr>
              <w:tc>
                <w:tcPr>
                  <w:tcW w:w="12181" w:type="dxa"/>
                  <w:gridSpan w:val="3"/>
                  <w:shd w:val="clear" w:color="auto" w:fill="FFFFFF"/>
                  <w:vAlign w:val="center"/>
                </w:tcPr>
                <w:p w:rsidRPr="00EB5F54" w:rsidR="007115B4" w:rsidP="00216CF9" w:rsidRDefault="007115B4" w14:paraId="6876CE09" w14:textId="77777777">
                  <w:pPr>
                    <w:widowControl/>
                    <w:autoSpaceDE/>
                    <w:autoSpaceDN/>
                    <w:rPr>
                      <w:rFonts w:ascii="Barlow" w:hAnsi="Barlow" w:eastAsia="Times New Roman" w:cs="Times New Roman"/>
                      <w:color w:val="51596C"/>
                      <w:lang w:val="en-GB" w:eastAsia="en-GB"/>
                    </w:rPr>
                  </w:pPr>
                </w:p>
                <w:p w:rsidRPr="00EB5F54" w:rsidR="007115B4" w:rsidP="00216CF9" w:rsidRDefault="00366215" w14:paraId="5E3211DD" w14:textId="41E42546">
                  <w:pPr>
                    <w:widowControl/>
                    <w:autoSpaceDE/>
                    <w:autoSpaceDN/>
                    <w:rPr>
                      <w:rStyle w:val="Strong"/>
                      <w:rFonts w:ascii="Barlow" w:hAnsi="Barlow" w:eastAsia="Times New Roman" w:cs="Times New Roman"/>
                      <w:b w:val="0"/>
                      <w:bCs w:val="0"/>
                      <w:color w:val="51596C"/>
                      <w:lang w:val="en-GB" w:eastAsia="en-GB"/>
                    </w:rPr>
                  </w:pPr>
                  <w:hyperlink w:history="1" r:id="rId43">
                    <w:r w:rsidRPr="00EB5F54" w:rsidR="007115B4">
                      <w:rPr>
                        <w:rStyle w:val="Hyperlink"/>
                        <w:rFonts w:ascii="Barlow" w:hAnsi="Barlow" w:eastAsia="Times New Roman" w:cs="Times New Roman"/>
                        <w:lang w:val="en-GB" w:eastAsia="en-GB"/>
                      </w:rPr>
                      <w:t>1.27 Negative numbers: counting, comparing and calculating</w:t>
                    </w:r>
                  </w:hyperlink>
                </w:p>
                <w:p w:rsidRPr="00EB5F54" w:rsidR="007115B4" w:rsidP="00704577" w:rsidRDefault="007115B4" w14:paraId="37C18398" w14:textId="6FC1B6D4">
                  <w:pPr>
                    <w:widowControl/>
                    <w:autoSpaceDE/>
                    <w:autoSpaceDN/>
                    <w:rPr>
                      <w:rFonts w:ascii="Barlow" w:hAnsi="Barlow" w:eastAsia="Times New Roman" w:cs="Times New Roman"/>
                      <w:color w:val="51596C"/>
                      <w:lang w:val="en-GB" w:eastAsia="en-GB"/>
                    </w:rPr>
                  </w:pPr>
                  <w:r w:rsidRPr="00EB5F54">
                    <w:rPr>
                      <w:rStyle w:val="Strong"/>
                      <w:rFonts w:ascii="Barlow" w:hAnsi="Barlow"/>
                      <w:color w:val="2D374B"/>
                      <w:shd w:val="clear" w:color="auto" w:fill="FFFFFF"/>
                    </w:rPr>
                    <w:t>Teaching point 3</w:t>
                  </w:r>
                  <w:r w:rsidRPr="00EB5F54">
                    <w:rPr>
                      <w:rFonts w:ascii="Barlow" w:hAnsi="Barlow"/>
                      <w:color w:val="2D374B"/>
                      <w:shd w:val="clear" w:color="auto" w:fill="FFFFFF"/>
                    </w:rPr>
                    <w:t>: The negative/minus symbol (−) is placed before a numeral to indicate that the value is a negative number.</w:t>
                  </w:r>
                </w:p>
              </w:tc>
            </w:tr>
            <w:tr w:rsidRPr="00DA04FD" w:rsidR="007115B4" w:rsidTr="009C28F9" w14:paraId="57CAFF34" w14:textId="77777777">
              <w:trPr>
                <w:trHeight w:val="263"/>
              </w:trPr>
              <w:tc>
                <w:tcPr>
                  <w:tcW w:w="204" w:type="dxa"/>
                  <w:shd w:val="clear" w:color="auto" w:fill="BD858B"/>
                  <w:vAlign w:val="center"/>
                  <w:hideMark/>
                </w:tcPr>
                <w:p w:rsidRPr="00EB5F54" w:rsidR="007115B4" w:rsidP="00704577" w:rsidRDefault="007115B4" w14:paraId="071042AC"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3</w:t>
                  </w:r>
                </w:p>
              </w:tc>
              <w:tc>
                <w:tcPr>
                  <w:tcW w:w="8939" w:type="dxa"/>
                  <w:shd w:val="clear" w:color="auto" w:fill="BD858B"/>
                  <w:vAlign w:val="center"/>
                  <w:hideMark/>
                </w:tcPr>
                <w:p w:rsidRPr="00EB5F54" w:rsidR="007115B4" w:rsidP="00704577" w:rsidRDefault="007115B4" w14:paraId="6785F706"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Pupils read and write negative numbers</w:t>
                  </w:r>
                </w:p>
                <w:p w:rsidRPr="00EB5F54" w:rsidR="007115B4" w:rsidP="00BD60FB" w:rsidRDefault="007115B4" w14:paraId="15DA68E0" w14:textId="5F85A527">
                  <w:pPr>
                    <w:rPr>
                      <w:rFonts w:ascii="Barlow" w:hAnsi="Barlow" w:eastAsia="Times New Roman" w:cs="Times New Roman"/>
                      <w:b/>
                      <w:bCs/>
                      <w:color w:val="FFFFFF" w:themeColor="background1"/>
                      <w:lang w:val="en-GB" w:eastAsia="en-GB"/>
                    </w:rPr>
                  </w:pPr>
                  <w:r w:rsidRPr="00EB5F54">
                    <w:rPr>
                      <w:rFonts w:ascii="Barlow" w:hAnsi="Barlow" w:cstheme="minorHAnsi"/>
                      <w:b/>
                      <w:bCs/>
                      <w:color w:val="FFFFFF" w:themeColor="background1"/>
                      <w:u w:val="single"/>
                    </w:rPr>
                    <w:t>5NPV-6</w:t>
                  </w:r>
                  <w:r w:rsidRPr="00EB5F54">
                    <w:rPr>
                      <w:rFonts w:ascii="Barlow" w:hAnsi="Barlow" w:cstheme="minorHAnsi"/>
                      <w:b/>
                      <w:bCs/>
                      <w:color w:val="FFFFFF" w:themeColor="background1"/>
                    </w:rPr>
                    <w:t xml:space="preserve"> Interpret negative numbers in context</w:t>
                  </w:r>
                </w:p>
              </w:tc>
              <w:tc>
                <w:tcPr>
                  <w:tcW w:w="3038" w:type="dxa"/>
                  <w:shd w:val="clear" w:color="auto" w:fill="BD858B"/>
                </w:tcPr>
                <w:p w:rsidR="007115B4" w:rsidP="00704577" w:rsidRDefault="009C28F9" w14:paraId="3900091E" w14:textId="017755BE">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Numeral</w:t>
                  </w:r>
                </w:p>
                <w:p w:rsidRPr="00BD60FB" w:rsidR="009C28F9" w:rsidP="00704577" w:rsidRDefault="009C28F9" w14:paraId="76F6092D" w14:textId="4A826E9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Negative number </w:t>
                  </w:r>
                </w:p>
              </w:tc>
            </w:tr>
            <w:tr w:rsidRPr="00DA04FD" w:rsidR="007115B4" w:rsidTr="009C28F9" w14:paraId="4CD54255" w14:textId="77777777">
              <w:trPr>
                <w:trHeight w:val="263"/>
              </w:trPr>
              <w:tc>
                <w:tcPr>
                  <w:tcW w:w="12181" w:type="dxa"/>
                  <w:gridSpan w:val="3"/>
                  <w:shd w:val="clear" w:color="auto" w:fill="FFFFFF"/>
                  <w:vAlign w:val="center"/>
                </w:tcPr>
                <w:p w:rsidRPr="00EB5F54" w:rsidR="007115B4" w:rsidP="00704577" w:rsidRDefault="007115B4" w14:paraId="52AFA836" w14:textId="77777777">
                  <w:pPr>
                    <w:widowControl/>
                    <w:autoSpaceDE/>
                    <w:autoSpaceDN/>
                    <w:rPr>
                      <w:rFonts w:ascii="Barlow" w:hAnsi="Barlow" w:eastAsia="Times New Roman" w:cs="Times New Roman"/>
                      <w:color w:val="2D374B"/>
                      <w:lang w:val="en-GB" w:eastAsia="en-GB"/>
                    </w:rPr>
                  </w:pPr>
                </w:p>
                <w:p w:rsidRPr="00EB5F54" w:rsidR="007115B4" w:rsidP="00E03F59" w:rsidRDefault="00366215" w14:paraId="37D5037F" w14:textId="77777777">
                  <w:pPr>
                    <w:widowControl/>
                    <w:autoSpaceDE/>
                    <w:autoSpaceDN/>
                    <w:rPr>
                      <w:rStyle w:val="Strong"/>
                      <w:rFonts w:ascii="Barlow" w:hAnsi="Barlow" w:eastAsia="Times New Roman" w:cs="Times New Roman"/>
                      <w:b w:val="0"/>
                      <w:bCs w:val="0"/>
                      <w:color w:val="51596C"/>
                      <w:lang w:val="en-GB" w:eastAsia="en-GB"/>
                    </w:rPr>
                  </w:pPr>
                  <w:hyperlink w:history="1" r:id="rId44">
                    <w:r w:rsidRPr="00EB5F54" w:rsidR="007115B4">
                      <w:rPr>
                        <w:rStyle w:val="Hyperlink"/>
                        <w:rFonts w:ascii="Barlow" w:hAnsi="Barlow" w:eastAsia="Times New Roman" w:cs="Times New Roman"/>
                        <w:lang w:val="en-GB" w:eastAsia="en-GB"/>
                      </w:rPr>
                      <w:t>1.27 Negative numbers: counting, comparing and calculating</w:t>
                    </w:r>
                  </w:hyperlink>
                </w:p>
                <w:p w:rsidRPr="00EB5F54" w:rsidR="007115B4" w:rsidP="00704577" w:rsidRDefault="007115B4" w14:paraId="3BD09AF3" w14:textId="731D311E">
                  <w:pPr>
                    <w:widowControl/>
                    <w:autoSpaceDE/>
                    <w:autoSpaceDN/>
                    <w:rPr>
                      <w:rFonts w:ascii="Barlow" w:hAnsi="Barlow" w:eastAsia="Times New Roman" w:cs="Times New Roman"/>
                      <w:color w:val="2D374B"/>
                      <w:lang w:val="en-GB" w:eastAsia="en-GB"/>
                    </w:rPr>
                  </w:pPr>
                  <w:r w:rsidRPr="00EB5F54">
                    <w:rPr>
                      <w:rStyle w:val="Strong"/>
                      <w:rFonts w:ascii="Barlow" w:hAnsi="Barlow"/>
                      <w:color w:val="2D374B"/>
                      <w:shd w:val="clear" w:color="auto" w:fill="FFFFFF"/>
                    </w:rPr>
                    <w:t>Teaching point 4</w:t>
                  </w:r>
                  <w:r w:rsidRPr="00EB5F54">
                    <w:rPr>
                      <w:rFonts w:ascii="Barlow" w:hAnsi="Barlow"/>
                      <w:color w:val="2D374B"/>
                      <w:shd w:val="clear" w:color="auto" w:fill="FFFFFF"/>
                    </w:rPr>
                    <w:t>: Negative numbers can be shown on horizontal scales; numbers to the left of zero are negative (less than zero) and numbers to the right of zero are positive (greater than zero). The larger the value of the numeral after the negative/minus symbol, the further the number is from zero.</w:t>
                  </w:r>
                </w:p>
              </w:tc>
            </w:tr>
            <w:tr w:rsidRPr="00DA04FD" w:rsidR="007115B4" w:rsidTr="009C28F9" w14:paraId="6E7B749C" w14:textId="77777777">
              <w:trPr>
                <w:trHeight w:val="263"/>
              </w:trPr>
              <w:tc>
                <w:tcPr>
                  <w:tcW w:w="204" w:type="dxa"/>
                  <w:shd w:val="clear" w:color="auto" w:fill="FFFFFF"/>
                  <w:vAlign w:val="center"/>
                  <w:hideMark/>
                </w:tcPr>
                <w:p w:rsidRPr="00EB5F54" w:rsidR="007115B4" w:rsidP="00704577" w:rsidRDefault="007115B4" w14:paraId="21AD5179" w14:textId="77777777">
                  <w:pPr>
                    <w:widowControl/>
                    <w:autoSpaceDE/>
                    <w:autoSpaceDN/>
                    <w:rPr>
                      <w:rFonts w:ascii="Barlow" w:hAnsi="Barlow" w:eastAsia="Times New Roman" w:cs="Times New Roman"/>
                      <w:color w:val="2D374B"/>
                      <w:lang w:val="en-GB" w:eastAsia="en-GB"/>
                    </w:rPr>
                  </w:pPr>
                  <w:r w:rsidRPr="00EB5F54">
                    <w:rPr>
                      <w:rFonts w:ascii="Barlow" w:hAnsi="Barlow" w:eastAsia="Times New Roman" w:cs="Times New Roman"/>
                      <w:color w:val="2D374B"/>
                      <w:lang w:val="en-GB" w:eastAsia="en-GB"/>
                    </w:rPr>
                    <w:t>4</w:t>
                  </w:r>
                </w:p>
              </w:tc>
              <w:tc>
                <w:tcPr>
                  <w:tcW w:w="8939" w:type="dxa"/>
                  <w:shd w:val="clear" w:color="auto" w:fill="FFFFFF"/>
                  <w:vAlign w:val="center"/>
                  <w:hideMark/>
                </w:tcPr>
                <w:p w:rsidRPr="00EB5F54" w:rsidR="007115B4" w:rsidP="00704577" w:rsidRDefault="007115B4" w14:paraId="111B51CC" w14:textId="77777777">
                  <w:pPr>
                    <w:widowControl/>
                    <w:autoSpaceDE/>
                    <w:autoSpaceDN/>
                    <w:rPr>
                      <w:rFonts w:ascii="Barlow" w:hAnsi="Barlow" w:eastAsia="Times New Roman" w:cs="Times New Roman"/>
                      <w:color w:val="2D374B"/>
                      <w:lang w:val="en-GB" w:eastAsia="en-GB"/>
                    </w:rPr>
                  </w:pPr>
                  <w:r w:rsidRPr="00EB5F54">
                    <w:rPr>
                      <w:rFonts w:ascii="Barlow" w:hAnsi="Barlow" w:eastAsia="Times New Roman" w:cs="Times New Roman"/>
                      <w:color w:val="2D374B"/>
                      <w:lang w:val="en-GB" w:eastAsia="en-GB"/>
                    </w:rPr>
                    <w:t>Pupils explain how the value of a number relates to its position from zero</w:t>
                  </w:r>
                </w:p>
              </w:tc>
              <w:tc>
                <w:tcPr>
                  <w:tcW w:w="3038" w:type="dxa"/>
                  <w:shd w:val="clear" w:color="auto" w:fill="FFFFFF"/>
                </w:tcPr>
                <w:p w:rsidRPr="00DA04FD" w:rsidR="007115B4" w:rsidP="00704577" w:rsidRDefault="007115B4" w14:paraId="601DB37C" w14:textId="77777777">
                  <w:pPr>
                    <w:widowControl/>
                    <w:autoSpaceDE/>
                    <w:autoSpaceDN/>
                    <w:rPr>
                      <w:rFonts w:ascii="Barlow" w:hAnsi="Barlow" w:eastAsia="Times New Roman" w:cs="Times New Roman"/>
                      <w:color w:val="2D374B"/>
                      <w:lang w:val="en-GB" w:eastAsia="en-GB"/>
                    </w:rPr>
                  </w:pPr>
                </w:p>
              </w:tc>
            </w:tr>
            <w:tr w:rsidRPr="00DA04FD" w:rsidR="007115B4" w:rsidTr="009C28F9" w14:paraId="7305FEA3" w14:textId="77777777">
              <w:trPr>
                <w:trHeight w:val="263"/>
              </w:trPr>
              <w:tc>
                <w:tcPr>
                  <w:tcW w:w="204" w:type="dxa"/>
                  <w:shd w:val="clear" w:color="auto" w:fill="BD858B"/>
                  <w:vAlign w:val="center"/>
                  <w:hideMark/>
                </w:tcPr>
                <w:p w:rsidRPr="00EB5F54" w:rsidR="007115B4" w:rsidP="00704577" w:rsidRDefault="007115B4" w14:paraId="11357957"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5</w:t>
                  </w:r>
                </w:p>
              </w:tc>
              <w:tc>
                <w:tcPr>
                  <w:tcW w:w="8939" w:type="dxa"/>
                  <w:shd w:val="clear" w:color="auto" w:fill="BD858B"/>
                  <w:vAlign w:val="center"/>
                  <w:hideMark/>
                </w:tcPr>
                <w:p w:rsidRPr="00EB5F54" w:rsidR="007115B4" w:rsidP="00704577" w:rsidRDefault="007115B4" w14:paraId="5C415A5B"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Pupils identify and place negative numbers on a number line</w:t>
                  </w:r>
                </w:p>
                <w:p w:rsidRPr="00EB5F54" w:rsidR="007115B4" w:rsidP="00704577" w:rsidRDefault="007115B4" w14:paraId="4B7CAB0A" w14:textId="52343916">
                  <w:pPr>
                    <w:widowControl/>
                    <w:autoSpaceDE/>
                    <w:autoSpaceDN/>
                    <w:rPr>
                      <w:rFonts w:ascii="Barlow" w:hAnsi="Barlow" w:eastAsia="Times New Roman" w:cs="Times New Roman"/>
                      <w:color w:val="FFFFFF" w:themeColor="background1"/>
                      <w:lang w:val="en-GB" w:eastAsia="en-GB"/>
                    </w:rPr>
                  </w:pPr>
                  <w:r w:rsidRPr="00EB5F54">
                    <w:rPr>
                      <w:rFonts w:ascii="Barlow" w:hAnsi="Barlow" w:cstheme="minorHAnsi"/>
                      <w:b/>
                      <w:bCs/>
                      <w:color w:val="FFFFFF" w:themeColor="background1"/>
                      <w:u w:val="single"/>
                    </w:rPr>
                    <w:t>5NPV-6</w:t>
                  </w:r>
                  <w:r w:rsidRPr="00EB5F54">
                    <w:rPr>
                      <w:rFonts w:ascii="Barlow" w:hAnsi="Barlow" w:cstheme="minorHAnsi"/>
                      <w:b/>
                      <w:bCs/>
                      <w:color w:val="FFFFFF" w:themeColor="background1"/>
                    </w:rPr>
                    <w:t xml:space="preserve"> Interpret negative numbers in context</w:t>
                  </w:r>
                </w:p>
              </w:tc>
              <w:tc>
                <w:tcPr>
                  <w:tcW w:w="3038" w:type="dxa"/>
                  <w:shd w:val="clear" w:color="auto" w:fill="BD858B"/>
                </w:tcPr>
                <w:p w:rsidRPr="00BD60FB" w:rsidR="007115B4" w:rsidP="00704577" w:rsidRDefault="0080192F" w14:paraId="08BA6D76" w14:textId="32CD1FA2">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Interval </w:t>
                  </w:r>
                </w:p>
              </w:tc>
            </w:tr>
            <w:tr w:rsidRPr="00DA04FD" w:rsidR="007115B4" w:rsidTr="009C28F9" w14:paraId="4788C18F" w14:textId="77777777">
              <w:trPr>
                <w:trHeight w:val="263"/>
              </w:trPr>
              <w:tc>
                <w:tcPr>
                  <w:tcW w:w="204" w:type="dxa"/>
                  <w:shd w:val="clear" w:color="auto" w:fill="BD858B"/>
                  <w:vAlign w:val="center"/>
                  <w:hideMark/>
                </w:tcPr>
                <w:p w:rsidRPr="00EB5F54" w:rsidR="007115B4" w:rsidP="00704577" w:rsidRDefault="007115B4" w14:paraId="4806AAF3"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6</w:t>
                  </w:r>
                </w:p>
              </w:tc>
              <w:tc>
                <w:tcPr>
                  <w:tcW w:w="8939" w:type="dxa"/>
                  <w:shd w:val="clear" w:color="auto" w:fill="BD858B"/>
                  <w:vAlign w:val="center"/>
                  <w:hideMark/>
                </w:tcPr>
                <w:p w:rsidRPr="00EB5F54" w:rsidR="007115B4" w:rsidP="00704577" w:rsidRDefault="007115B4" w14:paraId="786F6E96"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Pupils interpret sets of negative and positive numbers in a range of contexts</w:t>
                  </w:r>
                </w:p>
                <w:p w:rsidRPr="00EB5F54" w:rsidR="007115B4" w:rsidP="00704577" w:rsidRDefault="007115B4" w14:paraId="42D9104F" w14:textId="65F271AB">
                  <w:pPr>
                    <w:widowControl/>
                    <w:autoSpaceDE/>
                    <w:autoSpaceDN/>
                    <w:rPr>
                      <w:rFonts w:ascii="Barlow" w:hAnsi="Barlow" w:eastAsia="Times New Roman" w:cs="Times New Roman"/>
                      <w:color w:val="FFFFFF" w:themeColor="background1"/>
                      <w:lang w:val="en-GB" w:eastAsia="en-GB"/>
                    </w:rPr>
                  </w:pPr>
                  <w:r w:rsidRPr="00EB5F54">
                    <w:rPr>
                      <w:rFonts w:ascii="Barlow" w:hAnsi="Barlow" w:cstheme="minorHAnsi"/>
                      <w:b/>
                      <w:bCs/>
                      <w:color w:val="FFFFFF" w:themeColor="background1"/>
                      <w:u w:val="single"/>
                    </w:rPr>
                    <w:t>5NPV-6</w:t>
                  </w:r>
                  <w:r w:rsidRPr="00EB5F54">
                    <w:rPr>
                      <w:rFonts w:ascii="Barlow" w:hAnsi="Barlow" w:cstheme="minorHAnsi"/>
                      <w:b/>
                      <w:bCs/>
                      <w:color w:val="FFFFFF" w:themeColor="background1"/>
                    </w:rPr>
                    <w:t xml:space="preserve"> Interpret negative numbers in context</w:t>
                  </w:r>
                </w:p>
              </w:tc>
              <w:tc>
                <w:tcPr>
                  <w:tcW w:w="3038" w:type="dxa"/>
                  <w:shd w:val="clear" w:color="auto" w:fill="BD858B"/>
                </w:tcPr>
                <w:p w:rsidRPr="00BD60FB" w:rsidR="007115B4" w:rsidP="00704577" w:rsidRDefault="005B03C5" w14:paraId="1C536CFC" w14:textId="12B7A33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Temperature,  elevation </w:t>
                  </w:r>
                </w:p>
              </w:tc>
            </w:tr>
            <w:tr w:rsidRPr="00DA04FD" w:rsidR="007115B4" w:rsidTr="009C28F9" w14:paraId="6A5F5C15" w14:textId="77777777">
              <w:trPr>
                <w:trHeight w:val="263"/>
              </w:trPr>
              <w:tc>
                <w:tcPr>
                  <w:tcW w:w="12181" w:type="dxa"/>
                  <w:gridSpan w:val="3"/>
                  <w:shd w:val="clear" w:color="auto" w:fill="FFFFFF"/>
                  <w:vAlign w:val="center"/>
                </w:tcPr>
                <w:p w:rsidRPr="00EB5F54" w:rsidR="007115B4" w:rsidP="00704577" w:rsidRDefault="007115B4" w14:paraId="67961EBF" w14:textId="77777777">
                  <w:pPr>
                    <w:widowControl/>
                    <w:autoSpaceDE/>
                    <w:autoSpaceDN/>
                    <w:rPr>
                      <w:rFonts w:ascii="Barlow" w:hAnsi="Barlow" w:eastAsia="Times New Roman" w:cs="Times New Roman"/>
                      <w:color w:val="51596C"/>
                      <w:lang w:val="en-GB" w:eastAsia="en-GB"/>
                    </w:rPr>
                  </w:pPr>
                </w:p>
                <w:p w:rsidRPr="00EB5F54" w:rsidR="007115B4" w:rsidP="005D1B70" w:rsidRDefault="00366215" w14:paraId="052676E8" w14:textId="77777777">
                  <w:pPr>
                    <w:widowControl/>
                    <w:autoSpaceDE/>
                    <w:autoSpaceDN/>
                    <w:rPr>
                      <w:rStyle w:val="Strong"/>
                      <w:rFonts w:ascii="Barlow" w:hAnsi="Barlow" w:eastAsia="Times New Roman" w:cs="Times New Roman"/>
                      <w:b w:val="0"/>
                      <w:bCs w:val="0"/>
                      <w:color w:val="51596C"/>
                      <w:lang w:val="en-GB" w:eastAsia="en-GB"/>
                    </w:rPr>
                  </w:pPr>
                  <w:hyperlink w:history="1" r:id="rId45">
                    <w:r w:rsidRPr="00EB5F54" w:rsidR="007115B4">
                      <w:rPr>
                        <w:rStyle w:val="Hyperlink"/>
                        <w:rFonts w:ascii="Barlow" w:hAnsi="Barlow" w:eastAsia="Times New Roman" w:cs="Times New Roman"/>
                        <w:lang w:val="en-GB" w:eastAsia="en-GB"/>
                      </w:rPr>
                      <w:t>1.27 Negative numbers: counting, comparing and calculating</w:t>
                    </w:r>
                  </w:hyperlink>
                </w:p>
                <w:p w:rsidRPr="00EB5F54" w:rsidR="007115B4" w:rsidP="00704577" w:rsidRDefault="007115B4" w14:paraId="34E5AE60" w14:textId="4226649D">
                  <w:pPr>
                    <w:widowControl/>
                    <w:autoSpaceDE/>
                    <w:autoSpaceDN/>
                    <w:rPr>
                      <w:rFonts w:ascii="Barlow" w:hAnsi="Barlow" w:eastAsia="Times New Roman" w:cs="Times New Roman"/>
                      <w:color w:val="51596C"/>
                      <w:lang w:val="en-GB" w:eastAsia="en-GB"/>
                    </w:rPr>
                  </w:pPr>
                  <w:r w:rsidRPr="00EB5F54">
                    <w:rPr>
                      <w:rStyle w:val="Strong"/>
                      <w:rFonts w:ascii="Barlow" w:hAnsi="Barlow"/>
                      <w:color w:val="2D374B"/>
                      <w:shd w:val="clear" w:color="auto" w:fill="FFFFFF"/>
                    </w:rPr>
                    <w:t>Teaching point 5</w:t>
                  </w:r>
                  <w:r w:rsidRPr="00EB5F54">
                    <w:rPr>
                      <w:rFonts w:ascii="Barlow" w:hAnsi="Barlow"/>
                      <w:color w:val="2D374B"/>
                      <w:shd w:val="clear" w:color="auto" w:fill="FFFFFF"/>
                    </w:rPr>
                    <w:t>: Knowledge of the positions of positive and negative numbers in the number system can be used to calculate intervals across zero.</w:t>
                  </w:r>
                </w:p>
              </w:tc>
            </w:tr>
            <w:tr w:rsidRPr="00DA04FD" w:rsidR="007115B4" w:rsidTr="009C28F9" w14:paraId="00991630" w14:textId="77777777">
              <w:trPr>
                <w:trHeight w:val="263"/>
              </w:trPr>
              <w:tc>
                <w:tcPr>
                  <w:tcW w:w="204" w:type="dxa"/>
                  <w:shd w:val="clear" w:color="auto" w:fill="BD858B"/>
                  <w:vAlign w:val="center"/>
                  <w:hideMark/>
                </w:tcPr>
                <w:p w:rsidRPr="00EB5F54" w:rsidR="007115B4" w:rsidP="00704577" w:rsidRDefault="007115B4" w14:paraId="647665C3"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7</w:t>
                  </w:r>
                </w:p>
              </w:tc>
              <w:tc>
                <w:tcPr>
                  <w:tcW w:w="8939" w:type="dxa"/>
                  <w:shd w:val="clear" w:color="auto" w:fill="BD858B"/>
                  <w:vAlign w:val="center"/>
                  <w:hideMark/>
                </w:tcPr>
                <w:p w:rsidRPr="00EB5F54" w:rsidR="007115B4" w:rsidP="00704577" w:rsidRDefault="007115B4" w14:paraId="06C3D337" w14:textId="77777777">
                  <w:pPr>
                    <w:widowControl/>
                    <w:autoSpaceDE/>
                    <w:autoSpaceDN/>
                    <w:rPr>
                      <w:rFonts w:ascii="Barlow" w:hAnsi="Barlow" w:eastAsia="Times New Roman" w:cs="Times New Roman"/>
                      <w:color w:val="FFFFFF" w:themeColor="background1"/>
                      <w:lang w:val="en-GB" w:eastAsia="en-GB"/>
                    </w:rPr>
                  </w:pPr>
                  <w:r w:rsidRPr="00EB5F54">
                    <w:rPr>
                      <w:rFonts w:ascii="Barlow" w:hAnsi="Barlow" w:eastAsia="Times New Roman" w:cs="Times New Roman"/>
                      <w:color w:val="FFFFFF" w:themeColor="background1"/>
                      <w:lang w:val="en-GB" w:eastAsia="en-GB"/>
                    </w:rPr>
                    <w:t>Pupils use their knowledge of positive and negative numbers to calculate intervals</w:t>
                  </w:r>
                </w:p>
                <w:p w:rsidRPr="00EB5F54" w:rsidR="007115B4" w:rsidP="00704577" w:rsidRDefault="007115B4" w14:paraId="2D2AC960" w14:textId="218A91B7">
                  <w:pPr>
                    <w:widowControl/>
                    <w:autoSpaceDE/>
                    <w:autoSpaceDN/>
                    <w:rPr>
                      <w:rFonts w:ascii="Barlow" w:hAnsi="Barlow" w:eastAsia="Times New Roman" w:cs="Times New Roman"/>
                      <w:color w:val="FFFFFF" w:themeColor="background1"/>
                      <w:lang w:val="en-GB" w:eastAsia="en-GB"/>
                    </w:rPr>
                  </w:pPr>
                  <w:r w:rsidRPr="00EB5F54">
                    <w:rPr>
                      <w:rFonts w:ascii="Barlow" w:hAnsi="Barlow" w:cstheme="minorHAnsi"/>
                      <w:b/>
                      <w:bCs/>
                      <w:color w:val="FFFFFF" w:themeColor="background1"/>
                      <w:u w:val="single"/>
                    </w:rPr>
                    <w:t>5NPV-6</w:t>
                  </w:r>
                  <w:r w:rsidRPr="00EB5F54">
                    <w:rPr>
                      <w:rFonts w:ascii="Barlow" w:hAnsi="Barlow" w:cstheme="minorHAnsi"/>
                      <w:b/>
                      <w:bCs/>
                      <w:color w:val="FFFFFF" w:themeColor="background1"/>
                    </w:rPr>
                    <w:t xml:space="preserve"> Interpret negative numbers in context</w:t>
                  </w:r>
                </w:p>
              </w:tc>
              <w:tc>
                <w:tcPr>
                  <w:tcW w:w="3038" w:type="dxa"/>
                  <w:shd w:val="clear" w:color="auto" w:fill="BD858B"/>
                </w:tcPr>
                <w:p w:rsidR="007115B4" w:rsidP="00704577" w:rsidRDefault="00E17C51" w14:paraId="29C1348C"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Bridging </w:t>
                  </w:r>
                </w:p>
                <w:p w:rsidRPr="00BD60FB" w:rsidR="00E17C51" w:rsidP="00704577" w:rsidRDefault="00E17C51" w14:paraId="5D7C320D" w14:textId="63CAAD5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Partitioning </w:t>
                  </w:r>
                </w:p>
              </w:tc>
            </w:tr>
          </w:tbl>
          <w:p w:rsidRPr="00704577" w:rsidR="007115B4" w:rsidP="00FA424B" w:rsidRDefault="007115B4" w14:paraId="21A8C870" w14:textId="42B9FF11">
            <w:pPr>
              <w:rPr>
                <w:rFonts w:ascii="Barlow" w:hAnsi="Barlow"/>
                <w:b/>
                <w:sz w:val="20"/>
                <w:szCs w:val="20"/>
              </w:rPr>
            </w:pPr>
          </w:p>
        </w:tc>
      </w:tr>
      <w:tr w:rsidR="007115B4" w:rsidTr="6E4F9A45" w14:paraId="7357FEEC" w14:textId="77777777">
        <w:trPr>
          <w:trHeight w:val="2005" w:hRule="exact"/>
        </w:trPr>
        <w:tc>
          <w:tcPr>
            <w:tcW w:w="1631" w:type="dxa"/>
            <w:shd w:val="clear" w:color="auto" w:fill="FFFFFF" w:themeFill="background1"/>
            <w:tcMar/>
          </w:tcPr>
          <w:p w:rsidR="007115B4" w:rsidP="005E53B1" w:rsidRDefault="007115B4" w14:paraId="5AA20C34" w14:textId="77777777">
            <w:pPr>
              <w:pStyle w:val="TableParagraph"/>
              <w:spacing w:before="161"/>
              <w:jc w:val="center"/>
              <w:rPr>
                <w:rFonts w:ascii="Verdana"/>
                <w:sz w:val="24"/>
              </w:rPr>
            </w:pPr>
          </w:p>
        </w:tc>
        <w:tc>
          <w:tcPr>
            <w:tcW w:w="709" w:type="dxa"/>
            <w:tcBorders>
              <w:bottom w:val="nil"/>
            </w:tcBorders>
            <w:shd w:val="clear" w:color="auto" w:fill="BD858B"/>
            <w:tcMar/>
            <w:vAlign w:val="center"/>
          </w:tcPr>
          <w:p w:rsidR="007115B4" w:rsidP="005E53B1" w:rsidRDefault="007115B4" w14:paraId="13337FBF" w14:textId="03FB4C12">
            <w:pPr>
              <w:pStyle w:val="TableParagraph"/>
              <w:spacing w:before="161"/>
              <w:jc w:val="center"/>
              <w:rPr>
                <w:rFonts w:ascii="Verdana"/>
                <w:sz w:val="24"/>
              </w:rPr>
            </w:pPr>
          </w:p>
        </w:tc>
        <w:tc>
          <w:tcPr>
            <w:tcW w:w="12616" w:type="dxa"/>
            <w:tcMar/>
          </w:tcPr>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04"/>
              <w:gridCol w:w="8939"/>
              <w:gridCol w:w="3038"/>
            </w:tblGrid>
            <w:tr w:rsidRPr="00DA04FD" w:rsidR="007115B4" w:rsidTr="009055CC" w14:paraId="3A667CC1" w14:textId="77777777">
              <w:trPr>
                <w:trHeight w:val="263"/>
              </w:trPr>
              <w:tc>
                <w:tcPr>
                  <w:tcW w:w="12181" w:type="dxa"/>
                  <w:gridSpan w:val="3"/>
                  <w:shd w:val="clear" w:color="auto" w:fill="FFFFFF"/>
                  <w:vAlign w:val="center"/>
                </w:tcPr>
                <w:p w:rsidRPr="00DA04FD" w:rsidR="007115B4" w:rsidP="00BD60FB" w:rsidRDefault="007115B4" w14:paraId="0A40BAE1" w14:textId="77777777">
                  <w:pPr>
                    <w:widowControl/>
                    <w:autoSpaceDE/>
                    <w:autoSpaceDN/>
                    <w:rPr>
                      <w:rFonts w:ascii="Barlow" w:hAnsi="Barlow" w:eastAsia="Times New Roman" w:cs="Times New Roman"/>
                      <w:color w:val="2D374B"/>
                      <w:lang w:val="en-GB" w:eastAsia="en-GB"/>
                    </w:rPr>
                  </w:pPr>
                </w:p>
                <w:p w:rsidRPr="00DA04FD" w:rsidR="007115B4" w:rsidP="00BD60FB" w:rsidRDefault="00366215" w14:paraId="704E0BAC" w14:textId="77777777">
                  <w:pPr>
                    <w:widowControl/>
                    <w:autoSpaceDE/>
                    <w:autoSpaceDN/>
                    <w:rPr>
                      <w:rStyle w:val="Strong"/>
                      <w:rFonts w:ascii="Barlow" w:hAnsi="Barlow" w:eastAsia="Times New Roman" w:cs="Times New Roman"/>
                      <w:b w:val="0"/>
                      <w:bCs w:val="0"/>
                      <w:color w:val="51596C"/>
                      <w:lang w:val="en-GB" w:eastAsia="en-GB"/>
                    </w:rPr>
                  </w:pPr>
                  <w:hyperlink w:history="1" r:id="rId46">
                    <w:r w:rsidRPr="00D95D3C" w:rsidR="007115B4">
                      <w:rPr>
                        <w:rStyle w:val="Hyperlink"/>
                        <w:rFonts w:ascii="Barlow" w:hAnsi="Barlow" w:eastAsia="Times New Roman" w:cs="Times New Roman"/>
                        <w:lang w:val="en-GB" w:eastAsia="en-GB"/>
                      </w:rPr>
                      <w:t>1.27 Negative numbers: counting, comparing and calculating</w:t>
                    </w:r>
                  </w:hyperlink>
                </w:p>
                <w:p w:rsidRPr="00DA04FD" w:rsidR="007115B4" w:rsidP="00BD60FB" w:rsidRDefault="007115B4" w14:paraId="3920CD08" w14:textId="3126882B">
                  <w:pPr>
                    <w:widowControl/>
                    <w:shd w:val="clear" w:color="auto" w:fill="FFFFFF"/>
                    <w:autoSpaceDE/>
                    <w:autoSpaceDN/>
                    <w:rPr>
                      <w:rFonts w:ascii="Barlow" w:hAnsi="Barlow" w:eastAsia="Times New Roman" w:cs="Times New Roman"/>
                      <w:color w:val="2D374B"/>
                      <w:lang w:val="en-GB" w:eastAsia="en-GB"/>
                    </w:rPr>
                  </w:pPr>
                  <w:r w:rsidRPr="00DA04FD">
                    <w:rPr>
                      <w:rFonts w:ascii="Barlow" w:hAnsi="Barlow" w:eastAsia="Times New Roman" w:cs="Times New Roman"/>
                      <w:b/>
                      <w:bCs/>
                      <w:color w:val="2D374B"/>
                      <w:lang w:val="en-GB" w:eastAsia="en-GB"/>
                    </w:rPr>
                    <w:t>Teaching point 6</w:t>
                  </w:r>
                  <w:r w:rsidRPr="00DA04FD">
                    <w:rPr>
                      <w:rFonts w:ascii="Barlow" w:hAnsi="Barlow" w:eastAsia="Times New Roman" w:cs="Times New Roman"/>
                      <w:color w:val="2D374B"/>
                      <w:lang w:val="en-GB" w:eastAsia="en-GB"/>
                    </w:rPr>
                    <w:t>: Negative numbers are used in coordinate and graphing contexts.</w:t>
                  </w:r>
                </w:p>
              </w:tc>
            </w:tr>
            <w:tr w:rsidRPr="00DA04FD" w:rsidR="007115B4" w:rsidTr="009055CC" w14:paraId="71D26459" w14:textId="77777777">
              <w:trPr>
                <w:trHeight w:val="263"/>
              </w:trPr>
              <w:tc>
                <w:tcPr>
                  <w:tcW w:w="204" w:type="dxa"/>
                  <w:shd w:val="clear" w:color="auto" w:fill="BD858B"/>
                  <w:vAlign w:val="center"/>
                  <w:hideMark/>
                </w:tcPr>
                <w:p w:rsidRPr="00AC02E6" w:rsidR="007115B4" w:rsidP="00BD60FB" w:rsidRDefault="007115B4" w14:paraId="08CCD195" w14:textId="77777777">
                  <w:pPr>
                    <w:widowControl/>
                    <w:autoSpaceDE/>
                    <w:autoSpaceDN/>
                    <w:rPr>
                      <w:rFonts w:ascii="Barlow" w:hAnsi="Barlow" w:eastAsia="Times New Roman" w:cs="Times New Roman"/>
                      <w:color w:val="FFFFFF" w:themeColor="background1"/>
                      <w:lang w:val="en-GB" w:eastAsia="en-GB"/>
                    </w:rPr>
                  </w:pPr>
                  <w:r w:rsidRPr="00AC02E6">
                    <w:rPr>
                      <w:rFonts w:ascii="Barlow" w:hAnsi="Barlow" w:eastAsia="Times New Roman" w:cs="Times New Roman"/>
                      <w:color w:val="FFFFFF" w:themeColor="background1"/>
                      <w:lang w:val="en-GB" w:eastAsia="en-GB"/>
                    </w:rPr>
                    <w:t>8</w:t>
                  </w:r>
                </w:p>
              </w:tc>
              <w:tc>
                <w:tcPr>
                  <w:tcW w:w="8939" w:type="dxa"/>
                  <w:shd w:val="clear" w:color="auto" w:fill="BD858B"/>
                  <w:vAlign w:val="center"/>
                  <w:hideMark/>
                </w:tcPr>
                <w:p w:rsidRPr="00AC02E6" w:rsidR="007115B4" w:rsidP="00BD60FB" w:rsidRDefault="007115B4" w14:paraId="4278CD9D" w14:textId="77777777">
                  <w:pPr>
                    <w:widowControl/>
                    <w:autoSpaceDE/>
                    <w:autoSpaceDN/>
                    <w:rPr>
                      <w:rFonts w:ascii="Barlow" w:hAnsi="Barlow" w:eastAsia="Times New Roman" w:cs="Times New Roman"/>
                      <w:color w:val="FFFFFF" w:themeColor="background1"/>
                      <w:lang w:val="en-GB" w:eastAsia="en-GB"/>
                    </w:rPr>
                  </w:pPr>
                  <w:r w:rsidRPr="00AC02E6">
                    <w:rPr>
                      <w:rFonts w:ascii="Barlow" w:hAnsi="Barlow" w:eastAsia="Times New Roman" w:cs="Times New Roman"/>
                      <w:color w:val="FFFFFF" w:themeColor="background1"/>
                      <w:lang w:val="en-GB" w:eastAsia="en-GB"/>
                    </w:rPr>
                    <w:t>Pupils explain how negative numbers are used on a coordinate grid</w:t>
                  </w:r>
                </w:p>
                <w:p w:rsidRPr="00AC02E6" w:rsidR="007115B4" w:rsidP="00BD60FB" w:rsidRDefault="007115B4" w14:paraId="3490EFF6" w14:textId="2F74DC6D">
                  <w:pPr>
                    <w:widowControl/>
                    <w:autoSpaceDE/>
                    <w:autoSpaceDN/>
                    <w:rPr>
                      <w:rFonts w:ascii="Barlow" w:hAnsi="Barlow" w:eastAsia="Times New Roman" w:cs="Times New Roman"/>
                      <w:color w:val="FFFFFF" w:themeColor="background1"/>
                      <w:lang w:val="en-GB" w:eastAsia="en-GB"/>
                    </w:rPr>
                  </w:pPr>
                  <w:r w:rsidRPr="00AC02E6">
                    <w:rPr>
                      <w:rFonts w:ascii="Barlow" w:hAnsi="Barlow" w:cstheme="minorHAnsi"/>
                      <w:b/>
                      <w:bCs/>
                      <w:color w:val="FFFFFF" w:themeColor="background1"/>
                      <w:u w:val="single"/>
                      <w:shd w:val="clear" w:color="auto" w:fill="BD858B"/>
                    </w:rPr>
                    <w:t>5NPV-6</w:t>
                  </w:r>
                  <w:r w:rsidRPr="00AC02E6">
                    <w:rPr>
                      <w:rFonts w:ascii="Barlow" w:hAnsi="Barlow" w:cstheme="minorHAnsi"/>
                      <w:b/>
                      <w:bCs/>
                      <w:color w:val="FFFFFF" w:themeColor="background1"/>
                      <w:shd w:val="clear" w:color="auto" w:fill="BD858B"/>
                    </w:rPr>
                    <w:t xml:space="preserve"> Interpret negative numbers in context</w:t>
                  </w:r>
                </w:p>
              </w:tc>
              <w:tc>
                <w:tcPr>
                  <w:tcW w:w="3038" w:type="dxa"/>
                  <w:shd w:val="clear" w:color="auto" w:fill="BD858B"/>
                </w:tcPr>
                <w:p w:rsidRPr="00DA04FD" w:rsidR="007115B4" w:rsidP="00BD60FB" w:rsidRDefault="009055CC" w14:paraId="37527800" w14:textId="4432BAA3">
                  <w:pPr>
                    <w:widowControl/>
                    <w:autoSpaceDE/>
                    <w:autoSpaceDN/>
                    <w:rPr>
                      <w:rFonts w:ascii="Barlow" w:hAnsi="Barlow" w:eastAsia="Times New Roman" w:cs="Times New Roman"/>
                      <w:color w:val="2D374B"/>
                      <w:lang w:val="en-GB" w:eastAsia="en-GB"/>
                    </w:rPr>
                  </w:pPr>
                  <w:r w:rsidRPr="00420ACE">
                    <w:rPr>
                      <w:rFonts w:ascii="Barlow" w:hAnsi="Barlow" w:eastAsia="Times New Roman" w:cs="Times New Roman"/>
                      <w:color w:val="FFFFFF" w:themeColor="background1"/>
                      <w:lang w:val="en-GB" w:eastAsia="en-GB"/>
                    </w:rPr>
                    <w:t>Coordinates, quadrant, axis</w:t>
                  </w:r>
                </w:p>
              </w:tc>
            </w:tr>
            <w:tr w:rsidRPr="00DA04FD" w:rsidR="007115B4" w:rsidTr="000F2B7A" w14:paraId="3AC62597" w14:textId="77777777">
              <w:trPr>
                <w:trHeight w:val="252"/>
              </w:trPr>
              <w:tc>
                <w:tcPr>
                  <w:tcW w:w="204" w:type="dxa"/>
                  <w:shd w:val="clear" w:color="auto" w:fill="BD858B"/>
                  <w:vAlign w:val="center"/>
                  <w:hideMark/>
                </w:tcPr>
                <w:p w:rsidRPr="000F2B7A" w:rsidR="007115B4" w:rsidP="00BD60FB" w:rsidRDefault="007115B4" w14:paraId="2F60AE0F" w14:textId="77777777">
                  <w:pPr>
                    <w:widowControl/>
                    <w:autoSpaceDE/>
                    <w:autoSpaceDN/>
                    <w:rPr>
                      <w:rFonts w:ascii="Barlow" w:hAnsi="Barlow" w:eastAsia="Times New Roman" w:cs="Times New Roman"/>
                      <w:color w:val="FFFFFF" w:themeColor="background1"/>
                      <w:lang w:val="en-GB" w:eastAsia="en-GB"/>
                    </w:rPr>
                  </w:pPr>
                  <w:r w:rsidRPr="000F2B7A">
                    <w:rPr>
                      <w:rFonts w:ascii="Barlow" w:hAnsi="Barlow" w:eastAsia="Times New Roman" w:cs="Times New Roman"/>
                      <w:color w:val="FFFFFF" w:themeColor="background1"/>
                      <w:lang w:val="en-GB" w:eastAsia="en-GB"/>
                    </w:rPr>
                    <w:t>9</w:t>
                  </w:r>
                </w:p>
              </w:tc>
              <w:tc>
                <w:tcPr>
                  <w:tcW w:w="8939" w:type="dxa"/>
                  <w:shd w:val="clear" w:color="auto" w:fill="BD858B"/>
                  <w:vAlign w:val="center"/>
                  <w:hideMark/>
                </w:tcPr>
                <w:p w:rsidRPr="000F2B7A" w:rsidR="007115B4" w:rsidP="00BD60FB" w:rsidRDefault="007115B4" w14:paraId="2391AB2F" w14:textId="77777777">
                  <w:pPr>
                    <w:widowControl/>
                    <w:autoSpaceDE/>
                    <w:autoSpaceDN/>
                    <w:rPr>
                      <w:rFonts w:ascii="Barlow" w:hAnsi="Barlow" w:eastAsia="Times New Roman" w:cs="Times New Roman"/>
                      <w:color w:val="FFFFFF" w:themeColor="background1"/>
                      <w:lang w:val="en-GB" w:eastAsia="en-GB"/>
                    </w:rPr>
                  </w:pPr>
                  <w:r w:rsidRPr="000F2B7A">
                    <w:rPr>
                      <w:rFonts w:ascii="Barlow" w:hAnsi="Barlow" w:eastAsia="Times New Roman" w:cs="Times New Roman"/>
                      <w:color w:val="FFFFFF" w:themeColor="background1"/>
                      <w:lang w:val="en-GB" w:eastAsia="en-GB"/>
                    </w:rPr>
                    <w:t>Pupils use their knowledge of positive and negative numbers to interpret graphs</w:t>
                  </w:r>
                </w:p>
                <w:p w:rsidRPr="000F2B7A" w:rsidR="000F2B7A" w:rsidP="00BD60FB" w:rsidRDefault="000F2B7A" w14:paraId="2B023584" w14:textId="2660F1A2">
                  <w:pPr>
                    <w:widowControl/>
                    <w:autoSpaceDE/>
                    <w:autoSpaceDN/>
                    <w:rPr>
                      <w:rFonts w:ascii="Barlow" w:hAnsi="Barlow" w:eastAsia="Times New Roman" w:cs="Times New Roman"/>
                      <w:color w:val="FFFFFF" w:themeColor="background1"/>
                      <w:lang w:val="en-GB" w:eastAsia="en-GB"/>
                    </w:rPr>
                  </w:pPr>
                  <w:r w:rsidRPr="000F2B7A">
                    <w:rPr>
                      <w:rFonts w:ascii="Barlow" w:hAnsi="Barlow" w:cstheme="minorHAnsi"/>
                      <w:b/>
                      <w:bCs/>
                      <w:color w:val="FFFFFF" w:themeColor="background1"/>
                      <w:u w:val="single"/>
                      <w:shd w:val="clear" w:color="auto" w:fill="BD858B"/>
                    </w:rPr>
                    <w:t>5NPV-6</w:t>
                  </w:r>
                  <w:r w:rsidRPr="000F2B7A">
                    <w:rPr>
                      <w:rFonts w:ascii="Barlow" w:hAnsi="Barlow" w:cstheme="minorHAnsi"/>
                      <w:b/>
                      <w:bCs/>
                      <w:color w:val="FFFFFF" w:themeColor="background1"/>
                      <w:shd w:val="clear" w:color="auto" w:fill="BD858B"/>
                    </w:rPr>
                    <w:t xml:space="preserve"> Interpret negative numbers in context</w:t>
                  </w:r>
                </w:p>
              </w:tc>
              <w:tc>
                <w:tcPr>
                  <w:tcW w:w="3038" w:type="dxa"/>
                  <w:shd w:val="clear" w:color="auto" w:fill="BD858B"/>
                </w:tcPr>
                <w:p w:rsidRPr="000F2B7A" w:rsidR="007115B4" w:rsidP="00BD60FB" w:rsidRDefault="007115B4" w14:paraId="0ECBC80C" w14:textId="77777777">
                  <w:pPr>
                    <w:widowControl/>
                    <w:autoSpaceDE/>
                    <w:autoSpaceDN/>
                    <w:rPr>
                      <w:rFonts w:ascii="Barlow" w:hAnsi="Barlow" w:eastAsia="Times New Roman" w:cs="Times New Roman"/>
                      <w:color w:val="FFFFFF" w:themeColor="background1"/>
                      <w:lang w:val="en-GB" w:eastAsia="en-GB"/>
                    </w:rPr>
                  </w:pPr>
                </w:p>
              </w:tc>
            </w:tr>
          </w:tbl>
          <w:p w:rsidR="007115B4" w:rsidP="005E53B1" w:rsidRDefault="007115B4" w14:paraId="39B86DC5" w14:textId="77777777">
            <w:pPr>
              <w:pStyle w:val="TableParagraph"/>
              <w:spacing w:before="1"/>
              <w:rPr>
                <w:rFonts w:ascii="Work Sans" w:hAnsi="Work Sans"/>
                <w:b/>
                <w:bCs/>
                <w:color w:val="2D374B"/>
                <w:sz w:val="20"/>
                <w:szCs w:val="20"/>
                <w:shd w:val="clear" w:color="auto" w:fill="FFFFFF"/>
              </w:rPr>
            </w:pPr>
          </w:p>
        </w:tc>
      </w:tr>
      <w:tr w:rsidR="007115B4" w:rsidTr="6E4F9A45" w14:paraId="3D72F378" w14:textId="77777777">
        <w:trPr>
          <w:trHeight w:val="8901" w:hRule="exact"/>
        </w:trPr>
        <w:tc>
          <w:tcPr>
            <w:tcW w:w="1631" w:type="dxa"/>
            <w:shd w:val="clear" w:color="auto" w:fill="FFFFFF" w:themeFill="background1"/>
            <w:tcMar/>
          </w:tcPr>
          <w:p w:rsidRPr="00856BE0" w:rsidR="00856BE0" w:rsidP="00856BE0" w:rsidRDefault="00366215" w14:paraId="10003058" w14:textId="77777777">
            <w:pPr>
              <w:pStyle w:val="TableParagraph"/>
              <w:spacing w:before="161"/>
              <w:rPr>
                <w:rFonts w:ascii="Barlow" w:hAnsi="Barlow"/>
                <w:bCs/>
                <w:color w:val="FFFFFF"/>
                <w:spacing w:val="-10"/>
                <w:lang w:val="en-GB"/>
              </w:rPr>
            </w:pPr>
            <w:hyperlink w:history="1" r:id="rId47">
              <w:r w:rsidRPr="00856BE0" w:rsidR="00856BE0">
                <w:rPr>
                  <w:rStyle w:val="Hyperlink"/>
                  <w:rFonts w:ascii="Barlow" w:hAnsi="Barlow"/>
                  <w:bCs/>
                  <w:spacing w:val="-10"/>
                  <w:lang w:val="en-GB"/>
                </w:rPr>
                <w:t xml:space="preserve">5MD-3 Page </w:t>
              </w:r>
            </w:hyperlink>
            <w:hyperlink w:history="1" r:id="rId48">
              <w:r w:rsidRPr="00856BE0" w:rsidR="00856BE0">
                <w:rPr>
                  <w:rStyle w:val="Hyperlink"/>
                  <w:rFonts w:ascii="Barlow" w:hAnsi="Barlow"/>
                  <w:bCs/>
                  <w:spacing w:val="-10"/>
                  <w:lang w:val="en-GB"/>
                </w:rPr>
                <w:t>248</w:t>
              </w:r>
            </w:hyperlink>
          </w:p>
          <w:p w:rsidRPr="00856BE0" w:rsidR="00856BE0" w:rsidP="00856BE0" w:rsidRDefault="00366215" w14:paraId="724B6606" w14:textId="77777777">
            <w:pPr>
              <w:pStyle w:val="TableParagraph"/>
              <w:spacing w:before="161"/>
              <w:rPr>
                <w:rFonts w:ascii="Barlow" w:hAnsi="Barlow"/>
                <w:bCs/>
                <w:color w:val="FFFFFF"/>
                <w:spacing w:val="-10"/>
                <w:lang w:val="en-GB"/>
              </w:rPr>
            </w:pPr>
            <w:hyperlink w:history="1" r:id="rId49">
              <w:r w:rsidRPr="00856BE0" w:rsidR="00856BE0">
                <w:rPr>
                  <w:rStyle w:val="Hyperlink"/>
                  <w:rFonts w:ascii="Barlow" w:hAnsi="Barlow"/>
                  <w:bCs/>
                  <w:spacing w:val="-10"/>
                  <w:lang w:val="en-GB"/>
                </w:rPr>
                <w:t>5MD-4 Page 252</w:t>
              </w:r>
            </w:hyperlink>
          </w:p>
          <w:p w:rsidR="007115B4" w:rsidP="00292AC2" w:rsidRDefault="00292AC2" w14:paraId="7559FA25" w14:textId="78C684F0">
            <w:pPr>
              <w:pStyle w:val="TableParagraph"/>
              <w:spacing w:before="161"/>
              <w:rPr>
                <w:rFonts w:ascii="Barlow" w:hAnsi="Barlow"/>
                <w:bCs/>
                <w:color w:val="FFFFFF"/>
                <w:spacing w:val="-10"/>
                <w:sz w:val="36"/>
                <w:szCs w:val="32"/>
              </w:rPr>
            </w:pPr>
            <w:r w:rsidRPr="004A5C8F">
              <w:rPr>
                <w:rFonts w:ascii="HP Simplified" w:hAnsi="HP Simplified"/>
                <w:noProof/>
                <w:sz w:val="18"/>
                <w:szCs w:val="18"/>
              </w:rPr>
              <w:drawing>
                <wp:inline distT="0" distB="0" distL="0" distR="0" wp14:anchorId="72E6ED09" wp14:editId="20206A3B">
                  <wp:extent cx="657225" cy="212487"/>
                  <wp:effectExtent l="19050" t="19050" r="9525" b="165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9" w:type="dxa"/>
            <w:tcBorders>
              <w:bottom w:val="nil"/>
            </w:tcBorders>
            <w:shd w:val="clear" w:color="auto" w:fill="FDB740"/>
            <w:tcMar/>
            <w:vAlign w:val="center"/>
          </w:tcPr>
          <w:p w:rsidR="007115B4" w:rsidP="005E53B1" w:rsidRDefault="007115B4" w14:paraId="10EFA95B" w14:textId="46C10141">
            <w:pPr>
              <w:pStyle w:val="TableParagraph"/>
              <w:spacing w:before="161"/>
              <w:jc w:val="center"/>
              <w:rPr>
                <w:rFonts w:ascii="Verdana"/>
                <w:sz w:val="24"/>
              </w:rPr>
            </w:pPr>
            <w:r>
              <w:rPr>
                <w:rFonts w:ascii="Barlow" w:hAnsi="Barlow"/>
                <w:bCs/>
                <w:color w:val="FFFFFF"/>
                <w:spacing w:val="-10"/>
                <w:sz w:val="36"/>
                <w:szCs w:val="32"/>
              </w:rPr>
              <w:t>4</w:t>
            </w:r>
          </w:p>
          <w:p w:rsidRPr="00925C4F" w:rsidR="007115B4" w:rsidP="005E53B1" w:rsidRDefault="007115B4" w14:paraId="5540D3E3" w14:textId="77777777">
            <w:pPr>
              <w:jc w:val="center"/>
              <w:rPr>
                <w:rFonts w:asciiTheme="majorHAnsi" w:hAnsiTheme="majorHAnsi"/>
              </w:rPr>
            </w:pPr>
          </w:p>
        </w:tc>
        <w:tc>
          <w:tcPr>
            <w:tcW w:w="12616" w:type="dxa"/>
            <w:vMerge w:val="restart"/>
            <w:tcMar/>
          </w:tcPr>
          <w:p w:rsidRPr="002838FE" w:rsidR="007115B4" w:rsidP="005E53B1" w:rsidRDefault="007115B4" w14:paraId="277FBDA0" w14:textId="612AA5BE">
            <w:pPr>
              <w:pStyle w:val="TableParagraph"/>
              <w:spacing w:before="1"/>
              <w:rPr>
                <w:rFonts w:ascii="Barlow" w:hAnsi="Barlow"/>
                <w:b/>
                <w:color w:val="2D374B"/>
                <w:sz w:val="28"/>
                <w:szCs w:val="28"/>
                <w:shd w:val="clear" w:color="auto" w:fill="FFFFFF"/>
              </w:rPr>
            </w:pPr>
            <w:r w:rsidRPr="002838FE">
              <w:rPr>
                <w:rFonts w:ascii="Barlow" w:hAnsi="Barlow"/>
                <w:b/>
                <w:sz w:val="28"/>
                <w:szCs w:val="28"/>
              </w:rPr>
              <w:t>Short multiplication and short division</w:t>
            </w:r>
          </w:p>
          <w:p w:rsidRPr="002838FE" w:rsidR="007115B4" w:rsidP="0013363F" w:rsidRDefault="00AC02E6" w14:paraId="41601C6F" w14:textId="0B11CCA8">
            <w:pPr>
              <w:widowControl/>
              <w:autoSpaceDE/>
              <w:autoSpaceDN/>
              <w:rPr>
                <w:rFonts w:ascii="Barlow" w:hAnsi="Barlow" w:eastAsia="Times New Roman" w:cs="Times New Roman"/>
                <w:sz w:val="21"/>
                <w:szCs w:val="21"/>
                <w:lang w:eastAsia="en-GB"/>
              </w:rPr>
            </w:pPr>
            <w:r w:rsidRPr="002838FE">
              <w:rPr>
                <w:rFonts w:ascii="Barlow" w:hAnsi="Barlow" w:eastAsia="Times New Roman" w:cs="Times New Roman"/>
                <w:color w:val="E36C0A" w:themeColor="accent6" w:themeShade="BF"/>
                <w:sz w:val="21"/>
                <w:szCs w:val="21"/>
                <w:lang w:eastAsia="en-GB"/>
              </w:rPr>
              <w:t>Pre-assessment</w:t>
            </w:r>
            <w:r w:rsidRPr="002838FE" w:rsidR="0013363F">
              <w:rPr>
                <w:rFonts w:ascii="Barlow" w:hAnsi="Barlow" w:eastAsia="Times New Roman" w:cs="Times New Roman"/>
                <w:color w:val="E36C0A" w:themeColor="accent6" w:themeShade="BF"/>
                <w:sz w:val="21"/>
                <w:szCs w:val="21"/>
                <w:lang w:eastAsia="en-GB"/>
              </w:rPr>
              <w:t xml:space="preserve"> </w:t>
            </w:r>
            <w:r w:rsidRPr="002838FE">
              <w:rPr>
                <w:rFonts w:ascii="Barlow" w:hAnsi="Barlow"/>
                <w:color w:val="E36C0A" w:themeColor="accent6" w:themeShade="BF"/>
                <w:sz w:val="21"/>
                <w:szCs w:val="21"/>
              </w:rPr>
              <w:t>5MD-3</w:t>
            </w:r>
          </w:p>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22"/>
              <w:gridCol w:w="69"/>
              <w:gridCol w:w="8555"/>
              <w:gridCol w:w="289"/>
              <w:gridCol w:w="2946"/>
            </w:tblGrid>
            <w:tr w:rsidRPr="002838FE" w:rsidR="007115B4" w:rsidTr="00420ACE" w14:paraId="4DBFD5BF" w14:textId="77777777">
              <w:trPr>
                <w:trHeight w:val="339"/>
              </w:trPr>
              <w:tc>
                <w:tcPr>
                  <w:tcW w:w="12181" w:type="dxa"/>
                  <w:gridSpan w:val="5"/>
                  <w:shd w:val="clear" w:color="auto" w:fill="FFFFFF"/>
                  <w:vAlign w:val="center"/>
                </w:tcPr>
                <w:p w:rsidRPr="002838FE" w:rsidR="007115B4" w:rsidP="00807AC0" w:rsidRDefault="00366215" w14:paraId="0DE5734B" w14:textId="77777777">
                  <w:pPr>
                    <w:widowControl/>
                    <w:autoSpaceDE/>
                    <w:autoSpaceDN/>
                    <w:rPr>
                      <w:rFonts w:ascii="Barlow" w:hAnsi="Barlow" w:eastAsia="Times New Roman" w:cs="Times New Roman"/>
                      <w:color w:val="51596C"/>
                      <w:sz w:val="21"/>
                      <w:szCs w:val="21"/>
                      <w:lang w:val="en-GB" w:eastAsia="en-GB"/>
                    </w:rPr>
                  </w:pPr>
                  <w:hyperlink w:history="1" r:id="rId50">
                    <w:r w:rsidRPr="002838FE" w:rsidR="007115B4">
                      <w:rPr>
                        <w:rStyle w:val="Hyperlink"/>
                        <w:rFonts w:ascii="Barlow" w:hAnsi="Barlow" w:eastAsia="Times New Roman" w:cs="Times New Roman"/>
                        <w:sz w:val="21"/>
                        <w:szCs w:val="21"/>
                        <w:lang w:val="en-GB" w:eastAsia="en-GB"/>
                      </w:rPr>
                      <w:t>2.14 Multiplication: partitioning leading to short multiplication</w:t>
                    </w:r>
                  </w:hyperlink>
                  <w:r w:rsidRPr="002838FE" w:rsidR="007115B4">
                    <w:rPr>
                      <w:rFonts w:ascii="Barlow" w:hAnsi="Barlow" w:eastAsia="Times New Roman" w:cs="Times New Roman"/>
                      <w:color w:val="51596C"/>
                      <w:sz w:val="21"/>
                      <w:szCs w:val="21"/>
                      <w:lang w:val="en-GB" w:eastAsia="en-GB"/>
                    </w:rPr>
                    <w:t xml:space="preserve"> </w:t>
                  </w:r>
                </w:p>
                <w:p w:rsidRPr="002838FE" w:rsidR="007115B4" w:rsidP="00D64B21" w:rsidRDefault="007115B4" w14:paraId="4369D291" w14:textId="364E3D88">
                  <w:pPr>
                    <w:widowControl/>
                    <w:autoSpaceDE/>
                    <w:autoSpaceDN/>
                    <w:rPr>
                      <w:rFonts w:ascii="Barlow" w:hAnsi="Barlow" w:eastAsia="Times New Roman" w:cs="Times New Roman"/>
                      <w:color w:val="51596C"/>
                      <w:sz w:val="21"/>
                      <w:szCs w:val="21"/>
                      <w:lang w:val="en-GB" w:eastAsia="en-GB"/>
                    </w:rPr>
                  </w:pPr>
                  <w:r w:rsidRPr="002838FE">
                    <w:rPr>
                      <w:rStyle w:val="Strong"/>
                      <w:rFonts w:ascii="Barlow" w:hAnsi="Barlow"/>
                      <w:color w:val="2D374B"/>
                      <w:sz w:val="21"/>
                      <w:szCs w:val="21"/>
                      <w:shd w:val="clear" w:color="auto" w:fill="FFFFFF"/>
                    </w:rPr>
                    <w:t>Teaching point 1</w:t>
                  </w:r>
                  <w:r w:rsidRPr="002838FE">
                    <w:rPr>
                      <w:rFonts w:ascii="Barlow" w:hAnsi="Barlow"/>
                      <w:color w:val="2D374B"/>
                      <w:sz w:val="21"/>
                      <w:szCs w:val="21"/>
                      <w:shd w:val="clear" w:color="auto" w:fill="FFFFFF"/>
                    </w:rPr>
                    <w:t>: The distributive law can be applied to multiply any two-digit number by a single-digit number, by partitioning the two-digit number into tens and ones, multiplying the parts by the single-digit number, then adding the partial products.</w:t>
                  </w:r>
                </w:p>
              </w:tc>
            </w:tr>
            <w:tr w:rsidRPr="002838FE" w:rsidR="007115B4" w:rsidTr="00E00390" w14:paraId="376395D5" w14:textId="7791A539">
              <w:trPr>
                <w:trHeight w:val="339"/>
              </w:trPr>
              <w:tc>
                <w:tcPr>
                  <w:tcW w:w="322" w:type="dxa"/>
                  <w:shd w:val="clear" w:color="auto" w:fill="FDB740"/>
                  <w:vAlign w:val="center"/>
                  <w:hideMark/>
                </w:tcPr>
                <w:p w:rsidRPr="002838FE" w:rsidR="007115B4" w:rsidP="00D64B21" w:rsidRDefault="007115B4" w14:paraId="4469076B"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1</w:t>
                  </w:r>
                </w:p>
              </w:tc>
              <w:tc>
                <w:tcPr>
                  <w:tcW w:w="8624" w:type="dxa"/>
                  <w:gridSpan w:val="2"/>
                  <w:shd w:val="clear" w:color="auto" w:fill="FDB740"/>
                  <w:vAlign w:val="center"/>
                  <w:hideMark/>
                </w:tcPr>
                <w:p w:rsidRPr="002838FE" w:rsidR="007115B4" w:rsidP="00D64B21" w:rsidRDefault="007115B4" w14:paraId="08C78543"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partitioning and representations (no regroups)</w:t>
                  </w:r>
                </w:p>
                <w:p w:rsidRPr="002838FE" w:rsidR="00E00390" w:rsidP="00D64B21" w:rsidRDefault="00E00390" w14:paraId="0C4E6ACB" w14:textId="69500EBD">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7115B4" w14:paraId="297C626F" w14:textId="77777777">
                  <w:pPr>
                    <w:widowControl/>
                    <w:autoSpaceDE/>
                    <w:autoSpaceDN/>
                    <w:rPr>
                      <w:rFonts w:ascii="Barlow" w:hAnsi="Barlow" w:eastAsia="Times New Roman" w:cs="Times New Roman"/>
                      <w:color w:val="FFFFFF" w:themeColor="background1"/>
                      <w:sz w:val="21"/>
                      <w:szCs w:val="21"/>
                      <w:lang w:val="en-GB" w:eastAsia="en-GB"/>
                    </w:rPr>
                  </w:pPr>
                </w:p>
              </w:tc>
            </w:tr>
            <w:tr w:rsidRPr="002838FE" w:rsidR="007115B4" w:rsidTr="00E00390" w14:paraId="59BF4AE5" w14:textId="0060941B">
              <w:trPr>
                <w:trHeight w:val="339"/>
              </w:trPr>
              <w:tc>
                <w:tcPr>
                  <w:tcW w:w="322" w:type="dxa"/>
                  <w:shd w:val="clear" w:color="auto" w:fill="FDB740"/>
                  <w:vAlign w:val="center"/>
                  <w:hideMark/>
                </w:tcPr>
                <w:p w:rsidRPr="002838FE" w:rsidR="007115B4" w:rsidP="00D64B21" w:rsidRDefault="007115B4" w14:paraId="0277ED0A"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2</w:t>
                  </w:r>
                </w:p>
              </w:tc>
              <w:tc>
                <w:tcPr>
                  <w:tcW w:w="8624" w:type="dxa"/>
                  <w:gridSpan w:val="2"/>
                  <w:shd w:val="clear" w:color="auto" w:fill="FDB740"/>
                  <w:vAlign w:val="center"/>
                  <w:hideMark/>
                </w:tcPr>
                <w:p w:rsidRPr="002838FE" w:rsidR="007115B4" w:rsidP="00D64B21" w:rsidRDefault="007115B4" w14:paraId="55491214"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partitioning and representations (one regroup)</w:t>
                  </w:r>
                </w:p>
                <w:p w:rsidRPr="002838FE" w:rsidR="00E00390" w:rsidP="00D64B21" w:rsidRDefault="00E00390" w14:paraId="4DCD583F" w14:textId="6F477D7A">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7115B4" w14:paraId="141E7DAB" w14:textId="77777777">
                  <w:pPr>
                    <w:widowControl/>
                    <w:autoSpaceDE/>
                    <w:autoSpaceDN/>
                    <w:rPr>
                      <w:rFonts w:ascii="Barlow" w:hAnsi="Barlow" w:eastAsia="Times New Roman" w:cs="Times New Roman"/>
                      <w:color w:val="FFFFFF" w:themeColor="background1"/>
                      <w:sz w:val="21"/>
                      <w:szCs w:val="21"/>
                      <w:lang w:val="en-GB" w:eastAsia="en-GB"/>
                    </w:rPr>
                  </w:pPr>
                </w:p>
              </w:tc>
            </w:tr>
            <w:tr w:rsidRPr="002838FE" w:rsidR="007115B4" w:rsidTr="00DA4C5C" w14:paraId="6047FBC4" w14:textId="3D4D841D">
              <w:trPr>
                <w:trHeight w:val="169"/>
              </w:trPr>
              <w:tc>
                <w:tcPr>
                  <w:tcW w:w="322" w:type="dxa"/>
                  <w:shd w:val="clear" w:color="auto" w:fill="FDB740"/>
                  <w:vAlign w:val="center"/>
                  <w:hideMark/>
                </w:tcPr>
                <w:p w:rsidRPr="002838FE" w:rsidR="007115B4" w:rsidP="00D64B21" w:rsidRDefault="007115B4" w14:paraId="1AA91427"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3</w:t>
                  </w:r>
                </w:p>
              </w:tc>
              <w:tc>
                <w:tcPr>
                  <w:tcW w:w="8624" w:type="dxa"/>
                  <w:gridSpan w:val="2"/>
                  <w:shd w:val="clear" w:color="auto" w:fill="FDB740"/>
                  <w:vAlign w:val="center"/>
                  <w:hideMark/>
                </w:tcPr>
                <w:p w:rsidRPr="002838FE" w:rsidR="007115B4" w:rsidP="00D64B21" w:rsidRDefault="007115B4" w14:paraId="3CDCCA95"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partitioning and representations (two regroups)</w:t>
                  </w:r>
                </w:p>
                <w:p w:rsidRPr="002838FE" w:rsidR="00B0210D" w:rsidP="00D64B21" w:rsidRDefault="00B0210D" w14:paraId="6376D14A" w14:textId="7D548001">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7115B4" w14:paraId="61D22BFE" w14:textId="77777777">
                  <w:pPr>
                    <w:widowControl/>
                    <w:autoSpaceDE/>
                    <w:autoSpaceDN/>
                    <w:rPr>
                      <w:rFonts w:ascii="Barlow" w:hAnsi="Barlow" w:eastAsia="Times New Roman" w:cs="Times New Roman"/>
                      <w:color w:val="FFFFFF" w:themeColor="background1"/>
                      <w:sz w:val="21"/>
                      <w:szCs w:val="21"/>
                      <w:lang w:val="en-GB" w:eastAsia="en-GB"/>
                    </w:rPr>
                  </w:pPr>
                </w:p>
              </w:tc>
            </w:tr>
            <w:tr w:rsidRPr="002838FE" w:rsidR="007115B4" w:rsidTr="00DA4C5C" w14:paraId="72D1B985" w14:textId="05BE7AB0">
              <w:trPr>
                <w:trHeight w:val="339"/>
              </w:trPr>
              <w:tc>
                <w:tcPr>
                  <w:tcW w:w="322" w:type="dxa"/>
                  <w:shd w:val="clear" w:color="auto" w:fill="FDB740"/>
                  <w:vAlign w:val="center"/>
                  <w:hideMark/>
                </w:tcPr>
                <w:p w:rsidRPr="002838FE" w:rsidR="007115B4" w:rsidP="00D64B21" w:rsidRDefault="007115B4" w14:paraId="44928005"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4</w:t>
                  </w:r>
                </w:p>
              </w:tc>
              <w:tc>
                <w:tcPr>
                  <w:tcW w:w="8624" w:type="dxa"/>
                  <w:gridSpan w:val="2"/>
                  <w:shd w:val="clear" w:color="auto" w:fill="FDB740"/>
                  <w:vAlign w:val="center"/>
                  <w:hideMark/>
                </w:tcPr>
                <w:p w:rsidRPr="002838FE" w:rsidR="007115B4" w:rsidP="00D64B21" w:rsidRDefault="007115B4" w14:paraId="2CF593F5"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partitioning</w:t>
                  </w:r>
                </w:p>
                <w:p w:rsidRPr="002838FE" w:rsidR="00B0210D" w:rsidP="00D64B21" w:rsidRDefault="00B0210D" w14:paraId="43461649" w14:textId="6439F020">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7115B4" w14:paraId="77755BBF" w14:textId="77777777">
                  <w:pPr>
                    <w:widowControl/>
                    <w:autoSpaceDE/>
                    <w:autoSpaceDN/>
                    <w:rPr>
                      <w:rFonts w:ascii="Barlow" w:hAnsi="Barlow" w:eastAsia="Times New Roman" w:cs="Times New Roman"/>
                      <w:color w:val="FFFFFF" w:themeColor="background1"/>
                      <w:sz w:val="21"/>
                      <w:szCs w:val="21"/>
                      <w:lang w:val="en-GB" w:eastAsia="en-GB"/>
                    </w:rPr>
                  </w:pPr>
                </w:p>
              </w:tc>
            </w:tr>
            <w:tr w:rsidRPr="002838FE" w:rsidR="007115B4" w:rsidTr="00420ACE" w14:paraId="56C0A0E0" w14:textId="77777777">
              <w:trPr>
                <w:trHeight w:val="339"/>
              </w:trPr>
              <w:tc>
                <w:tcPr>
                  <w:tcW w:w="12181" w:type="dxa"/>
                  <w:gridSpan w:val="5"/>
                  <w:shd w:val="clear" w:color="auto" w:fill="FFFFFF"/>
                  <w:vAlign w:val="center"/>
                </w:tcPr>
                <w:p w:rsidRPr="002838FE" w:rsidR="007115B4" w:rsidP="00BE33D4" w:rsidRDefault="007115B4" w14:paraId="0CE1DF53" w14:textId="77777777">
                  <w:pPr>
                    <w:widowControl/>
                    <w:autoSpaceDE/>
                    <w:autoSpaceDN/>
                    <w:rPr>
                      <w:rFonts w:ascii="Barlow" w:hAnsi="Barlow" w:eastAsia="Times New Roman" w:cs="Times New Roman"/>
                      <w:color w:val="51596C"/>
                      <w:sz w:val="21"/>
                      <w:szCs w:val="21"/>
                      <w:lang w:val="en-GB" w:eastAsia="en-GB"/>
                    </w:rPr>
                  </w:pPr>
                </w:p>
                <w:p w:rsidRPr="002838FE" w:rsidR="007115B4" w:rsidP="00BE33D4" w:rsidRDefault="00366215" w14:paraId="6074924A" w14:textId="0B245BC9">
                  <w:pPr>
                    <w:widowControl/>
                    <w:autoSpaceDE/>
                    <w:autoSpaceDN/>
                    <w:rPr>
                      <w:rFonts w:ascii="Barlow" w:hAnsi="Barlow" w:eastAsia="Times New Roman" w:cs="Times New Roman"/>
                      <w:color w:val="51596C"/>
                      <w:sz w:val="21"/>
                      <w:szCs w:val="21"/>
                      <w:lang w:val="en-GB" w:eastAsia="en-GB"/>
                    </w:rPr>
                  </w:pPr>
                  <w:hyperlink w:history="1" r:id="rId51">
                    <w:r w:rsidRPr="002838FE" w:rsidR="007115B4">
                      <w:rPr>
                        <w:rStyle w:val="Hyperlink"/>
                        <w:rFonts w:ascii="Barlow" w:hAnsi="Barlow" w:eastAsia="Times New Roman" w:cs="Times New Roman"/>
                        <w:sz w:val="21"/>
                        <w:szCs w:val="21"/>
                        <w:lang w:val="en-GB" w:eastAsia="en-GB"/>
                      </w:rPr>
                      <w:t>2.14 Multiplication: partitioning leading to short multiplication</w:t>
                    </w:r>
                  </w:hyperlink>
                  <w:r w:rsidRPr="002838FE" w:rsidR="007115B4">
                    <w:rPr>
                      <w:rFonts w:ascii="Barlow" w:hAnsi="Barlow" w:eastAsia="Times New Roman" w:cs="Times New Roman"/>
                      <w:color w:val="51596C"/>
                      <w:sz w:val="21"/>
                      <w:szCs w:val="21"/>
                      <w:lang w:val="en-GB" w:eastAsia="en-GB"/>
                    </w:rPr>
                    <w:t xml:space="preserve"> </w:t>
                  </w:r>
                </w:p>
                <w:p w:rsidRPr="002838FE" w:rsidR="007115B4" w:rsidP="00D64B21" w:rsidRDefault="007115B4" w14:paraId="1A735CED" w14:textId="49664495">
                  <w:pPr>
                    <w:widowControl/>
                    <w:autoSpaceDE/>
                    <w:autoSpaceDN/>
                    <w:rPr>
                      <w:rFonts w:ascii="Barlow" w:hAnsi="Barlow" w:eastAsia="Times New Roman" w:cs="Times New Roman"/>
                      <w:color w:val="51596C"/>
                      <w:sz w:val="21"/>
                      <w:szCs w:val="21"/>
                      <w:lang w:val="en-GB" w:eastAsia="en-GB"/>
                    </w:rPr>
                  </w:pPr>
                  <w:r w:rsidRPr="002838FE">
                    <w:rPr>
                      <w:rStyle w:val="Strong"/>
                      <w:rFonts w:ascii="Barlow" w:hAnsi="Barlow"/>
                      <w:color w:val="2D374B"/>
                      <w:sz w:val="21"/>
                      <w:szCs w:val="21"/>
                      <w:shd w:val="clear" w:color="auto" w:fill="FFFFFF"/>
                    </w:rPr>
                    <w:t>Teaching point 2</w:t>
                  </w:r>
                  <w:r w:rsidRPr="002838FE">
                    <w:rPr>
                      <w:rFonts w:ascii="Barlow" w:hAnsi="Barlow"/>
                      <w:color w:val="2D374B"/>
                      <w:sz w:val="21"/>
                      <w:szCs w:val="21"/>
                      <w:shd w:val="clear" w:color="auto" w:fill="FFFFFF"/>
                    </w:rPr>
                    <w:t>: Any two-digit number can be multiplied by a single-digit number using an algorithm called </w:t>
                  </w:r>
                  <w:r w:rsidRPr="002838FE">
                    <w:rPr>
                      <w:rStyle w:val="Emphasis"/>
                      <w:rFonts w:ascii="Barlow" w:hAnsi="Barlow"/>
                      <w:color w:val="2D374B"/>
                      <w:sz w:val="21"/>
                      <w:szCs w:val="21"/>
                      <w:shd w:val="clear" w:color="auto" w:fill="FFFFFF"/>
                    </w:rPr>
                    <w:t>‘short multiplication’</w:t>
                  </w:r>
                  <w:r w:rsidRPr="002838FE">
                    <w:rPr>
                      <w:rFonts w:ascii="Barlow" w:hAnsi="Barlow"/>
                      <w:color w:val="2D374B"/>
                      <w:sz w:val="21"/>
                      <w:szCs w:val="21"/>
                      <w:shd w:val="clear" w:color="auto" w:fill="FFFFFF"/>
                    </w:rPr>
                    <w:t>; the digits of the factors must be aligned correctly; the algorithm is applied working from the least significant digit (on the right) to the most significant digit (on the left); if the product in any column is ten or greater, we must </w:t>
                  </w:r>
                  <w:r w:rsidRPr="002838FE">
                    <w:rPr>
                      <w:rStyle w:val="Emphasis"/>
                      <w:rFonts w:ascii="Barlow" w:hAnsi="Barlow"/>
                      <w:color w:val="2D374B"/>
                      <w:sz w:val="21"/>
                      <w:szCs w:val="21"/>
                      <w:shd w:val="clear" w:color="auto" w:fill="FFFFFF"/>
                    </w:rPr>
                    <w:t>‘regroup’</w:t>
                  </w:r>
                  <w:r w:rsidRPr="002838FE">
                    <w:rPr>
                      <w:rFonts w:ascii="Barlow" w:hAnsi="Barlow"/>
                      <w:color w:val="2D374B"/>
                      <w:sz w:val="21"/>
                      <w:szCs w:val="21"/>
                      <w:shd w:val="clear" w:color="auto" w:fill="FFFFFF"/>
                    </w:rPr>
                    <w:t>.</w:t>
                  </w:r>
                </w:p>
              </w:tc>
            </w:tr>
            <w:tr w:rsidRPr="002838FE" w:rsidR="007115B4" w:rsidTr="00420ACE" w14:paraId="5F9BFD53" w14:textId="479F7C76">
              <w:trPr>
                <w:trHeight w:val="339"/>
              </w:trPr>
              <w:tc>
                <w:tcPr>
                  <w:tcW w:w="322" w:type="dxa"/>
                  <w:shd w:val="clear" w:color="auto" w:fill="FFFFFF"/>
                  <w:vAlign w:val="center"/>
                  <w:hideMark/>
                </w:tcPr>
                <w:p w:rsidRPr="002838FE" w:rsidR="007115B4" w:rsidP="00D64B21" w:rsidRDefault="007115B4" w14:paraId="72C71CB3" w14:textId="77777777">
                  <w:pPr>
                    <w:widowControl/>
                    <w:autoSpaceDE/>
                    <w:autoSpaceDN/>
                    <w:rPr>
                      <w:rFonts w:ascii="Barlow" w:hAnsi="Barlow" w:eastAsia="Times New Roman" w:cs="Times New Roman"/>
                      <w:color w:val="51596C"/>
                      <w:sz w:val="21"/>
                      <w:szCs w:val="21"/>
                      <w:lang w:val="en-GB" w:eastAsia="en-GB"/>
                    </w:rPr>
                  </w:pPr>
                  <w:r w:rsidRPr="002838FE">
                    <w:rPr>
                      <w:rFonts w:ascii="Barlow" w:hAnsi="Barlow" w:eastAsia="Times New Roman" w:cs="Times New Roman"/>
                      <w:color w:val="51596C"/>
                      <w:sz w:val="21"/>
                      <w:szCs w:val="21"/>
                      <w:lang w:val="en-GB" w:eastAsia="en-GB"/>
                    </w:rPr>
                    <w:t>5</w:t>
                  </w:r>
                </w:p>
              </w:tc>
              <w:tc>
                <w:tcPr>
                  <w:tcW w:w="8624" w:type="dxa"/>
                  <w:gridSpan w:val="2"/>
                  <w:shd w:val="clear" w:color="auto" w:fill="FFFFFF"/>
                  <w:vAlign w:val="center"/>
                  <w:hideMark/>
                </w:tcPr>
                <w:p w:rsidRPr="002838FE" w:rsidR="007115B4" w:rsidP="00D64B21" w:rsidRDefault="007115B4" w14:paraId="5BA4E2C1" w14:textId="77777777">
                  <w:pPr>
                    <w:widowControl/>
                    <w:autoSpaceDE/>
                    <w:autoSpaceDN/>
                    <w:rPr>
                      <w:rFonts w:ascii="Barlow" w:hAnsi="Barlow" w:eastAsia="Times New Roman" w:cs="Times New Roman"/>
                      <w:color w:val="51596C"/>
                      <w:sz w:val="21"/>
                      <w:szCs w:val="21"/>
                      <w:lang w:val="en-GB" w:eastAsia="en-GB"/>
                    </w:rPr>
                  </w:pPr>
                  <w:r w:rsidRPr="002838FE">
                    <w:rPr>
                      <w:rFonts w:ascii="Barlow" w:hAnsi="Barlow" w:eastAsia="Times New Roman" w:cs="Times New Roman"/>
                      <w:color w:val="51596C"/>
                      <w:sz w:val="21"/>
                      <w:szCs w:val="21"/>
                      <w:lang w:val="en-GB" w:eastAsia="en-GB"/>
                    </w:rPr>
                    <w:t>Pupils multiply a two-digit number by a single-digit number using expanded multiplication (no regroups)</w:t>
                  </w:r>
                </w:p>
              </w:tc>
              <w:tc>
                <w:tcPr>
                  <w:tcW w:w="3235" w:type="dxa"/>
                  <w:gridSpan w:val="2"/>
                  <w:shd w:val="clear" w:color="auto" w:fill="FFFFFF"/>
                </w:tcPr>
                <w:p w:rsidRPr="002838FE" w:rsidR="007115B4" w:rsidP="00D64B21" w:rsidRDefault="007115B4" w14:paraId="4C768379" w14:textId="77777777">
                  <w:pPr>
                    <w:widowControl/>
                    <w:autoSpaceDE/>
                    <w:autoSpaceDN/>
                    <w:rPr>
                      <w:rFonts w:ascii="Barlow" w:hAnsi="Barlow" w:eastAsia="Times New Roman" w:cs="Times New Roman"/>
                      <w:color w:val="51596C"/>
                      <w:sz w:val="21"/>
                      <w:szCs w:val="21"/>
                      <w:lang w:val="en-GB" w:eastAsia="en-GB"/>
                    </w:rPr>
                  </w:pPr>
                </w:p>
              </w:tc>
            </w:tr>
            <w:tr w:rsidRPr="002838FE" w:rsidR="007115B4" w:rsidTr="00420ACE" w14:paraId="0E260AEE" w14:textId="0F4A7C94">
              <w:trPr>
                <w:trHeight w:val="339"/>
              </w:trPr>
              <w:tc>
                <w:tcPr>
                  <w:tcW w:w="322" w:type="dxa"/>
                  <w:shd w:val="clear" w:color="auto" w:fill="FDB740"/>
                  <w:vAlign w:val="center"/>
                  <w:hideMark/>
                </w:tcPr>
                <w:p w:rsidRPr="002838FE" w:rsidR="007115B4" w:rsidP="00D64B21" w:rsidRDefault="007115B4" w14:paraId="7E52329D"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6</w:t>
                  </w:r>
                </w:p>
              </w:tc>
              <w:tc>
                <w:tcPr>
                  <w:tcW w:w="8624" w:type="dxa"/>
                  <w:gridSpan w:val="2"/>
                  <w:shd w:val="clear" w:color="auto" w:fill="FDB740"/>
                  <w:vAlign w:val="center"/>
                  <w:hideMark/>
                </w:tcPr>
                <w:p w:rsidRPr="002838FE" w:rsidR="007115B4" w:rsidP="00D64B21" w:rsidRDefault="007115B4" w14:paraId="1B7C06DD"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short multiplication (no regroups)</w:t>
                  </w:r>
                </w:p>
                <w:p w:rsidRPr="002838FE" w:rsidR="007115B4" w:rsidP="00D64B21" w:rsidRDefault="007115B4" w14:paraId="326CAC98" w14:textId="002001B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EA0484" w14:paraId="57EB47C4"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S</w:t>
                  </w:r>
                  <w:r w:rsidRPr="002838FE" w:rsidR="009F716E">
                    <w:rPr>
                      <w:rFonts w:ascii="Barlow" w:hAnsi="Barlow" w:eastAsia="Times New Roman" w:cs="Times New Roman"/>
                      <w:color w:val="FFFFFF" w:themeColor="background1"/>
                      <w:sz w:val="21"/>
                      <w:szCs w:val="21"/>
                      <w:lang w:val="en-GB" w:eastAsia="en-GB"/>
                    </w:rPr>
                    <w:t>hort</w:t>
                  </w:r>
                  <w:r w:rsidRPr="002838FE">
                    <w:rPr>
                      <w:rFonts w:ascii="Barlow" w:hAnsi="Barlow" w:eastAsia="Times New Roman" w:cs="Times New Roman"/>
                      <w:color w:val="FFFFFF" w:themeColor="background1"/>
                      <w:sz w:val="21"/>
                      <w:szCs w:val="21"/>
                      <w:lang w:val="en-GB" w:eastAsia="en-GB"/>
                    </w:rPr>
                    <w:t xml:space="preserve"> </w:t>
                  </w:r>
                  <w:r w:rsidRPr="002838FE" w:rsidR="00BB2952">
                    <w:rPr>
                      <w:rFonts w:ascii="Barlow" w:hAnsi="Barlow" w:eastAsia="Times New Roman" w:cs="Times New Roman"/>
                      <w:color w:val="FFFFFF" w:themeColor="background1"/>
                      <w:sz w:val="21"/>
                      <w:szCs w:val="21"/>
                      <w:lang w:val="en-GB" w:eastAsia="en-GB"/>
                    </w:rPr>
                    <w:t xml:space="preserve">multiplication </w:t>
                  </w:r>
                </w:p>
                <w:p w:rsidRPr="002838FE" w:rsidR="00BB2952" w:rsidP="00D64B21" w:rsidRDefault="00BB2952" w14:paraId="3799EA78" w14:textId="1AFB8E00">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Factor </w:t>
                  </w:r>
                </w:p>
              </w:tc>
            </w:tr>
            <w:tr w:rsidRPr="002838FE" w:rsidR="007115B4" w:rsidTr="00B0210D" w14:paraId="6CD8B3D2" w14:textId="2599B650">
              <w:trPr>
                <w:trHeight w:val="339"/>
              </w:trPr>
              <w:tc>
                <w:tcPr>
                  <w:tcW w:w="322" w:type="dxa"/>
                  <w:shd w:val="clear" w:color="auto" w:fill="FDB740"/>
                  <w:vAlign w:val="center"/>
                  <w:hideMark/>
                </w:tcPr>
                <w:p w:rsidRPr="002838FE" w:rsidR="007115B4" w:rsidP="00D64B21" w:rsidRDefault="007115B4" w14:paraId="647DF96B"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7</w:t>
                  </w:r>
                </w:p>
              </w:tc>
              <w:tc>
                <w:tcPr>
                  <w:tcW w:w="8624" w:type="dxa"/>
                  <w:gridSpan w:val="2"/>
                  <w:shd w:val="clear" w:color="auto" w:fill="FDB740"/>
                  <w:vAlign w:val="center"/>
                  <w:hideMark/>
                </w:tcPr>
                <w:p w:rsidRPr="002838FE" w:rsidR="007115B4" w:rsidP="00D64B21" w:rsidRDefault="007115B4" w14:paraId="172602BB"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expanded multiplication (regrouping ones to tens)</w:t>
                  </w:r>
                </w:p>
                <w:p w:rsidRPr="002838FE" w:rsidR="00B0210D" w:rsidP="00D64B21" w:rsidRDefault="00B0210D" w14:paraId="4FD6571C" w14:textId="28438DF0">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7115B4" w14:paraId="14F3CFAA" w14:textId="77777777">
                  <w:pPr>
                    <w:widowControl/>
                    <w:autoSpaceDE/>
                    <w:autoSpaceDN/>
                    <w:rPr>
                      <w:rFonts w:ascii="Barlow" w:hAnsi="Barlow" w:eastAsia="Times New Roman" w:cs="Times New Roman"/>
                      <w:color w:val="FFFFFF" w:themeColor="background1"/>
                      <w:sz w:val="21"/>
                      <w:szCs w:val="21"/>
                      <w:lang w:val="en-GB" w:eastAsia="en-GB"/>
                    </w:rPr>
                  </w:pPr>
                </w:p>
              </w:tc>
            </w:tr>
            <w:tr w:rsidRPr="002838FE" w:rsidR="007115B4" w:rsidTr="00B0210D" w14:paraId="38584934" w14:textId="1D82C757">
              <w:trPr>
                <w:trHeight w:val="339"/>
              </w:trPr>
              <w:tc>
                <w:tcPr>
                  <w:tcW w:w="322" w:type="dxa"/>
                  <w:shd w:val="clear" w:color="auto" w:fill="FDB740"/>
                  <w:vAlign w:val="center"/>
                  <w:hideMark/>
                </w:tcPr>
                <w:p w:rsidRPr="002838FE" w:rsidR="007115B4" w:rsidP="00D64B21" w:rsidRDefault="007115B4" w14:paraId="507779A5"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8</w:t>
                  </w:r>
                </w:p>
              </w:tc>
              <w:tc>
                <w:tcPr>
                  <w:tcW w:w="8624" w:type="dxa"/>
                  <w:gridSpan w:val="2"/>
                  <w:shd w:val="clear" w:color="auto" w:fill="FDB740"/>
                  <w:vAlign w:val="center"/>
                  <w:hideMark/>
                </w:tcPr>
                <w:p w:rsidRPr="002838FE" w:rsidR="007115B4" w:rsidP="00D64B21" w:rsidRDefault="007115B4" w14:paraId="64B41C9C"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short multiplication (regrouping ones to tens)</w:t>
                  </w:r>
                </w:p>
                <w:p w:rsidRPr="002838FE" w:rsidR="00B0210D" w:rsidP="00D64B21" w:rsidRDefault="00B0210D" w14:paraId="1282A09C" w14:textId="6CBA6C6E">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7115B4" w14:paraId="3D2611E6" w14:textId="77777777">
                  <w:pPr>
                    <w:widowControl/>
                    <w:autoSpaceDE/>
                    <w:autoSpaceDN/>
                    <w:rPr>
                      <w:rFonts w:ascii="Barlow" w:hAnsi="Barlow" w:eastAsia="Times New Roman" w:cs="Times New Roman"/>
                      <w:color w:val="FFFFFF" w:themeColor="background1"/>
                      <w:sz w:val="21"/>
                      <w:szCs w:val="21"/>
                      <w:lang w:val="en-GB" w:eastAsia="en-GB"/>
                    </w:rPr>
                  </w:pPr>
                </w:p>
              </w:tc>
            </w:tr>
            <w:tr w:rsidRPr="002838FE" w:rsidR="007115B4" w:rsidTr="00420ACE" w14:paraId="3AB9F952" w14:textId="1397D693">
              <w:trPr>
                <w:trHeight w:val="339"/>
              </w:trPr>
              <w:tc>
                <w:tcPr>
                  <w:tcW w:w="322" w:type="dxa"/>
                  <w:shd w:val="clear" w:color="auto" w:fill="FDB740"/>
                  <w:vAlign w:val="center"/>
                  <w:hideMark/>
                </w:tcPr>
                <w:p w:rsidRPr="002838FE" w:rsidR="007115B4" w:rsidP="00D64B21" w:rsidRDefault="007115B4" w14:paraId="2DFD2323"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lastRenderedPageBreak/>
                    <w:t>9</w:t>
                  </w:r>
                </w:p>
              </w:tc>
              <w:tc>
                <w:tcPr>
                  <w:tcW w:w="8624" w:type="dxa"/>
                  <w:gridSpan w:val="2"/>
                  <w:shd w:val="clear" w:color="auto" w:fill="FDB740"/>
                  <w:vAlign w:val="center"/>
                  <w:hideMark/>
                </w:tcPr>
                <w:p w:rsidRPr="002838FE" w:rsidR="007115B4" w:rsidP="00D64B21" w:rsidRDefault="007115B4" w14:paraId="123DFBAD"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expanded multiplication (regrouping tens to hundreds)</w:t>
                  </w:r>
                </w:p>
                <w:p w:rsidRPr="002838FE" w:rsidR="007115B4" w:rsidP="00D64B21" w:rsidRDefault="007115B4" w14:paraId="6339C7FC" w14:textId="6EECE460">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FDB740"/>
                </w:tcPr>
                <w:p w:rsidRPr="002838FE" w:rsidR="007115B4" w:rsidP="00D64B21" w:rsidRDefault="00DE13F5" w14:paraId="33E5944D"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Expanded multiplication </w:t>
                  </w:r>
                </w:p>
                <w:p w:rsidRPr="002838FE" w:rsidR="00DE13F5" w:rsidP="00D64B21" w:rsidRDefault="00DE13F5" w14:paraId="430F902E" w14:textId="2A61DFBE">
                  <w:pPr>
                    <w:widowControl/>
                    <w:autoSpaceDE/>
                    <w:autoSpaceDN/>
                    <w:rPr>
                      <w:rFonts w:ascii="Barlow" w:hAnsi="Barlow" w:eastAsia="Times New Roman" w:cs="Times New Roman"/>
                      <w:color w:val="51596C"/>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Regroup </w:t>
                  </w:r>
                </w:p>
              </w:tc>
            </w:tr>
            <w:tr w:rsidRPr="002838FE" w:rsidR="007115B4" w:rsidTr="00420ACE" w14:paraId="5053EB5C" w14:textId="6B12CF0D">
              <w:trPr>
                <w:trHeight w:val="331"/>
              </w:trPr>
              <w:tc>
                <w:tcPr>
                  <w:tcW w:w="322" w:type="dxa"/>
                  <w:shd w:val="clear" w:color="auto" w:fill="505354"/>
                  <w:vAlign w:val="center"/>
                  <w:hideMark/>
                </w:tcPr>
                <w:p w:rsidRPr="002838FE" w:rsidR="007115B4" w:rsidP="00D64B21" w:rsidRDefault="007115B4" w14:paraId="0B9E926A"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10</w:t>
                  </w:r>
                </w:p>
              </w:tc>
              <w:tc>
                <w:tcPr>
                  <w:tcW w:w="8624" w:type="dxa"/>
                  <w:gridSpan w:val="2"/>
                  <w:shd w:val="clear" w:color="auto" w:fill="505354"/>
                  <w:vAlign w:val="center"/>
                  <w:hideMark/>
                </w:tcPr>
                <w:p w:rsidRPr="002838FE" w:rsidR="007115B4" w:rsidP="00D64B21" w:rsidRDefault="007115B4" w14:paraId="77A43600"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short multiplication (regrouping tens to hundreds)</w:t>
                  </w:r>
                </w:p>
                <w:p w:rsidRPr="002838FE" w:rsidR="007115B4" w:rsidP="00D64B21" w:rsidRDefault="007115B4" w14:paraId="5D6394E5" w14:textId="71B882DA">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505354"/>
                </w:tcPr>
                <w:p w:rsidRPr="002838FE" w:rsidR="007115B4" w:rsidP="00D64B21" w:rsidRDefault="004C6F5C" w14:paraId="1657E9CA"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Short multiplication </w:t>
                  </w:r>
                </w:p>
                <w:p w:rsidRPr="002838FE" w:rsidR="004C6F5C" w:rsidP="00D64B21" w:rsidRDefault="004C6F5C" w14:paraId="4B9E2939" w14:textId="3C8A0919">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Regroup </w:t>
                  </w:r>
                </w:p>
              </w:tc>
            </w:tr>
            <w:tr w:rsidRPr="002838FE" w:rsidR="007115B4" w:rsidTr="00420ACE" w14:paraId="3C8BCCD2" w14:textId="3BA0540B">
              <w:trPr>
                <w:trHeight w:val="331"/>
              </w:trPr>
              <w:tc>
                <w:tcPr>
                  <w:tcW w:w="322" w:type="dxa"/>
                  <w:shd w:val="clear" w:color="auto" w:fill="505354"/>
                  <w:vAlign w:val="center"/>
                  <w:hideMark/>
                </w:tcPr>
                <w:p w:rsidRPr="002838FE" w:rsidR="007115B4" w:rsidP="00D64B21" w:rsidRDefault="007115B4" w14:paraId="3E78FDEA"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11</w:t>
                  </w:r>
                </w:p>
              </w:tc>
              <w:tc>
                <w:tcPr>
                  <w:tcW w:w="8624" w:type="dxa"/>
                  <w:gridSpan w:val="2"/>
                  <w:shd w:val="clear" w:color="auto" w:fill="505354"/>
                  <w:vAlign w:val="center"/>
                  <w:hideMark/>
                </w:tcPr>
                <w:p w:rsidRPr="002838FE" w:rsidR="007115B4" w:rsidP="00D64B21" w:rsidRDefault="007115B4" w14:paraId="1DD01FE2"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two-digit number by a single-digit number using both expanded and short multiplication (two regroups)</w:t>
                  </w:r>
                </w:p>
                <w:p w:rsidRPr="002838FE" w:rsidR="007115B4" w:rsidP="00D64B21" w:rsidRDefault="007115B4" w14:paraId="42B1DD83" w14:textId="6F8EEC09">
                  <w:pPr>
                    <w:widowControl/>
                    <w:autoSpaceDE/>
                    <w:autoSpaceDN/>
                    <w:rPr>
                      <w:rFonts w:ascii="Barlow" w:hAnsi="Barlow" w:eastAsia="Times New Roman" w:cs="Times New Roman"/>
                      <w:b/>
                      <w:bCs/>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3235" w:type="dxa"/>
                  <w:gridSpan w:val="2"/>
                  <w:shd w:val="clear" w:color="auto" w:fill="505354"/>
                </w:tcPr>
                <w:p w:rsidRPr="002838FE" w:rsidR="00652F8F" w:rsidP="00652F8F" w:rsidRDefault="00652F8F" w14:paraId="35048F9D"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Short multiplication </w:t>
                  </w:r>
                </w:p>
                <w:p w:rsidRPr="002838FE" w:rsidR="007115B4" w:rsidP="00652F8F" w:rsidRDefault="00652F8F" w14:paraId="10C4F4A1" w14:textId="0B064172">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Regroup</w:t>
                  </w:r>
                </w:p>
              </w:tc>
            </w:tr>
            <w:tr w:rsidRPr="002838FE" w:rsidR="007115B4" w:rsidTr="00420ACE" w14:paraId="366B1876" w14:textId="28E3E5C5">
              <w:trPr>
                <w:trHeight w:val="173"/>
              </w:trPr>
              <w:tc>
                <w:tcPr>
                  <w:tcW w:w="322" w:type="dxa"/>
                  <w:shd w:val="clear" w:color="auto" w:fill="FFFFFF"/>
                  <w:vAlign w:val="center"/>
                  <w:hideMark/>
                </w:tcPr>
                <w:p w:rsidRPr="002838FE" w:rsidR="007115B4" w:rsidP="00D64B21" w:rsidRDefault="007115B4" w14:paraId="5A3D7326"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12</w:t>
                  </w:r>
                </w:p>
              </w:tc>
              <w:tc>
                <w:tcPr>
                  <w:tcW w:w="8624" w:type="dxa"/>
                  <w:gridSpan w:val="2"/>
                  <w:shd w:val="clear" w:color="auto" w:fill="FFFFFF"/>
                  <w:vAlign w:val="center"/>
                  <w:hideMark/>
                </w:tcPr>
                <w:p w:rsidRPr="002838FE" w:rsidR="007115B4" w:rsidP="00D64B21" w:rsidRDefault="007115B4" w14:paraId="02775100"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Pupils use estimation to support accurate calculation</w:t>
                  </w:r>
                </w:p>
              </w:tc>
              <w:tc>
                <w:tcPr>
                  <w:tcW w:w="3235" w:type="dxa"/>
                  <w:gridSpan w:val="2"/>
                  <w:shd w:val="clear" w:color="auto" w:fill="FFFFFF"/>
                </w:tcPr>
                <w:p w:rsidRPr="002838FE" w:rsidR="007115B4" w:rsidP="00D64B21" w:rsidRDefault="007115B4" w14:paraId="49F2823E" w14:textId="77777777">
                  <w:pPr>
                    <w:widowControl/>
                    <w:autoSpaceDE/>
                    <w:autoSpaceDN/>
                    <w:rPr>
                      <w:rFonts w:ascii="Barlow" w:hAnsi="Barlow" w:eastAsia="Times New Roman" w:cs="Times New Roman"/>
                      <w:color w:val="2D374B"/>
                      <w:sz w:val="21"/>
                      <w:szCs w:val="21"/>
                      <w:lang w:val="en-GB" w:eastAsia="en-GB"/>
                    </w:rPr>
                  </w:pPr>
                </w:p>
              </w:tc>
            </w:tr>
            <w:tr w:rsidRPr="002838FE" w:rsidR="007115B4" w:rsidTr="00420ACE" w14:paraId="2E4E744A" w14:textId="77777777">
              <w:trPr>
                <w:trHeight w:val="331"/>
              </w:trPr>
              <w:tc>
                <w:tcPr>
                  <w:tcW w:w="12181" w:type="dxa"/>
                  <w:gridSpan w:val="5"/>
                  <w:shd w:val="clear" w:color="auto" w:fill="FFFFFF"/>
                  <w:vAlign w:val="center"/>
                </w:tcPr>
                <w:p w:rsidRPr="002838FE" w:rsidR="007115B4" w:rsidP="00D64B21" w:rsidRDefault="007115B4" w14:paraId="48AF9BF5" w14:textId="77777777">
                  <w:pPr>
                    <w:widowControl/>
                    <w:autoSpaceDE/>
                    <w:autoSpaceDN/>
                    <w:rPr>
                      <w:rFonts w:ascii="Barlow" w:hAnsi="Barlow" w:eastAsia="Times New Roman" w:cs="Times New Roman"/>
                      <w:color w:val="51596C"/>
                      <w:sz w:val="21"/>
                      <w:szCs w:val="21"/>
                      <w:lang w:val="en-GB" w:eastAsia="en-GB"/>
                    </w:rPr>
                  </w:pPr>
                </w:p>
                <w:p w:rsidRPr="002838FE" w:rsidR="007115B4" w:rsidP="00D64B21" w:rsidRDefault="00366215" w14:paraId="71705DC2" w14:textId="2BF09C79">
                  <w:pPr>
                    <w:widowControl/>
                    <w:autoSpaceDE/>
                    <w:autoSpaceDN/>
                    <w:rPr>
                      <w:rStyle w:val="Strong"/>
                      <w:rFonts w:ascii="Barlow" w:hAnsi="Barlow" w:eastAsia="Times New Roman" w:cs="Times New Roman"/>
                      <w:b w:val="0"/>
                      <w:bCs w:val="0"/>
                      <w:color w:val="51596C"/>
                      <w:sz w:val="21"/>
                      <w:szCs w:val="21"/>
                      <w:lang w:val="en-GB" w:eastAsia="en-GB"/>
                    </w:rPr>
                  </w:pPr>
                  <w:hyperlink w:history="1" r:id="rId52">
                    <w:r w:rsidRPr="002838FE" w:rsidR="007115B4">
                      <w:rPr>
                        <w:rStyle w:val="Hyperlink"/>
                        <w:rFonts w:ascii="Barlow" w:hAnsi="Barlow" w:eastAsia="Times New Roman" w:cs="Times New Roman"/>
                        <w:sz w:val="21"/>
                        <w:szCs w:val="21"/>
                        <w:lang w:val="en-GB" w:eastAsia="en-GB"/>
                      </w:rPr>
                      <w:t>2.14 Multiplication: partitioning leading to short multiplication</w:t>
                    </w:r>
                  </w:hyperlink>
                  <w:r w:rsidRPr="002838FE" w:rsidR="007115B4">
                    <w:rPr>
                      <w:rFonts w:ascii="Barlow" w:hAnsi="Barlow" w:eastAsia="Times New Roman" w:cs="Times New Roman"/>
                      <w:color w:val="51596C"/>
                      <w:sz w:val="21"/>
                      <w:szCs w:val="21"/>
                      <w:lang w:val="en-GB" w:eastAsia="en-GB"/>
                    </w:rPr>
                    <w:t xml:space="preserve"> </w:t>
                  </w:r>
                </w:p>
                <w:p w:rsidRPr="002838FE" w:rsidR="007115B4" w:rsidP="00D64B21" w:rsidRDefault="007115B4" w14:paraId="303CF9F8" w14:textId="50413A8F">
                  <w:pPr>
                    <w:widowControl/>
                    <w:autoSpaceDE/>
                    <w:autoSpaceDN/>
                    <w:rPr>
                      <w:rFonts w:ascii="Barlow" w:hAnsi="Barlow" w:eastAsia="Times New Roman" w:cs="Times New Roman"/>
                      <w:color w:val="51596C"/>
                      <w:sz w:val="21"/>
                      <w:szCs w:val="21"/>
                      <w:lang w:val="en-GB" w:eastAsia="en-GB"/>
                    </w:rPr>
                  </w:pPr>
                  <w:r w:rsidRPr="002838FE">
                    <w:rPr>
                      <w:rStyle w:val="Strong"/>
                      <w:rFonts w:ascii="Barlow" w:hAnsi="Barlow"/>
                      <w:color w:val="2D374B"/>
                      <w:sz w:val="21"/>
                      <w:szCs w:val="21"/>
                      <w:shd w:val="clear" w:color="auto" w:fill="FFFFFF"/>
                    </w:rPr>
                    <w:t>Teaching point 3</w:t>
                  </w:r>
                  <w:r w:rsidRPr="002838FE">
                    <w:rPr>
                      <w:rFonts w:ascii="Barlow" w:hAnsi="Barlow"/>
                      <w:color w:val="2D374B"/>
                      <w:sz w:val="21"/>
                      <w:szCs w:val="21"/>
                      <w:shd w:val="clear" w:color="auto" w:fill="FFFFFF"/>
                    </w:rPr>
                    <w:t>: The distributive law can be applied to multiply any three-digit number by a single-digit number, by partitioning the three-digit number into hundreds, tens and ones, multiplying the parts by the single-digit number, then adding the partial products.</w:t>
                  </w:r>
                </w:p>
              </w:tc>
            </w:tr>
            <w:tr w:rsidRPr="002838FE" w:rsidR="007115B4" w:rsidTr="00420ACE" w14:paraId="36BF2096" w14:textId="3F1C174F">
              <w:trPr>
                <w:trHeight w:val="331"/>
              </w:trPr>
              <w:tc>
                <w:tcPr>
                  <w:tcW w:w="322" w:type="dxa"/>
                  <w:shd w:val="clear" w:color="auto" w:fill="FFFFFF"/>
                  <w:vAlign w:val="center"/>
                  <w:hideMark/>
                </w:tcPr>
                <w:p w:rsidRPr="002838FE" w:rsidR="007115B4" w:rsidP="00D64B21" w:rsidRDefault="007115B4" w14:paraId="459627D5" w14:textId="77777777">
                  <w:pPr>
                    <w:widowControl/>
                    <w:autoSpaceDE/>
                    <w:autoSpaceDN/>
                    <w:rPr>
                      <w:rFonts w:ascii="Barlow" w:hAnsi="Barlow" w:eastAsia="Times New Roman" w:cs="Times New Roman"/>
                      <w:color w:val="51596C"/>
                      <w:sz w:val="21"/>
                      <w:szCs w:val="21"/>
                      <w:lang w:val="en-GB" w:eastAsia="en-GB"/>
                    </w:rPr>
                  </w:pPr>
                  <w:r w:rsidRPr="002838FE">
                    <w:rPr>
                      <w:rFonts w:ascii="Barlow" w:hAnsi="Barlow" w:eastAsia="Times New Roman" w:cs="Times New Roman"/>
                      <w:color w:val="51596C"/>
                      <w:sz w:val="21"/>
                      <w:szCs w:val="21"/>
                      <w:lang w:val="en-GB" w:eastAsia="en-GB"/>
                    </w:rPr>
                    <w:t>13</w:t>
                  </w:r>
                </w:p>
              </w:tc>
              <w:tc>
                <w:tcPr>
                  <w:tcW w:w="8624" w:type="dxa"/>
                  <w:gridSpan w:val="2"/>
                  <w:shd w:val="clear" w:color="auto" w:fill="FFFFFF"/>
                  <w:vAlign w:val="center"/>
                  <w:hideMark/>
                </w:tcPr>
                <w:p w:rsidRPr="002838FE" w:rsidR="007115B4" w:rsidP="00D64B21" w:rsidRDefault="007115B4" w14:paraId="2C82F35E" w14:textId="77777777">
                  <w:pPr>
                    <w:widowControl/>
                    <w:autoSpaceDE/>
                    <w:autoSpaceDN/>
                    <w:rPr>
                      <w:rFonts w:ascii="Barlow" w:hAnsi="Barlow" w:eastAsia="Times New Roman" w:cs="Times New Roman"/>
                      <w:color w:val="51596C"/>
                      <w:sz w:val="21"/>
                      <w:szCs w:val="21"/>
                      <w:lang w:val="en-GB" w:eastAsia="en-GB"/>
                    </w:rPr>
                  </w:pPr>
                  <w:r w:rsidRPr="002838FE">
                    <w:rPr>
                      <w:rFonts w:ascii="Barlow" w:hAnsi="Barlow" w:eastAsia="Times New Roman" w:cs="Times New Roman"/>
                      <w:color w:val="51596C"/>
                      <w:sz w:val="21"/>
                      <w:szCs w:val="21"/>
                      <w:lang w:val="en-GB" w:eastAsia="en-GB"/>
                    </w:rPr>
                    <w:t>Pupils multiply a three-digit number by a single-digit number using partitioning and representations</w:t>
                  </w:r>
                </w:p>
              </w:tc>
              <w:tc>
                <w:tcPr>
                  <w:tcW w:w="3235" w:type="dxa"/>
                  <w:gridSpan w:val="2"/>
                  <w:shd w:val="clear" w:color="auto" w:fill="FFFFFF"/>
                </w:tcPr>
                <w:p w:rsidRPr="002838FE" w:rsidR="007115B4" w:rsidP="00D64B21" w:rsidRDefault="007115B4" w14:paraId="33B70ADD" w14:textId="77777777">
                  <w:pPr>
                    <w:widowControl/>
                    <w:autoSpaceDE/>
                    <w:autoSpaceDN/>
                    <w:rPr>
                      <w:rFonts w:ascii="Barlow" w:hAnsi="Barlow" w:eastAsia="Times New Roman" w:cs="Times New Roman"/>
                      <w:color w:val="51596C"/>
                      <w:sz w:val="21"/>
                      <w:szCs w:val="21"/>
                      <w:lang w:val="en-GB" w:eastAsia="en-GB"/>
                    </w:rPr>
                  </w:pPr>
                </w:p>
              </w:tc>
            </w:tr>
            <w:tr w:rsidRPr="002838FE" w:rsidR="007115B4" w:rsidTr="00420ACE" w14:paraId="1F4449EB" w14:textId="36D37379">
              <w:trPr>
                <w:trHeight w:val="165"/>
              </w:trPr>
              <w:tc>
                <w:tcPr>
                  <w:tcW w:w="322" w:type="dxa"/>
                  <w:shd w:val="clear" w:color="auto" w:fill="FFFFFF"/>
                  <w:vAlign w:val="center"/>
                  <w:hideMark/>
                </w:tcPr>
                <w:p w:rsidRPr="002838FE" w:rsidR="007115B4" w:rsidP="00D64B21" w:rsidRDefault="007115B4" w14:paraId="5D51E040"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14</w:t>
                  </w:r>
                </w:p>
              </w:tc>
              <w:tc>
                <w:tcPr>
                  <w:tcW w:w="8624" w:type="dxa"/>
                  <w:gridSpan w:val="2"/>
                  <w:shd w:val="clear" w:color="auto" w:fill="FFFFFF"/>
                  <w:vAlign w:val="center"/>
                  <w:hideMark/>
                </w:tcPr>
                <w:p w:rsidRPr="002838FE" w:rsidR="007115B4" w:rsidP="00D64B21" w:rsidRDefault="007115B4" w14:paraId="2914D536"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Pupils multiply a three-digit number by a single-digit number using partitioning</w:t>
                  </w:r>
                </w:p>
              </w:tc>
              <w:tc>
                <w:tcPr>
                  <w:tcW w:w="3235" w:type="dxa"/>
                  <w:gridSpan w:val="2"/>
                  <w:shd w:val="clear" w:color="auto" w:fill="FFFFFF"/>
                </w:tcPr>
                <w:p w:rsidRPr="002838FE" w:rsidR="007115B4" w:rsidP="00D64B21" w:rsidRDefault="007115B4" w14:paraId="6901AE0A" w14:textId="77777777">
                  <w:pPr>
                    <w:widowControl/>
                    <w:autoSpaceDE/>
                    <w:autoSpaceDN/>
                    <w:rPr>
                      <w:rFonts w:ascii="Barlow" w:hAnsi="Barlow" w:eastAsia="Times New Roman" w:cs="Times New Roman"/>
                      <w:color w:val="2D374B"/>
                      <w:sz w:val="21"/>
                      <w:szCs w:val="21"/>
                      <w:lang w:val="en-GB" w:eastAsia="en-GB"/>
                    </w:rPr>
                  </w:pPr>
                </w:p>
              </w:tc>
            </w:tr>
            <w:tr w:rsidRPr="002838FE" w:rsidR="007115B4" w:rsidTr="00420ACE" w14:paraId="405E4590" w14:textId="77777777">
              <w:trPr>
                <w:trHeight w:val="258"/>
              </w:trPr>
              <w:tc>
                <w:tcPr>
                  <w:tcW w:w="12181" w:type="dxa"/>
                  <w:gridSpan w:val="5"/>
                  <w:shd w:val="clear" w:color="auto" w:fill="FFFFFF"/>
                  <w:vAlign w:val="center"/>
                </w:tcPr>
                <w:p w:rsidRPr="002838FE" w:rsidR="007115B4" w:rsidP="00C11C28" w:rsidRDefault="007115B4" w14:paraId="23AC6BAC" w14:textId="77777777">
                  <w:pPr>
                    <w:widowControl/>
                    <w:autoSpaceDE/>
                    <w:autoSpaceDN/>
                    <w:rPr>
                      <w:rFonts w:ascii="Barlow" w:hAnsi="Barlow" w:eastAsia="Times New Roman" w:cs="Times New Roman"/>
                      <w:color w:val="51596C"/>
                      <w:sz w:val="21"/>
                      <w:szCs w:val="21"/>
                      <w:lang w:val="en-GB" w:eastAsia="en-GB"/>
                    </w:rPr>
                  </w:pPr>
                </w:p>
                <w:p w:rsidRPr="002838FE" w:rsidR="007115B4" w:rsidP="00C11C28" w:rsidRDefault="00366215" w14:paraId="28AB6CAC" w14:textId="77777777">
                  <w:pPr>
                    <w:widowControl/>
                    <w:autoSpaceDE/>
                    <w:autoSpaceDN/>
                    <w:rPr>
                      <w:rStyle w:val="Strong"/>
                      <w:rFonts w:ascii="Barlow" w:hAnsi="Barlow" w:eastAsia="Times New Roman" w:cs="Times New Roman"/>
                      <w:b w:val="0"/>
                      <w:bCs w:val="0"/>
                      <w:color w:val="51596C"/>
                      <w:sz w:val="21"/>
                      <w:szCs w:val="21"/>
                      <w:lang w:val="en-GB" w:eastAsia="en-GB"/>
                    </w:rPr>
                  </w:pPr>
                  <w:hyperlink w:history="1" r:id="rId53">
                    <w:r w:rsidRPr="002838FE" w:rsidR="007115B4">
                      <w:rPr>
                        <w:rStyle w:val="Hyperlink"/>
                        <w:rFonts w:ascii="Barlow" w:hAnsi="Barlow" w:eastAsia="Times New Roman" w:cs="Times New Roman"/>
                        <w:sz w:val="21"/>
                        <w:szCs w:val="21"/>
                        <w:lang w:val="en-GB" w:eastAsia="en-GB"/>
                      </w:rPr>
                      <w:t>2.14 Multiplication: partitioning leading to short multiplication</w:t>
                    </w:r>
                  </w:hyperlink>
                  <w:r w:rsidRPr="002838FE" w:rsidR="007115B4">
                    <w:rPr>
                      <w:rFonts w:ascii="Barlow" w:hAnsi="Barlow" w:eastAsia="Times New Roman" w:cs="Times New Roman"/>
                      <w:color w:val="51596C"/>
                      <w:sz w:val="21"/>
                      <w:szCs w:val="21"/>
                      <w:lang w:val="en-GB" w:eastAsia="en-GB"/>
                    </w:rPr>
                    <w:t xml:space="preserve"> </w:t>
                  </w:r>
                </w:p>
                <w:p w:rsidRPr="002838FE" w:rsidR="007115B4" w:rsidP="00C11C28" w:rsidRDefault="007115B4" w14:paraId="5374BC07" w14:textId="77777777">
                  <w:pPr>
                    <w:widowControl/>
                    <w:shd w:val="clear" w:color="auto" w:fill="FFFFFF"/>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b/>
                      <w:bCs/>
                      <w:color w:val="2D374B"/>
                      <w:sz w:val="21"/>
                      <w:szCs w:val="21"/>
                      <w:lang w:val="en-GB" w:eastAsia="en-GB"/>
                    </w:rPr>
                    <w:t>Teaching point 4</w:t>
                  </w:r>
                  <w:r w:rsidRPr="002838FE">
                    <w:rPr>
                      <w:rFonts w:ascii="Barlow" w:hAnsi="Barlow" w:eastAsia="Times New Roman" w:cs="Times New Roman"/>
                      <w:color w:val="2D374B"/>
                      <w:sz w:val="21"/>
                      <w:szCs w:val="21"/>
                      <w:lang w:val="en-GB" w:eastAsia="en-GB"/>
                    </w:rPr>
                    <w:t>: Any three-digit number can be multiplied by a single-digit number using the short multiplication algorithm.</w:t>
                  </w:r>
                </w:p>
              </w:tc>
            </w:tr>
            <w:tr w:rsidRPr="002838FE" w:rsidR="007115B4" w:rsidTr="00420ACE" w14:paraId="619B1D0A" w14:textId="77777777">
              <w:trPr>
                <w:trHeight w:val="258"/>
              </w:trPr>
              <w:tc>
                <w:tcPr>
                  <w:tcW w:w="391" w:type="dxa"/>
                  <w:gridSpan w:val="2"/>
                  <w:shd w:val="clear" w:color="auto" w:fill="505354"/>
                  <w:vAlign w:val="center"/>
                  <w:hideMark/>
                </w:tcPr>
                <w:p w:rsidRPr="002838FE" w:rsidR="007115B4" w:rsidP="00C11C28" w:rsidRDefault="007115B4" w14:paraId="7B9F8A2A"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15</w:t>
                  </w:r>
                </w:p>
              </w:tc>
              <w:tc>
                <w:tcPr>
                  <w:tcW w:w="8844" w:type="dxa"/>
                  <w:gridSpan w:val="2"/>
                  <w:shd w:val="clear" w:color="auto" w:fill="505354"/>
                  <w:vAlign w:val="center"/>
                  <w:hideMark/>
                </w:tcPr>
                <w:p w:rsidRPr="002838FE" w:rsidR="007115B4" w:rsidP="00C11C28" w:rsidRDefault="007115B4" w14:paraId="38CE17DB"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three-digit number by a single-digit number using expanded and short multiplication (no regroups)</w:t>
                  </w:r>
                </w:p>
                <w:p w:rsidRPr="002838FE" w:rsidR="007115B4" w:rsidP="00C11C28" w:rsidRDefault="007115B4" w14:paraId="328459D4" w14:textId="457AF0A4">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2946" w:type="dxa"/>
                  <w:shd w:val="clear" w:color="auto" w:fill="505354"/>
                </w:tcPr>
                <w:p w:rsidRPr="002838FE" w:rsidR="007115B4" w:rsidP="00C11C28" w:rsidRDefault="00D761D8" w14:paraId="30A8FFCC"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Expanded multiplication </w:t>
                  </w:r>
                </w:p>
                <w:p w:rsidRPr="002838FE" w:rsidR="00D761D8" w:rsidP="00C11C28" w:rsidRDefault="00D761D8" w14:paraId="35288401"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Short multiplication </w:t>
                  </w:r>
                </w:p>
                <w:p w:rsidRPr="002838FE" w:rsidR="00D761D8" w:rsidP="00C11C28" w:rsidRDefault="00D761D8" w14:paraId="1A76FB80" w14:textId="17503F7B">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Factors</w:t>
                  </w:r>
                </w:p>
              </w:tc>
            </w:tr>
            <w:tr w:rsidRPr="002838FE" w:rsidR="007115B4" w:rsidTr="00677998" w14:paraId="6B293335" w14:textId="77777777">
              <w:trPr>
                <w:trHeight w:val="258"/>
              </w:trPr>
              <w:tc>
                <w:tcPr>
                  <w:tcW w:w="391" w:type="dxa"/>
                  <w:gridSpan w:val="2"/>
                  <w:shd w:val="clear" w:color="auto" w:fill="505354"/>
                  <w:vAlign w:val="center"/>
                  <w:hideMark/>
                </w:tcPr>
                <w:p w:rsidRPr="002838FE" w:rsidR="007115B4" w:rsidP="00C11C28" w:rsidRDefault="007115B4" w14:paraId="16B5E3AC"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16</w:t>
                  </w:r>
                </w:p>
              </w:tc>
              <w:tc>
                <w:tcPr>
                  <w:tcW w:w="8844" w:type="dxa"/>
                  <w:gridSpan w:val="2"/>
                  <w:shd w:val="clear" w:color="auto" w:fill="505354"/>
                  <w:vAlign w:val="center"/>
                  <w:hideMark/>
                </w:tcPr>
                <w:p w:rsidRPr="002838FE" w:rsidR="007115B4" w:rsidP="00C11C28" w:rsidRDefault="007115B4" w14:paraId="6241B959"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three-digit number by a single-digit number using expanded and short multiplication (one regroup)</w:t>
                  </w:r>
                </w:p>
                <w:p w:rsidRPr="002838FE" w:rsidR="00677998" w:rsidP="00C11C28" w:rsidRDefault="00677998" w14:paraId="5AEC0B8F" w14:textId="0E706B52">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2946" w:type="dxa"/>
                  <w:shd w:val="clear" w:color="auto" w:fill="505354"/>
                </w:tcPr>
                <w:p w:rsidRPr="002838FE" w:rsidR="007115B4" w:rsidP="00C11C28" w:rsidRDefault="007115B4" w14:paraId="2C845121" w14:textId="77777777">
                  <w:pPr>
                    <w:widowControl/>
                    <w:autoSpaceDE/>
                    <w:autoSpaceDN/>
                    <w:rPr>
                      <w:rFonts w:ascii="Barlow" w:hAnsi="Barlow" w:eastAsia="Times New Roman" w:cs="Times New Roman"/>
                      <w:color w:val="FFFFFF" w:themeColor="background1"/>
                      <w:sz w:val="21"/>
                      <w:szCs w:val="21"/>
                      <w:lang w:val="en-GB" w:eastAsia="en-GB"/>
                    </w:rPr>
                  </w:pPr>
                </w:p>
              </w:tc>
            </w:tr>
            <w:tr w:rsidRPr="002838FE" w:rsidR="007115B4" w:rsidTr="00420ACE" w14:paraId="148050FF" w14:textId="77777777">
              <w:trPr>
                <w:trHeight w:val="258"/>
              </w:trPr>
              <w:tc>
                <w:tcPr>
                  <w:tcW w:w="391" w:type="dxa"/>
                  <w:gridSpan w:val="2"/>
                  <w:shd w:val="clear" w:color="auto" w:fill="505354"/>
                  <w:vAlign w:val="center"/>
                  <w:hideMark/>
                </w:tcPr>
                <w:p w:rsidRPr="002838FE" w:rsidR="007115B4" w:rsidP="00C11C28" w:rsidRDefault="007115B4" w14:paraId="269E5864"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17</w:t>
                  </w:r>
                </w:p>
              </w:tc>
              <w:tc>
                <w:tcPr>
                  <w:tcW w:w="8844" w:type="dxa"/>
                  <w:gridSpan w:val="2"/>
                  <w:shd w:val="clear" w:color="auto" w:fill="505354"/>
                  <w:vAlign w:val="center"/>
                  <w:hideMark/>
                </w:tcPr>
                <w:p w:rsidRPr="002838FE" w:rsidR="007115B4" w:rsidP="00C11C28" w:rsidRDefault="007115B4" w14:paraId="30670633"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Pupils multiply a three-digit number by a single-digit number using expanded and short multiplication (multiple regroups)</w:t>
                  </w:r>
                </w:p>
                <w:p w:rsidRPr="002838FE" w:rsidR="007115B4" w:rsidP="00C11C28" w:rsidRDefault="007115B4" w14:paraId="23B1A99B" w14:textId="3D715070">
                  <w:pPr>
                    <w:widowControl/>
                    <w:autoSpaceDE/>
                    <w:autoSpaceDN/>
                    <w:rPr>
                      <w:rFonts w:ascii="Barlow" w:hAnsi="Barlow" w:eastAsia="Times New Roman" w:cs="Times New Roman"/>
                      <w:b/>
                      <w:bCs/>
                      <w:color w:val="FFFFFF" w:themeColor="background1"/>
                      <w:sz w:val="21"/>
                      <w:szCs w:val="21"/>
                      <w:lang w:val="en-GB" w:eastAsia="en-GB"/>
                    </w:rPr>
                  </w:pPr>
                  <w:r w:rsidRPr="002838FE">
                    <w:rPr>
                      <w:rFonts w:ascii="Barlow" w:hAnsi="Barlow" w:eastAsia="Times New Roman" w:cs="Times New Roman"/>
                      <w:b/>
                      <w:bCs/>
                      <w:color w:val="FFFFFF" w:themeColor="background1"/>
                      <w:sz w:val="21"/>
                      <w:szCs w:val="21"/>
                      <w:lang w:eastAsia="en-GB"/>
                    </w:rPr>
                    <w:t>5MD-3 Multiply using a formal written method</w:t>
                  </w:r>
                </w:p>
              </w:tc>
              <w:tc>
                <w:tcPr>
                  <w:tcW w:w="2946" w:type="dxa"/>
                  <w:shd w:val="clear" w:color="auto" w:fill="505354"/>
                </w:tcPr>
                <w:p w:rsidRPr="002838FE" w:rsidR="007115B4" w:rsidP="00C11C28" w:rsidRDefault="0009528C" w14:paraId="2FCE7FC8"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Short multiplication</w:t>
                  </w:r>
                </w:p>
                <w:p w:rsidRPr="002838FE" w:rsidR="0009528C" w:rsidP="00C11C28" w:rsidRDefault="0009528C" w14:paraId="7222051C" w14:textId="77777777">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Expanded multiplication</w:t>
                  </w:r>
                </w:p>
                <w:p w:rsidRPr="002838FE" w:rsidR="0009528C" w:rsidP="00C11C28" w:rsidRDefault="0009528C" w14:paraId="71C45867" w14:textId="2514F0F9">
                  <w:pPr>
                    <w:widowControl/>
                    <w:autoSpaceDE/>
                    <w:autoSpaceDN/>
                    <w:rPr>
                      <w:rFonts w:ascii="Barlow" w:hAnsi="Barlow" w:eastAsia="Times New Roman" w:cs="Times New Roman"/>
                      <w:color w:val="FFFFFF" w:themeColor="background1"/>
                      <w:sz w:val="21"/>
                      <w:szCs w:val="21"/>
                      <w:lang w:val="en-GB" w:eastAsia="en-GB"/>
                    </w:rPr>
                  </w:pPr>
                  <w:r w:rsidRPr="002838FE">
                    <w:rPr>
                      <w:rFonts w:ascii="Barlow" w:hAnsi="Barlow" w:eastAsia="Times New Roman" w:cs="Times New Roman"/>
                      <w:color w:val="FFFFFF" w:themeColor="background1"/>
                      <w:sz w:val="21"/>
                      <w:szCs w:val="21"/>
                      <w:lang w:val="en-GB" w:eastAsia="en-GB"/>
                    </w:rPr>
                    <w:t xml:space="preserve">Regroup </w:t>
                  </w:r>
                </w:p>
              </w:tc>
            </w:tr>
            <w:tr w:rsidRPr="002838FE" w:rsidR="007115B4" w:rsidTr="00420ACE" w14:paraId="63C81F45" w14:textId="77777777">
              <w:trPr>
                <w:trHeight w:val="258"/>
              </w:trPr>
              <w:tc>
                <w:tcPr>
                  <w:tcW w:w="391" w:type="dxa"/>
                  <w:gridSpan w:val="2"/>
                  <w:shd w:val="clear" w:color="auto" w:fill="FFFFFF"/>
                  <w:vAlign w:val="center"/>
                  <w:hideMark/>
                </w:tcPr>
                <w:p w:rsidRPr="002838FE" w:rsidR="007115B4" w:rsidP="00C11C28" w:rsidRDefault="007115B4" w14:paraId="19AFF791"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18</w:t>
                  </w:r>
                </w:p>
              </w:tc>
              <w:tc>
                <w:tcPr>
                  <w:tcW w:w="8844" w:type="dxa"/>
                  <w:gridSpan w:val="2"/>
                  <w:shd w:val="clear" w:color="auto" w:fill="FFFFFF"/>
                  <w:vAlign w:val="center"/>
                  <w:hideMark/>
                </w:tcPr>
                <w:p w:rsidRPr="002838FE" w:rsidR="007115B4" w:rsidP="00C11C28" w:rsidRDefault="007115B4" w14:paraId="0EB9409B"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Pupils use estimation to support accurate calculation</w:t>
                  </w:r>
                </w:p>
              </w:tc>
              <w:tc>
                <w:tcPr>
                  <w:tcW w:w="2946" w:type="dxa"/>
                  <w:shd w:val="clear" w:color="auto" w:fill="FFFFFF"/>
                </w:tcPr>
                <w:p w:rsidRPr="002838FE" w:rsidR="007115B4" w:rsidP="00C11C28" w:rsidRDefault="007115B4" w14:paraId="73F0465C" w14:textId="77777777">
                  <w:pPr>
                    <w:widowControl/>
                    <w:autoSpaceDE/>
                    <w:autoSpaceDN/>
                    <w:rPr>
                      <w:rFonts w:ascii="Barlow" w:hAnsi="Barlow" w:eastAsia="Times New Roman" w:cs="Times New Roman"/>
                      <w:color w:val="2D374B"/>
                      <w:sz w:val="21"/>
                      <w:szCs w:val="21"/>
                      <w:lang w:val="en-GB" w:eastAsia="en-GB"/>
                    </w:rPr>
                  </w:pPr>
                </w:p>
              </w:tc>
            </w:tr>
            <w:tr w:rsidRPr="002838FE" w:rsidR="007115B4" w:rsidTr="00420ACE" w14:paraId="09371591" w14:textId="77777777">
              <w:trPr>
                <w:trHeight w:val="506"/>
              </w:trPr>
              <w:tc>
                <w:tcPr>
                  <w:tcW w:w="12181" w:type="dxa"/>
                  <w:gridSpan w:val="5"/>
                  <w:shd w:val="clear" w:color="auto" w:fill="FFFFFF"/>
                  <w:vAlign w:val="center"/>
                </w:tcPr>
                <w:p w:rsidRPr="002838FE" w:rsidR="007115B4" w:rsidP="008C2B85" w:rsidRDefault="007115B4" w14:paraId="56E4369E" w14:textId="77777777">
                  <w:pPr>
                    <w:widowControl/>
                    <w:autoSpaceDE/>
                    <w:autoSpaceDN/>
                    <w:rPr>
                      <w:rFonts w:ascii="Barlow" w:hAnsi="Barlow" w:eastAsia="Times New Roman" w:cs="Times New Roman"/>
                      <w:color w:val="51596C"/>
                      <w:sz w:val="21"/>
                      <w:szCs w:val="21"/>
                      <w:lang w:val="en-GB" w:eastAsia="en-GB"/>
                    </w:rPr>
                  </w:pPr>
                </w:p>
                <w:p w:rsidRPr="002838FE" w:rsidR="007115B4" w:rsidP="008C2B85" w:rsidRDefault="00366215" w14:paraId="13151155" w14:textId="55130CF0">
                  <w:pPr>
                    <w:widowControl/>
                    <w:autoSpaceDE/>
                    <w:autoSpaceDN/>
                    <w:rPr>
                      <w:rFonts w:ascii="Barlow" w:hAnsi="Barlow" w:eastAsia="Times New Roman" w:cs="Times New Roman"/>
                      <w:color w:val="51596C"/>
                      <w:sz w:val="21"/>
                      <w:szCs w:val="21"/>
                      <w:lang w:val="en-GB" w:eastAsia="en-GB"/>
                    </w:rPr>
                  </w:pPr>
                  <w:hyperlink w:history="1" r:id="rId54">
                    <w:r w:rsidRPr="002838FE" w:rsidR="007115B4">
                      <w:rPr>
                        <w:rStyle w:val="Hyperlink"/>
                        <w:rFonts w:ascii="Barlow" w:hAnsi="Barlow" w:eastAsia="Times New Roman" w:cs="Times New Roman"/>
                        <w:sz w:val="21"/>
                        <w:szCs w:val="21"/>
                        <w:lang w:val="en-GB" w:eastAsia="en-GB"/>
                      </w:rPr>
                      <w:t>2.15 Division: partitioning leading to short division</w:t>
                    </w:r>
                  </w:hyperlink>
                  <w:r w:rsidRPr="002838FE" w:rsidR="007115B4">
                    <w:rPr>
                      <w:rFonts w:ascii="Barlow" w:hAnsi="Barlow" w:eastAsia="Times New Roman" w:cs="Times New Roman"/>
                      <w:color w:val="51596C"/>
                      <w:sz w:val="21"/>
                      <w:szCs w:val="21"/>
                      <w:lang w:val="en-GB" w:eastAsia="en-GB"/>
                    </w:rPr>
                    <w:t xml:space="preserve"> </w:t>
                  </w:r>
                </w:p>
                <w:p w:rsidRPr="002838FE" w:rsidR="007115B4" w:rsidP="00C11C28" w:rsidRDefault="007115B4" w14:paraId="2A0B292B" w14:textId="5A107027">
                  <w:pPr>
                    <w:widowControl/>
                    <w:autoSpaceDE/>
                    <w:autoSpaceDN/>
                    <w:rPr>
                      <w:rFonts w:ascii="Barlow" w:hAnsi="Barlow" w:eastAsia="Times New Roman" w:cs="Times New Roman"/>
                      <w:color w:val="51596C"/>
                      <w:sz w:val="21"/>
                      <w:szCs w:val="21"/>
                      <w:lang w:val="en-GB" w:eastAsia="en-GB"/>
                    </w:rPr>
                  </w:pPr>
                  <w:r w:rsidRPr="002838FE">
                    <w:rPr>
                      <w:rStyle w:val="Strong"/>
                      <w:rFonts w:ascii="Barlow" w:hAnsi="Barlow"/>
                      <w:color w:val="2D374B"/>
                      <w:sz w:val="21"/>
                      <w:szCs w:val="21"/>
                      <w:shd w:val="clear" w:color="auto" w:fill="FFFFFF"/>
                    </w:rPr>
                    <w:t>Teaching point 1</w:t>
                  </w:r>
                  <w:r w:rsidRPr="002838FE">
                    <w:rPr>
                      <w:rFonts w:ascii="Barlow" w:hAnsi="Barlow"/>
                      <w:color w:val="2D374B"/>
                      <w:sz w:val="21"/>
                      <w:szCs w:val="21"/>
                      <w:shd w:val="clear" w:color="auto" w:fill="FFFFFF"/>
                    </w:rPr>
                    <w:t>: Any two-digit number can be divided by a single-digit number, by partitioning the two-digit number into tens and ones, dividing the parts by the single-digit number, then adding the partial quotients; if dividing the tens gives a remainder of one or more tens, we must exchange the remaining tens for ones before dividing the resulting ones value by the single-digit number.</w:t>
                  </w:r>
                </w:p>
              </w:tc>
            </w:tr>
            <w:tr w:rsidRPr="002838FE" w:rsidR="007115B4" w:rsidTr="00420ACE" w14:paraId="05924DCF" w14:textId="77777777">
              <w:trPr>
                <w:trHeight w:val="506"/>
              </w:trPr>
              <w:tc>
                <w:tcPr>
                  <w:tcW w:w="391" w:type="dxa"/>
                  <w:gridSpan w:val="2"/>
                  <w:shd w:val="clear" w:color="auto" w:fill="FFFFFF"/>
                  <w:vAlign w:val="center"/>
                  <w:hideMark/>
                </w:tcPr>
                <w:p w:rsidRPr="002838FE" w:rsidR="007115B4" w:rsidP="00C11C28" w:rsidRDefault="007115B4" w14:paraId="0F6490FB" w14:textId="77777777">
                  <w:pPr>
                    <w:widowControl/>
                    <w:autoSpaceDE/>
                    <w:autoSpaceDN/>
                    <w:rPr>
                      <w:rFonts w:ascii="Barlow" w:hAnsi="Barlow" w:eastAsia="Times New Roman" w:cs="Times New Roman"/>
                      <w:color w:val="51596C"/>
                      <w:sz w:val="21"/>
                      <w:szCs w:val="21"/>
                      <w:lang w:val="en-GB" w:eastAsia="en-GB"/>
                    </w:rPr>
                  </w:pPr>
                  <w:r w:rsidRPr="002838FE">
                    <w:rPr>
                      <w:rFonts w:ascii="Barlow" w:hAnsi="Barlow" w:eastAsia="Times New Roman" w:cs="Times New Roman"/>
                      <w:color w:val="51596C"/>
                      <w:sz w:val="21"/>
                      <w:szCs w:val="21"/>
                      <w:lang w:val="en-GB" w:eastAsia="en-GB"/>
                    </w:rPr>
                    <w:t>19</w:t>
                  </w:r>
                </w:p>
              </w:tc>
              <w:tc>
                <w:tcPr>
                  <w:tcW w:w="8844" w:type="dxa"/>
                  <w:gridSpan w:val="2"/>
                  <w:shd w:val="clear" w:color="auto" w:fill="FFFFFF"/>
                  <w:vAlign w:val="center"/>
                  <w:hideMark/>
                </w:tcPr>
                <w:p w:rsidRPr="002838FE" w:rsidR="007115B4" w:rsidP="00C11C28" w:rsidRDefault="007115B4" w14:paraId="201AAAC7" w14:textId="77777777">
                  <w:pPr>
                    <w:widowControl/>
                    <w:autoSpaceDE/>
                    <w:autoSpaceDN/>
                    <w:rPr>
                      <w:rFonts w:ascii="Barlow" w:hAnsi="Barlow" w:eastAsia="Times New Roman" w:cs="Times New Roman"/>
                      <w:color w:val="51596C"/>
                      <w:sz w:val="21"/>
                      <w:szCs w:val="21"/>
                      <w:lang w:val="en-GB" w:eastAsia="en-GB"/>
                    </w:rPr>
                  </w:pPr>
                  <w:r w:rsidRPr="002838FE">
                    <w:rPr>
                      <w:rFonts w:ascii="Barlow" w:hAnsi="Barlow" w:eastAsia="Times New Roman" w:cs="Times New Roman"/>
                      <w:color w:val="51596C"/>
                      <w:sz w:val="21"/>
                      <w:szCs w:val="21"/>
                      <w:lang w:val="en-GB" w:eastAsia="en-GB"/>
                    </w:rPr>
                    <w:t>Pupils divide a two-digit number by a single-digit number using partitioning and representations (no remainders, no exchanging)</w:t>
                  </w:r>
                </w:p>
              </w:tc>
              <w:tc>
                <w:tcPr>
                  <w:tcW w:w="2946" w:type="dxa"/>
                  <w:shd w:val="clear" w:color="auto" w:fill="FFFFFF"/>
                </w:tcPr>
                <w:p w:rsidRPr="002838FE" w:rsidR="007115B4" w:rsidP="00C11C28" w:rsidRDefault="007115B4" w14:paraId="3A16539C" w14:textId="77777777">
                  <w:pPr>
                    <w:widowControl/>
                    <w:autoSpaceDE/>
                    <w:autoSpaceDN/>
                    <w:rPr>
                      <w:rFonts w:ascii="Barlow" w:hAnsi="Barlow" w:eastAsia="Times New Roman" w:cs="Times New Roman"/>
                      <w:color w:val="51596C"/>
                      <w:sz w:val="21"/>
                      <w:szCs w:val="21"/>
                      <w:lang w:val="en-GB" w:eastAsia="en-GB"/>
                    </w:rPr>
                  </w:pPr>
                </w:p>
              </w:tc>
            </w:tr>
            <w:tr w:rsidRPr="002838FE" w:rsidR="007115B4" w:rsidTr="00420ACE" w14:paraId="7CB45D99" w14:textId="77777777">
              <w:trPr>
                <w:trHeight w:val="258"/>
              </w:trPr>
              <w:tc>
                <w:tcPr>
                  <w:tcW w:w="391" w:type="dxa"/>
                  <w:gridSpan w:val="2"/>
                  <w:shd w:val="clear" w:color="auto" w:fill="FFFFFF"/>
                  <w:vAlign w:val="center"/>
                  <w:hideMark/>
                </w:tcPr>
                <w:p w:rsidRPr="002838FE" w:rsidR="007115B4" w:rsidP="00C11C28" w:rsidRDefault="007115B4" w14:paraId="58BFB246"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20</w:t>
                  </w:r>
                </w:p>
              </w:tc>
              <w:tc>
                <w:tcPr>
                  <w:tcW w:w="8844" w:type="dxa"/>
                  <w:gridSpan w:val="2"/>
                  <w:shd w:val="clear" w:color="auto" w:fill="FFFFFF"/>
                  <w:vAlign w:val="center"/>
                  <w:hideMark/>
                </w:tcPr>
                <w:p w:rsidRPr="002838FE" w:rsidR="007115B4" w:rsidP="00C11C28" w:rsidRDefault="007115B4" w14:paraId="4D270A7C" w14:textId="77777777">
                  <w:pPr>
                    <w:widowControl/>
                    <w:autoSpaceDE/>
                    <w:autoSpaceDN/>
                    <w:rPr>
                      <w:rFonts w:ascii="Barlow" w:hAnsi="Barlow" w:eastAsia="Times New Roman" w:cs="Times New Roman"/>
                      <w:color w:val="2D374B"/>
                      <w:sz w:val="21"/>
                      <w:szCs w:val="21"/>
                      <w:lang w:val="en-GB" w:eastAsia="en-GB"/>
                    </w:rPr>
                  </w:pPr>
                  <w:r w:rsidRPr="002838FE">
                    <w:rPr>
                      <w:rFonts w:ascii="Barlow" w:hAnsi="Barlow" w:eastAsia="Times New Roman" w:cs="Times New Roman"/>
                      <w:color w:val="2D374B"/>
                      <w:sz w:val="21"/>
                      <w:szCs w:val="21"/>
                      <w:lang w:val="en-GB" w:eastAsia="en-GB"/>
                    </w:rPr>
                    <w:t>Pupils divide a two-digit number by a single-digit number using partitioning and representations (with exchanging)</w:t>
                  </w:r>
                </w:p>
              </w:tc>
              <w:tc>
                <w:tcPr>
                  <w:tcW w:w="2946" w:type="dxa"/>
                  <w:shd w:val="clear" w:color="auto" w:fill="FFFFFF"/>
                </w:tcPr>
                <w:p w:rsidRPr="002838FE" w:rsidR="007115B4" w:rsidP="00C11C28" w:rsidRDefault="007115B4" w14:paraId="6DCA15D4" w14:textId="77777777">
                  <w:pPr>
                    <w:widowControl/>
                    <w:autoSpaceDE/>
                    <w:autoSpaceDN/>
                    <w:rPr>
                      <w:rFonts w:ascii="Barlow" w:hAnsi="Barlow" w:eastAsia="Times New Roman" w:cs="Times New Roman"/>
                      <w:color w:val="2D374B"/>
                      <w:sz w:val="21"/>
                      <w:szCs w:val="21"/>
                      <w:lang w:val="en-GB" w:eastAsia="en-GB"/>
                    </w:rPr>
                  </w:pPr>
                </w:p>
              </w:tc>
            </w:tr>
          </w:tbl>
          <w:p w:rsidRPr="002838FE" w:rsidR="007115B4" w:rsidP="005E53B1" w:rsidRDefault="007115B4" w14:paraId="7F1A2A0B" w14:textId="77777777">
            <w:pPr>
              <w:pStyle w:val="TableParagraph"/>
              <w:spacing w:before="1"/>
              <w:rPr>
                <w:rFonts w:ascii="Barlow" w:hAnsi="Barlow"/>
                <w:b/>
                <w:bCs/>
                <w:color w:val="2D374B"/>
                <w:sz w:val="21"/>
                <w:szCs w:val="21"/>
                <w:shd w:val="clear" w:color="auto" w:fill="FFFFFF"/>
              </w:rPr>
            </w:pPr>
          </w:p>
          <w:p w:rsidRPr="002838FE" w:rsidR="007115B4" w:rsidP="005E53B1" w:rsidRDefault="007115B4" w14:paraId="0597B268" w14:textId="77777777">
            <w:pPr>
              <w:pStyle w:val="TableParagraph"/>
              <w:spacing w:before="1"/>
              <w:rPr>
                <w:rFonts w:ascii="Barlow" w:hAnsi="Barlow"/>
                <w:color w:val="2D374B"/>
                <w:sz w:val="21"/>
                <w:szCs w:val="21"/>
                <w:shd w:val="clear" w:color="auto" w:fill="FFFFFF"/>
              </w:rPr>
            </w:pPr>
          </w:p>
          <w:p w:rsidRPr="002838FE" w:rsidR="007115B4" w:rsidP="005E53B1" w:rsidRDefault="007115B4" w14:paraId="40C0BF2D" w14:textId="0D32C23A">
            <w:pPr>
              <w:pStyle w:val="TableParagraph"/>
              <w:spacing w:before="1"/>
              <w:rPr>
                <w:rFonts w:ascii="Barlow" w:hAnsi="Barlow"/>
                <w:b/>
                <w:sz w:val="21"/>
                <w:szCs w:val="21"/>
              </w:rPr>
            </w:pPr>
          </w:p>
        </w:tc>
      </w:tr>
      <w:tr w:rsidR="007115B4" w:rsidTr="6E4F9A45" w14:paraId="6192C9B1" w14:textId="77777777">
        <w:trPr>
          <w:trHeight w:val="10658" w:hRule="exact"/>
        </w:trPr>
        <w:tc>
          <w:tcPr>
            <w:tcW w:w="1631" w:type="dxa"/>
            <w:shd w:val="clear" w:color="auto" w:fill="FFFFFF" w:themeFill="background1"/>
            <w:tcMar/>
          </w:tcPr>
          <w:p w:rsidRPr="00925C4F" w:rsidR="007115B4" w:rsidP="005E53B1" w:rsidRDefault="007115B4" w14:paraId="1CEC513A" w14:textId="77777777">
            <w:pPr>
              <w:pStyle w:val="TableParagraph"/>
              <w:jc w:val="center"/>
              <w:rPr>
                <w:rFonts w:ascii="Times New Roman"/>
                <w:b/>
                <w:bCs/>
                <w:sz w:val="24"/>
              </w:rPr>
            </w:pPr>
          </w:p>
        </w:tc>
        <w:tc>
          <w:tcPr>
            <w:tcW w:w="709" w:type="dxa"/>
            <w:tcBorders>
              <w:top w:val="nil"/>
            </w:tcBorders>
            <w:shd w:val="clear" w:color="auto" w:fill="505354"/>
            <w:tcMar/>
          </w:tcPr>
          <w:p w:rsidRPr="00925C4F" w:rsidR="007115B4" w:rsidP="005E53B1" w:rsidRDefault="007115B4" w14:paraId="73099AD2" w14:textId="4E333104">
            <w:pPr>
              <w:pStyle w:val="TableParagraph"/>
              <w:jc w:val="center"/>
              <w:rPr>
                <w:rFonts w:ascii="Times New Roman"/>
                <w:b/>
                <w:bCs/>
                <w:sz w:val="24"/>
              </w:rPr>
            </w:pPr>
          </w:p>
        </w:tc>
        <w:tc>
          <w:tcPr>
            <w:tcW w:w="12616" w:type="dxa"/>
            <w:vMerge/>
            <w:tcMar/>
          </w:tcPr>
          <w:p w:rsidRPr="00297C47" w:rsidR="007115B4" w:rsidP="005E53B1" w:rsidRDefault="007115B4" w14:paraId="52855ECD" w14:textId="77777777">
            <w:pPr>
              <w:rPr>
                <w:rFonts w:ascii="Barlow" w:hAnsi="Barlow"/>
              </w:rPr>
            </w:pPr>
          </w:p>
        </w:tc>
      </w:tr>
      <w:tr w:rsidR="007115B4" w:rsidTr="6E4F9A45" w14:paraId="3EA4808F" w14:textId="77777777">
        <w:trPr>
          <w:trHeight w:val="10998" w:hRule="exact"/>
        </w:trPr>
        <w:tc>
          <w:tcPr>
            <w:tcW w:w="1631" w:type="dxa"/>
            <w:shd w:val="clear" w:color="auto" w:fill="FFFFFF" w:themeFill="background1"/>
            <w:tcMar/>
          </w:tcPr>
          <w:p w:rsidR="007115B4" w:rsidP="005E53B1" w:rsidRDefault="007115B4" w14:paraId="5BF11A52" w14:textId="77777777">
            <w:pPr>
              <w:pStyle w:val="TableParagraph"/>
              <w:spacing w:before="20"/>
              <w:rPr>
                <w:rFonts w:ascii="Verdana"/>
                <w:sz w:val="24"/>
              </w:rPr>
            </w:pPr>
          </w:p>
        </w:tc>
        <w:tc>
          <w:tcPr>
            <w:tcW w:w="709" w:type="dxa"/>
            <w:tcBorders>
              <w:bottom w:val="single" w:color="FFFFFF" w:themeColor="background1" w:sz="8" w:space="0"/>
            </w:tcBorders>
            <w:shd w:val="clear" w:color="auto" w:fill="337574"/>
            <w:tcMar/>
          </w:tcPr>
          <w:p w:rsidR="007115B4" w:rsidP="005E53B1" w:rsidRDefault="007115B4" w14:paraId="1451CB32" w14:textId="6434E2E3">
            <w:pPr>
              <w:pStyle w:val="TableParagraph"/>
              <w:spacing w:before="20"/>
              <w:rPr>
                <w:rFonts w:ascii="Verdana"/>
                <w:sz w:val="24"/>
              </w:rPr>
            </w:pPr>
          </w:p>
        </w:tc>
        <w:tc>
          <w:tcPr>
            <w:tcW w:w="12616" w:type="dxa"/>
            <w:tcBorders>
              <w:bottom w:val="single" w:color="FFFFFF" w:themeColor="background1" w:sz="8" w:space="0"/>
            </w:tcBorders>
            <w:tcMar/>
          </w:tcPr>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91"/>
              <w:gridCol w:w="8844"/>
              <w:gridCol w:w="2946"/>
            </w:tblGrid>
            <w:tr w:rsidRPr="00297C47" w:rsidR="007115B4" w:rsidTr="00D761D8" w14:paraId="3410BBDE" w14:textId="1CE43C08">
              <w:trPr>
                <w:trHeight w:val="517"/>
              </w:trPr>
              <w:tc>
                <w:tcPr>
                  <w:tcW w:w="391" w:type="dxa"/>
                  <w:shd w:val="clear" w:color="auto" w:fill="FFFFFF"/>
                  <w:vAlign w:val="center"/>
                  <w:hideMark/>
                </w:tcPr>
                <w:p w:rsidRPr="00941C68" w:rsidR="007115B4" w:rsidP="00941C68" w:rsidRDefault="007115B4" w14:paraId="42745FDA" w14:textId="77777777">
                  <w:pPr>
                    <w:widowControl/>
                    <w:autoSpaceDE/>
                    <w:autoSpaceDN/>
                    <w:rPr>
                      <w:rFonts w:ascii="Barlow" w:hAnsi="Barlow" w:eastAsia="Times New Roman" w:cs="Times New Roman"/>
                      <w:color w:val="51596C"/>
                      <w:lang w:val="en-GB" w:eastAsia="en-GB"/>
                    </w:rPr>
                  </w:pPr>
                  <w:r w:rsidRPr="00941C68">
                    <w:rPr>
                      <w:rFonts w:ascii="Barlow" w:hAnsi="Barlow" w:eastAsia="Times New Roman" w:cs="Times New Roman"/>
                      <w:color w:val="51596C"/>
                      <w:lang w:val="en-GB" w:eastAsia="en-GB"/>
                    </w:rPr>
                    <w:t>21</w:t>
                  </w:r>
                </w:p>
              </w:tc>
              <w:tc>
                <w:tcPr>
                  <w:tcW w:w="8844" w:type="dxa"/>
                  <w:shd w:val="clear" w:color="auto" w:fill="FFFFFF"/>
                  <w:vAlign w:val="center"/>
                  <w:hideMark/>
                </w:tcPr>
                <w:p w:rsidRPr="00941C68" w:rsidR="007115B4" w:rsidP="00941C68" w:rsidRDefault="007115B4" w14:paraId="058E02DE" w14:textId="77777777">
                  <w:pPr>
                    <w:widowControl/>
                    <w:autoSpaceDE/>
                    <w:autoSpaceDN/>
                    <w:rPr>
                      <w:rFonts w:ascii="Barlow" w:hAnsi="Barlow" w:eastAsia="Times New Roman" w:cs="Times New Roman"/>
                      <w:color w:val="51596C"/>
                      <w:lang w:val="en-GB" w:eastAsia="en-GB"/>
                    </w:rPr>
                  </w:pPr>
                  <w:r w:rsidRPr="00941C68">
                    <w:rPr>
                      <w:rFonts w:ascii="Barlow" w:hAnsi="Barlow" w:eastAsia="Times New Roman" w:cs="Times New Roman"/>
                      <w:color w:val="51596C"/>
                      <w:lang w:val="en-GB" w:eastAsia="en-GB"/>
                    </w:rPr>
                    <w:t>Pupils divide a two-digit number by a single-digit number using partitioning and representations (with exchanging and remainders)</w:t>
                  </w:r>
                </w:p>
              </w:tc>
              <w:tc>
                <w:tcPr>
                  <w:tcW w:w="2946" w:type="dxa"/>
                  <w:shd w:val="clear" w:color="auto" w:fill="FFFFFF"/>
                </w:tcPr>
                <w:p w:rsidRPr="00297C47" w:rsidR="007115B4" w:rsidP="00941C68" w:rsidRDefault="007115B4" w14:paraId="7ADFBF7E" w14:textId="77777777">
                  <w:pPr>
                    <w:widowControl/>
                    <w:autoSpaceDE/>
                    <w:autoSpaceDN/>
                    <w:rPr>
                      <w:rFonts w:ascii="Barlow" w:hAnsi="Barlow" w:eastAsia="Times New Roman" w:cs="Times New Roman"/>
                      <w:color w:val="51596C"/>
                      <w:lang w:val="en-GB" w:eastAsia="en-GB"/>
                    </w:rPr>
                  </w:pPr>
                </w:p>
              </w:tc>
            </w:tr>
            <w:tr w:rsidRPr="00297C47" w:rsidR="007115B4" w:rsidTr="00D761D8" w14:paraId="069C6D1B" w14:textId="77777777">
              <w:trPr>
                <w:trHeight w:val="248"/>
              </w:trPr>
              <w:tc>
                <w:tcPr>
                  <w:tcW w:w="12181" w:type="dxa"/>
                  <w:gridSpan w:val="3"/>
                  <w:shd w:val="clear" w:color="auto" w:fill="FFFFFF"/>
                  <w:vAlign w:val="center"/>
                </w:tcPr>
                <w:p w:rsidR="007115B4" w:rsidP="00AF7D03" w:rsidRDefault="00366215" w14:paraId="3B4DDE9F" w14:textId="77777777">
                  <w:pPr>
                    <w:widowControl/>
                    <w:autoSpaceDE/>
                    <w:autoSpaceDN/>
                    <w:rPr>
                      <w:rFonts w:ascii="Barlow" w:hAnsi="Barlow" w:eastAsia="Times New Roman" w:cs="Times New Roman"/>
                      <w:color w:val="51596C"/>
                      <w:lang w:val="en-GB" w:eastAsia="en-GB"/>
                    </w:rPr>
                  </w:pPr>
                  <w:hyperlink w:history="1" r:id="rId55">
                    <w:r w:rsidRPr="008C2B85" w:rsidR="007115B4">
                      <w:rPr>
                        <w:rStyle w:val="Hyperlink"/>
                        <w:rFonts w:ascii="Barlow" w:hAnsi="Barlow" w:eastAsia="Times New Roman" w:cs="Times New Roman"/>
                        <w:lang w:val="en-GB" w:eastAsia="en-GB"/>
                      </w:rPr>
                      <w:t>2.15 Division: partitioning leading to short division</w:t>
                    </w:r>
                  </w:hyperlink>
                  <w:r w:rsidRPr="008C2B85" w:rsidR="007115B4">
                    <w:rPr>
                      <w:rFonts w:ascii="Barlow" w:hAnsi="Barlow" w:eastAsia="Times New Roman" w:cs="Times New Roman"/>
                      <w:color w:val="51596C"/>
                      <w:lang w:val="en-GB" w:eastAsia="en-GB"/>
                    </w:rPr>
                    <w:t xml:space="preserve"> </w:t>
                  </w:r>
                </w:p>
                <w:p w:rsidRPr="00A75561" w:rsidR="00533D54" w:rsidP="00A75561" w:rsidRDefault="00533D54" w14:paraId="46FC3ED5" w14:textId="597E7933">
                  <w:pPr>
                    <w:widowControl/>
                    <w:autoSpaceDE/>
                    <w:autoSpaceDN/>
                    <w:rPr>
                      <w:rFonts w:ascii="Barlow" w:hAnsi="Barlow" w:eastAsia="Times New Roman" w:cs="Times New Roman"/>
                      <w:lang w:eastAsia="en-GB"/>
                    </w:rPr>
                  </w:pPr>
                  <w:r w:rsidRPr="0083459A">
                    <w:rPr>
                      <w:rFonts w:ascii="Barlow" w:hAnsi="Barlow" w:eastAsia="Times New Roman" w:cs="Times New Roman"/>
                      <w:color w:val="E36C0A" w:themeColor="accent6" w:themeShade="BF"/>
                      <w:lang w:eastAsia="en-GB"/>
                    </w:rPr>
                    <w:t>Pre-assessment</w:t>
                  </w:r>
                  <w:r w:rsidR="00A75561">
                    <w:rPr>
                      <w:rFonts w:ascii="Barlow" w:hAnsi="Barlow" w:eastAsia="Times New Roman" w:cs="Times New Roman"/>
                      <w:color w:val="E36C0A" w:themeColor="accent6" w:themeShade="BF"/>
                      <w:lang w:eastAsia="en-GB"/>
                    </w:rPr>
                    <w:t xml:space="preserve"> </w:t>
                  </w:r>
                  <w:r w:rsidRPr="0083459A">
                    <w:rPr>
                      <w:rFonts w:ascii="Barlow" w:hAnsi="Barlow"/>
                      <w:color w:val="E36C0A" w:themeColor="accent6" w:themeShade="BF"/>
                    </w:rPr>
                    <w:t>5</w:t>
                  </w:r>
                  <w:r>
                    <w:rPr>
                      <w:rFonts w:ascii="Barlow" w:hAnsi="Barlow"/>
                      <w:color w:val="E36C0A" w:themeColor="accent6" w:themeShade="BF"/>
                    </w:rPr>
                    <w:t>MD-4</w:t>
                  </w:r>
                </w:p>
                <w:p w:rsidRPr="00297C47" w:rsidR="007115B4" w:rsidP="00941C68" w:rsidRDefault="007115B4" w14:paraId="62197B4F" w14:textId="35B2929B">
                  <w:pPr>
                    <w:widowControl/>
                    <w:autoSpaceDE/>
                    <w:autoSpaceDN/>
                    <w:rPr>
                      <w:rFonts w:ascii="Barlow" w:hAnsi="Barlow" w:eastAsia="Times New Roman" w:cs="Times New Roman"/>
                      <w:color w:val="2D374B"/>
                      <w:lang w:val="en-GB" w:eastAsia="en-GB"/>
                    </w:rPr>
                  </w:pPr>
                  <w:r w:rsidRPr="00297C47">
                    <w:rPr>
                      <w:rStyle w:val="Strong"/>
                      <w:rFonts w:ascii="Barlow" w:hAnsi="Barlow"/>
                      <w:color w:val="2D374B"/>
                      <w:shd w:val="clear" w:color="auto" w:fill="FFFFFF"/>
                    </w:rPr>
                    <w:t>Teaching point 2</w:t>
                  </w:r>
                  <w:r w:rsidRPr="00297C47">
                    <w:rPr>
                      <w:rFonts w:ascii="Barlow" w:hAnsi="Barlow"/>
                      <w:color w:val="2D374B"/>
                      <w:shd w:val="clear" w:color="auto" w:fill="FFFFFF"/>
                    </w:rPr>
                    <w:t>: Any two-digit number can be divided by a single-digit number using an algorithm called </w:t>
                  </w:r>
                  <w:r w:rsidRPr="00297C47">
                    <w:rPr>
                      <w:rStyle w:val="Emphasis"/>
                      <w:rFonts w:ascii="Barlow" w:hAnsi="Barlow"/>
                      <w:color w:val="2D374B"/>
                      <w:shd w:val="clear" w:color="auto" w:fill="FFFFFF"/>
                    </w:rPr>
                    <w:t>‘short division’</w:t>
                  </w:r>
                  <w:r w:rsidRPr="00297C47">
                    <w:rPr>
                      <w:rFonts w:ascii="Barlow" w:hAnsi="Barlow"/>
                      <w:color w:val="2D374B"/>
                      <w:shd w:val="clear" w:color="auto" w:fill="FFFFFF"/>
                    </w:rPr>
                    <w:t>; the algorithm is applied working from the most significant digit (on the left) to the least significant digit (on the right); if there is a remainder in the tens column, we must </w:t>
                  </w:r>
                  <w:r w:rsidRPr="00297C47">
                    <w:rPr>
                      <w:rStyle w:val="Emphasis"/>
                      <w:rFonts w:ascii="Barlow" w:hAnsi="Barlow"/>
                      <w:color w:val="2D374B"/>
                      <w:shd w:val="clear" w:color="auto" w:fill="FFFFFF"/>
                    </w:rPr>
                    <w:t>‘exchange’</w:t>
                  </w:r>
                  <w:r w:rsidRPr="00297C47">
                    <w:rPr>
                      <w:rFonts w:ascii="Barlow" w:hAnsi="Barlow"/>
                      <w:color w:val="2D374B"/>
                      <w:shd w:val="clear" w:color="auto" w:fill="FFFFFF"/>
                    </w:rPr>
                    <w:t>.</w:t>
                  </w:r>
                </w:p>
              </w:tc>
            </w:tr>
            <w:tr w:rsidRPr="00297C47" w:rsidR="007115B4" w:rsidTr="00D761D8" w14:paraId="62CA7096" w14:textId="5FDBFAF1">
              <w:trPr>
                <w:trHeight w:val="248"/>
              </w:trPr>
              <w:tc>
                <w:tcPr>
                  <w:tcW w:w="391" w:type="dxa"/>
                  <w:shd w:val="clear" w:color="auto" w:fill="337574"/>
                  <w:vAlign w:val="center"/>
                  <w:hideMark/>
                </w:tcPr>
                <w:p w:rsidRPr="00941C68" w:rsidR="007115B4" w:rsidP="00941C68" w:rsidRDefault="007115B4" w14:paraId="0103F67D" w14:textId="77777777">
                  <w:pPr>
                    <w:widowControl/>
                    <w:autoSpaceDE/>
                    <w:autoSpaceDN/>
                    <w:rPr>
                      <w:rFonts w:ascii="Barlow" w:hAnsi="Barlow" w:eastAsia="Times New Roman" w:cs="Times New Roman"/>
                      <w:color w:val="FFFFFF" w:themeColor="background1"/>
                      <w:lang w:val="en-GB" w:eastAsia="en-GB"/>
                    </w:rPr>
                  </w:pPr>
                  <w:r w:rsidRPr="00941C68">
                    <w:rPr>
                      <w:rFonts w:ascii="Barlow" w:hAnsi="Barlow" w:eastAsia="Times New Roman" w:cs="Times New Roman"/>
                      <w:color w:val="FFFFFF" w:themeColor="background1"/>
                      <w:lang w:val="en-GB" w:eastAsia="en-GB"/>
                    </w:rPr>
                    <w:t>22</w:t>
                  </w:r>
                </w:p>
              </w:tc>
              <w:tc>
                <w:tcPr>
                  <w:tcW w:w="8844" w:type="dxa"/>
                  <w:shd w:val="clear" w:color="auto" w:fill="337574"/>
                  <w:vAlign w:val="center"/>
                  <w:hideMark/>
                </w:tcPr>
                <w:p w:rsidRPr="00297C47" w:rsidR="007115B4" w:rsidP="00941C68" w:rsidRDefault="007115B4" w14:paraId="779B14F9" w14:textId="77777777">
                  <w:pPr>
                    <w:widowControl/>
                    <w:autoSpaceDE/>
                    <w:autoSpaceDN/>
                    <w:rPr>
                      <w:rFonts w:ascii="Barlow" w:hAnsi="Barlow" w:eastAsia="Times New Roman" w:cs="Times New Roman"/>
                      <w:color w:val="FFFFFF" w:themeColor="background1"/>
                      <w:lang w:val="en-GB" w:eastAsia="en-GB"/>
                    </w:rPr>
                  </w:pPr>
                  <w:r w:rsidRPr="00941C68">
                    <w:rPr>
                      <w:rFonts w:ascii="Barlow" w:hAnsi="Barlow" w:eastAsia="Times New Roman" w:cs="Times New Roman"/>
                      <w:color w:val="FFFFFF" w:themeColor="background1"/>
                      <w:lang w:val="en-GB" w:eastAsia="en-GB"/>
                    </w:rPr>
                    <w:t>Pupils divide a two-digit number by a single-digit number using short division (no exchanging, no remainders)</w:t>
                  </w:r>
                </w:p>
                <w:p w:rsidRPr="00941C68" w:rsidR="007115B4" w:rsidP="00941C68" w:rsidRDefault="007115B4" w14:paraId="1013CDCA" w14:textId="3AFBA4F4">
                  <w:pPr>
                    <w:widowControl/>
                    <w:autoSpaceDE/>
                    <w:autoSpaceDN/>
                    <w:rPr>
                      <w:rFonts w:ascii="Barlow" w:hAnsi="Barlow" w:eastAsia="Times New Roman" w:cs="Times New Roman"/>
                      <w:b/>
                      <w:bCs/>
                      <w:color w:val="FFFFFF" w:themeColor="background1"/>
                      <w:lang w:val="en-GB" w:eastAsia="en-GB"/>
                    </w:rPr>
                  </w:pPr>
                  <w:r w:rsidRPr="00297C47">
                    <w:rPr>
                      <w:rFonts w:ascii="Barlow" w:hAnsi="Barlow" w:eastAsia="Times New Roman" w:cs="Times New Roman"/>
                      <w:b/>
                      <w:bCs/>
                      <w:color w:val="FFFFFF" w:themeColor="background1"/>
                      <w:lang w:eastAsia="en-GB"/>
                    </w:rPr>
                    <w:t>5MD-4 Divide using a formal written method</w:t>
                  </w:r>
                </w:p>
              </w:tc>
              <w:tc>
                <w:tcPr>
                  <w:tcW w:w="2946" w:type="dxa"/>
                  <w:shd w:val="clear" w:color="auto" w:fill="337574"/>
                </w:tcPr>
                <w:p w:rsidRPr="00297C47" w:rsidR="007115B4" w:rsidP="00941C68" w:rsidRDefault="006E6527" w14:paraId="1536E20B" w14:textId="29F97783">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Short division, dividend, divisor, quotient </w:t>
                  </w:r>
                </w:p>
              </w:tc>
            </w:tr>
            <w:tr w:rsidRPr="00297C47" w:rsidR="007115B4" w:rsidTr="009467AB" w14:paraId="7C91EF99" w14:textId="78145D69">
              <w:trPr>
                <w:trHeight w:val="258"/>
              </w:trPr>
              <w:tc>
                <w:tcPr>
                  <w:tcW w:w="391" w:type="dxa"/>
                  <w:shd w:val="clear" w:color="auto" w:fill="337574"/>
                  <w:vAlign w:val="center"/>
                  <w:hideMark/>
                </w:tcPr>
                <w:p w:rsidRPr="009467AB" w:rsidR="007115B4" w:rsidP="00941C68" w:rsidRDefault="007115B4" w14:paraId="0B4E044C" w14:textId="77777777">
                  <w:pPr>
                    <w:widowControl/>
                    <w:autoSpaceDE/>
                    <w:autoSpaceDN/>
                    <w:rPr>
                      <w:rFonts w:ascii="Barlow" w:hAnsi="Barlow" w:eastAsia="Times New Roman" w:cs="Times New Roman"/>
                      <w:color w:val="FFFFFF" w:themeColor="background1"/>
                      <w:lang w:val="en-GB" w:eastAsia="en-GB"/>
                    </w:rPr>
                  </w:pPr>
                  <w:r w:rsidRPr="009467AB">
                    <w:rPr>
                      <w:rFonts w:ascii="Barlow" w:hAnsi="Barlow" w:eastAsia="Times New Roman" w:cs="Times New Roman"/>
                      <w:color w:val="FFFFFF" w:themeColor="background1"/>
                      <w:lang w:val="en-GB" w:eastAsia="en-GB"/>
                    </w:rPr>
                    <w:t>23</w:t>
                  </w:r>
                </w:p>
              </w:tc>
              <w:tc>
                <w:tcPr>
                  <w:tcW w:w="8844" w:type="dxa"/>
                  <w:shd w:val="clear" w:color="auto" w:fill="337574"/>
                  <w:vAlign w:val="center"/>
                  <w:hideMark/>
                </w:tcPr>
                <w:p w:rsidR="007115B4" w:rsidP="00941C68" w:rsidRDefault="007115B4" w14:paraId="1CE740E2" w14:textId="77777777">
                  <w:pPr>
                    <w:widowControl/>
                    <w:autoSpaceDE/>
                    <w:autoSpaceDN/>
                    <w:rPr>
                      <w:rFonts w:ascii="Barlow" w:hAnsi="Barlow" w:eastAsia="Times New Roman" w:cs="Times New Roman"/>
                      <w:color w:val="FFFFFF" w:themeColor="background1"/>
                      <w:lang w:val="en-GB" w:eastAsia="en-GB"/>
                    </w:rPr>
                  </w:pPr>
                  <w:r w:rsidRPr="009467AB">
                    <w:rPr>
                      <w:rFonts w:ascii="Barlow" w:hAnsi="Barlow" w:eastAsia="Times New Roman" w:cs="Times New Roman"/>
                      <w:color w:val="FFFFFF" w:themeColor="background1"/>
                      <w:lang w:val="en-GB" w:eastAsia="en-GB"/>
                    </w:rPr>
                    <w:t>Pupils divide a two-digit number by a single-digit number using short division (with exchanging)</w:t>
                  </w:r>
                </w:p>
                <w:p w:rsidRPr="009467AB" w:rsidR="009467AB" w:rsidP="00941C68" w:rsidRDefault="009467AB" w14:paraId="4B0792A7" w14:textId="6EB0D46C">
                  <w:pPr>
                    <w:widowControl/>
                    <w:autoSpaceDE/>
                    <w:autoSpaceDN/>
                    <w:rPr>
                      <w:rFonts w:ascii="Barlow" w:hAnsi="Barlow" w:eastAsia="Times New Roman" w:cs="Times New Roman"/>
                      <w:color w:val="FFFFFF" w:themeColor="background1"/>
                      <w:lang w:val="en-GB" w:eastAsia="en-GB"/>
                    </w:rPr>
                  </w:pPr>
                  <w:r w:rsidRPr="00297C47">
                    <w:rPr>
                      <w:rFonts w:ascii="Barlow" w:hAnsi="Barlow" w:eastAsia="Times New Roman" w:cs="Times New Roman"/>
                      <w:b/>
                      <w:bCs/>
                      <w:color w:val="FFFFFF" w:themeColor="background1"/>
                      <w:lang w:eastAsia="en-GB"/>
                    </w:rPr>
                    <w:t>5MD-4 Divide using a formal written method</w:t>
                  </w:r>
                </w:p>
              </w:tc>
              <w:tc>
                <w:tcPr>
                  <w:tcW w:w="2946" w:type="dxa"/>
                  <w:shd w:val="clear" w:color="auto" w:fill="337574"/>
                </w:tcPr>
                <w:p w:rsidRPr="009467AB" w:rsidR="007115B4" w:rsidP="00941C68" w:rsidRDefault="007115B4" w14:paraId="40507D7B" w14:textId="77777777">
                  <w:pPr>
                    <w:widowControl/>
                    <w:autoSpaceDE/>
                    <w:autoSpaceDN/>
                    <w:rPr>
                      <w:rFonts w:ascii="Barlow" w:hAnsi="Barlow" w:eastAsia="Times New Roman" w:cs="Times New Roman"/>
                      <w:color w:val="FFFFFF" w:themeColor="background1"/>
                      <w:lang w:val="en-GB" w:eastAsia="en-GB"/>
                    </w:rPr>
                  </w:pPr>
                </w:p>
              </w:tc>
            </w:tr>
            <w:tr w:rsidRPr="00297C47" w:rsidR="007115B4" w:rsidTr="008453AC" w14:paraId="05AD6DAC" w14:textId="16884CFB">
              <w:trPr>
                <w:trHeight w:val="258"/>
              </w:trPr>
              <w:tc>
                <w:tcPr>
                  <w:tcW w:w="391" w:type="dxa"/>
                  <w:shd w:val="clear" w:color="auto" w:fill="337574"/>
                  <w:vAlign w:val="center"/>
                  <w:hideMark/>
                </w:tcPr>
                <w:p w:rsidRPr="008453AC" w:rsidR="007115B4" w:rsidP="00941C68" w:rsidRDefault="007115B4" w14:paraId="05A1C61C" w14:textId="77777777">
                  <w:pPr>
                    <w:widowControl/>
                    <w:autoSpaceDE/>
                    <w:autoSpaceDN/>
                    <w:rPr>
                      <w:rFonts w:ascii="Barlow" w:hAnsi="Barlow" w:eastAsia="Times New Roman" w:cs="Times New Roman"/>
                      <w:color w:val="FFFFFF" w:themeColor="background1"/>
                      <w:lang w:val="en-GB" w:eastAsia="en-GB"/>
                    </w:rPr>
                  </w:pPr>
                  <w:r w:rsidRPr="008453AC">
                    <w:rPr>
                      <w:rFonts w:ascii="Barlow" w:hAnsi="Barlow" w:eastAsia="Times New Roman" w:cs="Times New Roman"/>
                      <w:color w:val="FFFFFF" w:themeColor="background1"/>
                      <w:lang w:val="en-GB" w:eastAsia="en-GB"/>
                    </w:rPr>
                    <w:t>24</w:t>
                  </w:r>
                </w:p>
              </w:tc>
              <w:tc>
                <w:tcPr>
                  <w:tcW w:w="8844" w:type="dxa"/>
                  <w:shd w:val="clear" w:color="auto" w:fill="337574"/>
                  <w:vAlign w:val="center"/>
                  <w:hideMark/>
                </w:tcPr>
                <w:p w:rsidR="007115B4" w:rsidP="00941C68" w:rsidRDefault="007115B4" w14:paraId="4FC58FBE" w14:textId="77777777">
                  <w:pPr>
                    <w:widowControl/>
                    <w:autoSpaceDE/>
                    <w:autoSpaceDN/>
                    <w:rPr>
                      <w:rFonts w:ascii="Barlow" w:hAnsi="Barlow" w:eastAsia="Times New Roman" w:cs="Times New Roman"/>
                      <w:color w:val="FFFFFF" w:themeColor="background1"/>
                      <w:lang w:val="en-GB" w:eastAsia="en-GB"/>
                    </w:rPr>
                  </w:pPr>
                  <w:r w:rsidRPr="008453AC">
                    <w:rPr>
                      <w:rFonts w:ascii="Barlow" w:hAnsi="Barlow" w:eastAsia="Times New Roman" w:cs="Times New Roman"/>
                      <w:color w:val="FFFFFF" w:themeColor="background1"/>
                      <w:lang w:val="en-GB" w:eastAsia="en-GB"/>
                    </w:rPr>
                    <w:t>Pupils divide a two-digit number by a single-digit number using short division (with exchanging and remainders)</w:t>
                  </w:r>
                </w:p>
                <w:p w:rsidRPr="008453AC" w:rsidR="00A75561" w:rsidP="00941C68" w:rsidRDefault="00A75561" w14:paraId="2A39C7A9" w14:textId="69285DD6">
                  <w:pPr>
                    <w:widowControl/>
                    <w:autoSpaceDE/>
                    <w:autoSpaceDN/>
                    <w:rPr>
                      <w:rFonts w:ascii="Barlow" w:hAnsi="Barlow" w:eastAsia="Times New Roman" w:cs="Times New Roman"/>
                      <w:color w:val="FFFFFF" w:themeColor="background1"/>
                      <w:lang w:val="en-GB" w:eastAsia="en-GB"/>
                    </w:rPr>
                  </w:pPr>
                  <w:r w:rsidRPr="00297C47">
                    <w:rPr>
                      <w:rFonts w:ascii="Barlow" w:hAnsi="Barlow" w:eastAsia="Times New Roman" w:cs="Times New Roman"/>
                      <w:b/>
                      <w:bCs/>
                      <w:color w:val="FFFFFF" w:themeColor="background1"/>
                      <w:lang w:eastAsia="en-GB"/>
                    </w:rPr>
                    <w:t>MD-4 Divide using a formal written method</w:t>
                  </w:r>
                </w:p>
              </w:tc>
              <w:tc>
                <w:tcPr>
                  <w:tcW w:w="2946" w:type="dxa"/>
                  <w:shd w:val="clear" w:color="auto" w:fill="337574"/>
                </w:tcPr>
                <w:p w:rsidRPr="008453AC" w:rsidR="007115B4" w:rsidP="00941C68" w:rsidRDefault="007115B4" w14:paraId="05FE05C4" w14:textId="77777777">
                  <w:pPr>
                    <w:widowControl/>
                    <w:autoSpaceDE/>
                    <w:autoSpaceDN/>
                    <w:rPr>
                      <w:rFonts w:ascii="Barlow" w:hAnsi="Barlow" w:eastAsia="Times New Roman" w:cs="Times New Roman"/>
                      <w:color w:val="FFFFFF" w:themeColor="background1"/>
                      <w:lang w:val="en-GB" w:eastAsia="en-GB"/>
                    </w:rPr>
                  </w:pPr>
                </w:p>
              </w:tc>
            </w:tr>
            <w:tr w:rsidRPr="00297C47" w:rsidR="007115B4" w:rsidTr="00D761D8" w14:paraId="60C39CB5" w14:textId="77777777">
              <w:trPr>
                <w:trHeight w:val="517"/>
              </w:trPr>
              <w:tc>
                <w:tcPr>
                  <w:tcW w:w="12181" w:type="dxa"/>
                  <w:gridSpan w:val="3"/>
                  <w:shd w:val="clear" w:color="auto" w:fill="FFFFFF"/>
                  <w:vAlign w:val="center"/>
                </w:tcPr>
                <w:p w:rsidRPr="008C2B85" w:rsidR="007115B4" w:rsidP="00E31BFF" w:rsidRDefault="00366215" w14:paraId="3DAC2DF6" w14:textId="7912BA4B">
                  <w:pPr>
                    <w:widowControl/>
                    <w:autoSpaceDE/>
                    <w:autoSpaceDN/>
                    <w:rPr>
                      <w:rFonts w:ascii="Barlow" w:hAnsi="Barlow" w:eastAsia="Times New Roman" w:cs="Times New Roman"/>
                      <w:color w:val="51596C"/>
                      <w:lang w:val="en-GB" w:eastAsia="en-GB"/>
                    </w:rPr>
                  </w:pPr>
                  <w:hyperlink w:history="1" r:id="rId56">
                    <w:r w:rsidRPr="008C2B85" w:rsidR="007115B4">
                      <w:rPr>
                        <w:rStyle w:val="Hyperlink"/>
                        <w:rFonts w:ascii="Barlow" w:hAnsi="Barlow" w:eastAsia="Times New Roman" w:cs="Times New Roman"/>
                        <w:lang w:val="en-GB" w:eastAsia="en-GB"/>
                      </w:rPr>
                      <w:t>2.15 Division: partitioning leading to short division</w:t>
                    </w:r>
                  </w:hyperlink>
                  <w:r w:rsidRPr="008C2B85" w:rsidR="007115B4">
                    <w:rPr>
                      <w:rFonts w:ascii="Barlow" w:hAnsi="Barlow" w:eastAsia="Times New Roman" w:cs="Times New Roman"/>
                      <w:color w:val="51596C"/>
                      <w:lang w:val="en-GB" w:eastAsia="en-GB"/>
                    </w:rPr>
                    <w:t xml:space="preserve"> </w:t>
                  </w:r>
                </w:p>
                <w:p w:rsidRPr="00297C47" w:rsidR="007115B4" w:rsidP="005347B3" w:rsidRDefault="007115B4" w14:paraId="3B705D99" w14:textId="2A8B5E3B">
                  <w:pPr>
                    <w:widowControl/>
                    <w:autoSpaceDE/>
                    <w:autoSpaceDN/>
                    <w:rPr>
                      <w:rFonts w:ascii="Barlow" w:hAnsi="Barlow" w:eastAsia="Times New Roman" w:cs="Times New Roman"/>
                      <w:color w:val="51596C"/>
                      <w:lang w:val="en-GB" w:eastAsia="en-GB"/>
                    </w:rPr>
                  </w:pPr>
                  <w:r w:rsidRPr="00297C47">
                    <w:rPr>
                      <w:rStyle w:val="Strong"/>
                      <w:rFonts w:ascii="Barlow" w:hAnsi="Barlow"/>
                      <w:color w:val="2D374B"/>
                      <w:shd w:val="clear" w:color="auto" w:fill="FFFFFF"/>
                    </w:rPr>
                    <w:t>Teaching point 3</w:t>
                  </w:r>
                  <w:r w:rsidRPr="00297C47">
                    <w:rPr>
                      <w:rFonts w:ascii="Barlow" w:hAnsi="Barlow"/>
                      <w:color w:val="2D374B"/>
                      <w:shd w:val="clear" w:color="auto" w:fill="FFFFFF"/>
                    </w:rPr>
                    <w:t>: Any three-digit number can be divided by a single-digit number, by partitioning the two-digit number into hundreds, tens and ones, dividing the parts by the single-digit number, then adding the partial quotients; if dividing the hundreds gives a remainder of one or more hundreds, we must exchange the remaining hundreds for tens before dividing the resulting tens value by the single-digit number.</w:t>
                  </w:r>
                </w:p>
              </w:tc>
            </w:tr>
            <w:tr w:rsidRPr="00297C47" w:rsidR="007115B4" w:rsidTr="008E4E65" w14:paraId="6686F23D" w14:textId="77777777">
              <w:trPr>
                <w:trHeight w:val="517"/>
              </w:trPr>
              <w:tc>
                <w:tcPr>
                  <w:tcW w:w="391" w:type="dxa"/>
                  <w:shd w:val="clear" w:color="auto" w:fill="337574"/>
                  <w:vAlign w:val="center"/>
                  <w:hideMark/>
                </w:tcPr>
                <w:p w:rsidRPr="008E4E65" w:rsidR="007115B4" w:rsidP="005347B3" w:rsidRDefault="007115B4" w14:paraId="1605E34F" w14:textId="77777777">
                  <w:pPr>
                    <w:widowControl/>
                    <w:autoSpaceDE/>
                    <w:autoSpaceDN/>
                    <w:rPr>
                      <w:rFonts w:ascii="Barlow" w:hAnsi="Barlow" w:eastAsia="Times New Roman" w:cs="Times New Roman"/>
                      <w:color w:val="FFFFFF" w:themeColor="background1"/>
                      <w:lang w:val="en-GB" w:eastAsia="en-GB"/>
                    </w:rPr>
                  </w:pPr>
                  <w:r w:rsidRPr="008E4E65">
                    <w:rPr>
                      <w:rFonts w:ascii="Barlow" w:hAnsi="Barlow" w:eastAsia="Times New Roman" w:cs="Times New Roman"/>
                      <w:color w:val="FFFFFF" w:themeColor="background1"/>
                      <w:lang w:val="en-GB" w:eastAsia="en-GB"/>
                    </w:rPr>
                    <w:t>25</w:t>
                  </w:r>
                </w:p>
              </w:tc>
              <w:tc>
                <w:tcPr>
                  <w:tcW w:w="8844" w:type="dxa"/>
                  <w:shd w:val="clear" w:color="auto" w:fill="337574"/>
                  <w:vAlign w:val="center"/>
                  <w:hideMark/>
                </w:tcPr>
                <w:p w:rsidR="007115B4" w:rsidP="005347B3" w:rsidRDefault="007115B4" w14:paraId="773FE0B7" w14:textId="77777777">
                  <w:pPr>
                    <w:widowControl/>
                    <w:autoSpaceDE/>
                    <w:autoSpaceDN/>
                    <w:rPr>
                      <w:rFonts w:ascii="Barlow" w:hAnsi="Barlow" w:eastAsia="Times New Roman" w:cs="Times New Roman"/>
                      <w:color w:val="FFFFFF" w:themeColor="background1"/>
                      <w:lang w:val="en-GB" w:eastAsia="en-GB"/>
                    </w:rPr>
                  </w:pPr>
                  <w:r w:rsidRPr="008E4E65">
                    <w:rPr>
                      <w:rFonts w:ascii="Barlow" w:hAnsi="Barlow" w:eastAsia="Times New Roman" w:cs="Times New Roman"/>
                      <w:color w:val="FFFFFF" w:themeColor="background1"/>
                      <w:lang w:val="en-GB" w:eastAsia="en-GB"/>
                    </w:rPr>
                    <w:t>Pupils divide a three-digit number by a single-digit number using partitioning and representations (no exchanging, no remainders)</w:t>
                  </w:r>
                </w:p>
                <w:p w:rsidRPr="008E4E65" w:rsidR="0013363F" w:rsidP="005347B3" w:rsidRDefault="0013363F" w14:paraId="7AEE0D89" w14:textId="689CBB26">
                  <w:pPr>
                    <w:widowControl/>
                    <w:autoSpaceDE/>
                    <w:autoSpaceDN/>
                    <w:rPr>
                      <w:rFonts w:ascii="Barlow" w:hAnsi="Barlow" w:eastAsia="Times New Roman" w:cs="Times New Roman"/>
                      <w:color w:val="FFFFFF" w:themeColor="background1"/>
                      <w:lang w:val="en-GB" w:eastAsia="en-GB"/>
                    </w:rPr>
                  </w:pPr>
                  <w:r w:rsidRPr="00297C47">
                    <w:rPr>
                      <w:rFonts w:ascii="Barlow" w:hAnsi="Barlow" w:eastAsia="Times New Roman" w:cs="Times New Roman"/>
                      <w:b/>
                      <w:bCs/>
                      <w:color w:val="FFFFFF" w:themeColor="background1"/>
                      <w:lang w:eastAsia="en-GB"/>
                    </w:rPr>
                    <w:t>MD-4 Divide using a formal written method</w:t>
                  </w:r>
                </w:p>
              </w:tc>
              <w:tc>
                <w:tcPr>
                  <w:tcW w:w="2946" w:type="dxa"/>
                  <w:shd w:val="clear" w:color="auto" w:fill="337574"/>
                </w:tcPr>
                <w:p w:rsidRPr="008E4E65" w:rsidR="007115B4" w:rsidP="005347B3" w:rsidRDefault="007115B4" w14:paraId="198A37AF" w14:textId="77777777">
                  <w:pPr>
                    <w:widowControl/>
                    <w:autoSpaceDE/>
                    <w:autoSpaceDN/>
                    <w:rPr>
                      <w:rFonts w:ascii="Barlow" w:hAnsi="Barlow" w:eastAsia="Times New Roman" w:cs="Times New Roman"/>
                      <w:color w:val="FFFFFF" w:themeColor="background1"/>
                      <w:lang w:val="en-GB" w:eastAsia="en-GB"/>
                    </w:rPr>
                  </w:pPr>
                </w:p>
              </w:tc>
            </w:tr>
            <w:tr w:rsidRPr="00297C47" w:rsidR="007115B4" w:rsidTr="00D761D8" w14:paraId="6167667E" w14:textId="77777777">
              <w:trPr>
                <w:trHeight w:val="506"/>
              </w:trPr>
              <w:tc>
                <w:tcPr>
                  <w:tcW w:w="391" w:type="dxa"/>
                  <w:shd w:val="clear" w:color="auto" w:fill="FFFFFF"/>
                  <w:vAlign w:val="center"/>
                  <w:hideMark/>
                </w:tcPr>
                <w:p w:rsidRPr="00941C68" w:rsidR="007115B4" w:rsidP="005347B3" w:rsidRDefault="007115B4" w14:paraId="6207FACE" w14:textId="77777777">
                  <w:pPr>
                    <w:widowControl/>
                    <w:autoSpaceDE/>
                    <w:autoSpaceDN/>
                    <w:rPr>
                      <w:rFonts w:ascii="Barlow" w:hAnsi="Barlow" w:eastAsia="Times New Roman" w:cs="Times New Roman"/>
                      <w:color w:val="2D374B"/>
                      <w:lang w:val="en-GB" w:eastAsia="en-GB"/>
                    </w:rPr>
                  </w:pPr>
                  <w:r w:rsidRPr="00941C68">
                    <w:rPr>
                      <w:rFonts w:ascii="Barlow" w:hAnsi="Barlow" w:eastAsia="Times New Roman" w:cs="Times New Roman"/>
                      <w:color w:val="2D374B"/>
                      <w:lang w:val="en-GB" w:eastAsia="en-GB"/>
                    </w:rPr>
                    <w:t>26</w:t>
                  </w:r>
                </w:p>
              </w:tc>
              <w:tc>
                <w:tcPr>
                  <w:tcW w:w="8844" w:type="dxa"/>
                  <w:shd w:val="clear" w:color="auto" w:fill="FFFFFF"/>
                  <w:vAlign w:val="center"/>
                  <w:hideMark/>
                </w:tcPr>
                <w:p w:rsidRPr="00941C68" w:rsidR="007115B4" w:rsidP="005347B3" w:rsidRDefault="007115B4" w14:paraId="672D9935" w14:textId="77777777">
                  <w:pPr>
                    <w:widowControl/>
                    <w:autoSpaceDE/>
                    <w:autoSpaceDN/>
                    <w:rPr>
                      <w:rFonts w:ascii="Barlow" w:hAnsi="Barlow" w:eastAsia="Times New Roman" w:cs="Times New Roman"/>
                      <w:color w:val="2D374B"/>
                      <w:lang w:val="en-GB" w:eastAsia="en-GB"/>
                    </w:rPr>
                  </w:pPr>
                  <w:r w:rsidRPr="00941C68">
                    <w:rPr>
                      <w:rFonts w:ascii="Barlow" w:hAnsi="Barlow" w:eastAsia="Times New Roman" w:cs="Times New Roman"/>
                      <w:color w:val="2D374B"/>
                      <w:lang w:val="en-GB" w:eastAsia="en-GB"/>
                    </w:rPr>
                    <w:t>Pupils divide a three-digit number by a single-digit number using partitioning and representations (one exchange, no remainders)</w:t>
                  </w:r>
                </w:p>
              </w:tc>
              <w:tc>
                <w:tcPr>
                  <w:tcW w:w="2946" w:type="dxa"/>
                  <w:shd w:val="clear" w:color="auto" w:fill="FFFFFF"/>
                </w:tcPr>
                <w:p w:rsidRPr="00297C47" w:rsidR="007115B4" w:rsidP="005347B3" w:rsidRDefault="007115B4" w14:paraId="5B5B876E" w14:textId="77777777">
                  <w:pPr>
                    <w:widowControl/>
                    <w:autoSpaceDE/>
                    <w:autoSpaceDN/>
                    <w:rPr>
                      <w:rFonts w:ascii="Barlow" w:hAnsi="Barlow" w:eastAsia="Times New Roman" w:cs="Times New Roman"/>
                      <w:color w:val="2D374B"/>
                      <w:lang w:val="en-GB" w:eastAsia="en-GB"/>
                    </w:rPr>
                  </w:pPr>
                </w:p>
              </w:tc>
            </w:tr>
            <w:tr w:rsidRPr="00297C47" w:rsidR="007115B4" w:rsidTr="008E4E65" w14:paraId="6D8CC11A" w14:textId="77777777">
              <w:trPr>
                <w:trHeight w:val="517"/>
              </w:trPr>
              <w:tc>
                <w:tcPr>
                  <w:tcW w:w="391" w:type="dxa"/>
                  <w:shd w:val="clear" w:color="auto" w:fill="337574"/>
                  <w:vAlign w:val="center"/>
                  <w:hideMark/>
                </w:tcPr>
                <w:p w:rsidRPr="008E4E65" w:rsidR="007115B4" w:rsidP="005347B3" w:rsidRDefault="007115B4" w14:paraId="56D3E051" w14:textId="77777777">
                  <w:pPr>
                    <w:widowControl/>
                    <w:autoSpaceDE/>
                    <w:autoSpaceDN/>
                    <w:rPr>
                      <w:rFonts w:ascii="Barlow" w:hAnsi="Barlow" w:eastAsia="Times New Roman" w:cs="Times New Roman"/>
                      <w:color w:val="FFFFFF" w:themeColor="background1"/>
                      <w:lang w:val="en-GB" w:eastAsia="en-GB"/>
                    </w:rPr>
                  </w:pPr>
                  <w:r w:rsidRPr="008E4E65">
                    <w:rPr>
                      <w:rFonts w:ascii="Barlow" w:hAnsi="Barlow" w:eastAsia="Times New Roman" w:cs="Times New Roman"/>
                      <w:color w:val="FFFFFF" w:themeColor="background1"/>
                      <w:lang w:val="en-GB" w:eastAsia="en-GB"/>
                    </w:rPr>
                    <w:t>27</w:t>
                  </w:r>
                </w:p>
              </w:tc>
              <w:tc>
                <w:tcPr>
                  <w:tcW w:w="8844" w:type="dxa"/>
                  <w:shd w:val="clear" w:color="auto" w:fill="337574"/>
                  <w:vAlign w:val="center"/>
                  <w:hideMark/>
                </w:tcPr>
                <w:p w:rsidR="007115B4" w:rsidP="005347B3" w:rsidRDefault="007115B4" w14:paraId="11458ABC" w14:textId="77777777">
                  <w:pPr>
                    <w:widowControl/>
                    <w:autoSpaceDE/>
                    <w:autoSpaceDN/>
                    <w:rPr>
                      <w:rFonts w:ascii="Barlow" w:hAnsi="Barlow" w:eastAsia="Times New Roman" w:cs="Times New Roman"/>
                      <w:color w:val="FFFFFF" w:themeColor="background1"/>
                      <w:lang w:val="en-GB" w:eastAsia="en-GB"/>
                    </w:rPr>
                  </w:pPr>
                  <w:r w:rsidRPr="008E4E65">
                    <w:rPr>
                      <w:rFonts w:ascii="Barlow" w:hAnsi="Barlow" w:eastAsia="Times New Roman" w:cs="Times New Roman"/>
                      <w:color w:val="FFFFFF" w:themeColor="background1"/>
                      <w:lang w:val="en-GB" w:eastAsia="en-GB"/>
                    </w:rPr>
                    <w:t>Pupils divide a three-digit number by a single-digit number using partitioning and representations (with exchanging and remainders)</w:t>
                  </w:r>
                </w:p>
                <w:p w:rsidRPr="008E4E65" w:rsidR="0013363F" w:rsidP="005347B3" w:rsidRDefault="0013363F" w14:paraId="19515686" w14:textId="33E80D76">
                  <w:pPr>
                    <w:widowControl/>
                    <w:autoSpaceDE/>
                    <w:autoSpaceDN/>
                    <w:rPr>
                      <w:rFonts w:ascii="Barlow" w:hAnsi="Barlow" w:eastAsia="Times New Roman" w:cs="Times New Roman"/>
                      <w:color w:val="FFFFFF" w:themeColor="background1"/>
                      <w:lang w:val="en-GB" w:eastAsia="en-GB"/>
                    </w:rPr>
                  </w:pPr>
                  <w:r w:rsidRPr="00297C47">
                    <w:rPr>
                      <w:rFonts w:ascii="Barlow" w:hAnsi="Barlow" w:eastAsia="Times New Roman" w:cs="Times New Roman"/>
                      <w:b/>
                      <w:bCs/>
                      <w:color w:val="FFFFFF" w:themeColor="background1"/>
                      <w:lang w:eastAsia="en-GB"/>
                    </w:rPr>
                    <w:t>MD-4 Divide using a formal written method</w:t>
                  </w:r>
                </w:p>
              </w:tc>
              <w:tc>
                <w:tcPr>
                  <w:tcW w:w="2946" w:type="dxa"/>
                  <w:shd w:val="clear" w:color="auto" w:fill="337574"/>
                </w:tcPr>
                <w:p w:rsidRPr="008E4E65" w:rsidR="007115B4" w:rsidP="005347B3" w:rsidRDefault="007115B4" w14:paraId="60711703" w14:textId="77777777">
                  <w:pPr>
                    <w:widowControl/>
                    <w:autoSpaceDE/>
                    <w:autoSpaceDN/>
                    <w:rPr>
                      <w:rFonts w:ascii="Barlow" w:hAnsi="Barlow" w:eastAsia="Times New Roman" w:cs="Times New Roman"/>
                      <w:color w:val="FFFFFF" w:themeColor="background1"/>
                      <w:lang w:val="en-GB" w:eastAsia="en-GB"/>
                    </w:rPr>
                  </w:pPr>
                </w:p>
              </w:tc>
            </w:tr>
            <w:tr w:rsidRPr="00297C47" w:rsidR="007115B4" w:rsidTr="00D761D8" w14:paraId="46D9A9CE" w14:textId="77777777">
              <w:trPr>
                <w:trHeight w:val="248"/>
              </w:trPr>
              <w:tc>
                <w:tcPr>
                  <w:tcW w:w="12181" w:type="dxa"/>
                  <w:gridSpan w:val="3"/>
                  <w:shd w:val="clear" w:color="auto" w:fill="FFFFFF"/>
                  <w:vAlign w:val="center"/>
                </w:tcPr>
                <w:p w:rsidRPr="008C2B85" w:rsidR="007115B4" w:rsidP="00205F76" w:rsidRDefault="00366215" w14:paraId="4A2251FC" w14:textId="77777777">
                  <w:pPr>
                    <w:widowControl/>
                    <w:autoSpaceDE/>
                    <w:autoSpaceDN/>
                    <w:rPr>
                      <w:rFonts w:ascii="Barlow" w:hAnsi="Barlow" w:eastAsia="Times New Roman" w:cs="Times New Roman"/>
                      <w:color w:val="51596C"/>
                      <w:lang w:val="en-GB" w:eastAsia="en-GB"/>
                    </w:rPr>
                  </w:pPr>
                  <w:hyperlink w:history="1" r:id="rId57">
                    <w:r w:rsidRPr="008C2B85" w:rsidR="007115B4">
                      <w:rPr>
                        <w:rStyle w:val="Hyperlink"/>
                        <w:rFonts w:ascii="Barlow" w:hAnsi="Barlow" w:eastAsia="Times New Roman" w:cs="Times New Roman"/>
                        <w:lang w:val="en-GB" w:eastAsia="en-GB"/>
                      </w:rPr>
                      <w:t>2.15 Division: partitioning leading to short division</w:t>
                    </w:r>
                  </w:hyperlink>
                  <w:r w:rsidRPr="008C2B85" w:rsidR="007115B4">
                    <w:rPr>
                      <w:rFonts w:ascii="Barlow" w:hAnsi="Barlow" w:eastAsia="Times New Roman" w:cs="Times New Roman"/>
                      <w:color w:val="51596C"/>
                      <w:lang w:val="en-GB" w:eastAsia="en-GB"/>
                    </w:rPr>
                    <w:t xml:space="preserve"> </w:t>
                  </w:r>
                </w:p>
                <w:p w:rsidRPr="00297C47" w:rsidR="007115B4" w:rsidP="005347B3" w:rsidRDefault="007115B4" w14:paraId="70389C86" w14:textId="2B80DA2B">
                  <w:pPr>
                    <w:widowControl/>
                    <w:autoSpaceDE/>
                    <w:autoSpaceDN/>
                    <w:rPr>
                      <w:rFonts w:ascii="Barlow" w:hAnsi="Barlow" w:eastAsia="Times New Roman" w:cs="Times New Roman"/>
                      <w:color w:val="2D374B"/>
                      <w:lang w:val="en-GB" w:eastAsia="en-GB"/>
                    </w:rPr>
                  </w:pPr>
                  <w:r w:rsidRPr="00297C47">
                    <w:rPr>
                      <w:rStyle w:val="Strong"/>
                      <w:rFonts w:ascii="Barlow" w:hAnsi="Barlow"/>
                      <w:color w:val="2D374B"/>
                      <w:shd w:val="clear" w:color="auto" w:fill="FFFFFF"/>
                    </w:rPr>
                    <w:t>Teaching point 4</w:t>
                  </w:r>
                  <w:r w:rsidRPr="00297C47">
                    <w:rPr>
                      <w:rFonts w:ascii="Barlow" w:hAnsi="Barlow"/>
                      <w:color w:val="2D374B"/>
                      <w:shd w:val="clear" w:color="auto" w:fill="FFFFFF"/>
                    </w:rPr>
                    <w:t>: Any three-digit number can be divided by a single-digit number using the short-division algorithm</w:t>
                  </w:r>
                </w:p>
              </w:tc>
            </w:tr>
            <w:tr w:rsidRPr="00297C47" w:rsidR="007115B4" w:rsidTr="00D761D8" w14:paraId="7C21A9C3" w14:textId="77777777">
              <w:trPr>
                <w:trHeight w:val="248"/>
              </w:trPr>
              <w:tc>
                <w:tcPr>
                  <w:tcW w:w="391" w:type="dxa"/>
                  <w:shd w:val="clear" w:color="auto" w:fill="FFFFFF"/>
                  <w:vAlign w:val="center"/>
                  <w:hideMark/>
                </w:tcPr>
                <w:p w:rsidRPr="00941C68" w:rsidR="007115B4" w:rsidP="005347B3" w:rsidRDefault="007115B4" w14:paraId="4BD8FBAE" w14:textId="77777777">
                  <w:pPr>
                    <w:widowControl/>
                    <w:autoSpaceDE/>
                    <w:autoSpaceDN/>
                    <w:rPr>
                      <w:rFonts w:ascii="Barlow" w:hAnsi="Barlow" w:eastAsia="Times New Roman" w:cs="Times New Roman"/>
                      <w:color w:val="2D374B"/>
                      <w:lang w:val="en-GB" w:eastAsia="en-GB"/>
                    </w:rPr>
                  </w:pPr>
                  <w:r w:rsidRPr="00941C68">
                    <w:rPr>
                      <w:rFonts w:ascii="Barlow" w:hAnsi="Barlow" w:eastAsia="Times New Roman" w:cs="Times New Roman"/>
                      <w:color w:val="2D374B"/>
                      <w:lang w:val="en-GB" w:eastAsia="en-GB"/>
                    </w:rPr>
                    <w:t>28</w:t>
                  </w:r>
                </w:p>
              </w:tc>
              <w:tc>
                <w:tcPr>
                  <w:tcW w:w="8844" w:type="dxa"/>
                  <w:shd w:val="clear" w:color="auto" w:fill="FFFFFF"/>
                  <w:vAlign w:val="center"/>
                  <w:hideMark/>
                </w:tcPr>
                <w:p w:rsidRPr="00941C68" w:rsidR="007115B4" w:rsidP="005347B3" w:rsidRDefault="007115B4" w14:paraId="5E3C1827" w14:textId="77777777">
                  <w:pPr>
                    <w:widowControl/>
                    <w:autoSpaceDE/>
                    <w:autoSpaceDN/>
                    <w:rPr>
                      <w:rFonts w:ascii="Barlow" w:hAnsi="Barlow" w:eastAsia="Times New Roman" w:cs="Times New Roman"/>
                      <w:color w:val="2D374B"/>
                      <w:lang w:val="en-GB" w:eastAsia="en-GB"/>
                    </w:rPr>
                  </w:pPr>
                  <w:r w:rsidRPr="00941C68">
                    <w:rPr>
                      <w:rFonts w:ascii="Barlow" w:hAnsi="Barlow" w:eastAsia="Times New Roman" w:cs="Times New Roman"/>
                      <w:color w:val="2D374B"/>
                      <w:lang w:val="en-GB" w:eastAsia="en-GB"/>
                    </w:rPr>
                    <w:t>Pupils divide a three-digit number by a single-digit number using short division</w:t>
                  </w:r>
                </w:p>
              </w:tc>
              <w:tc>
                <w:tcPr>
                  <w:tcW w:w="2946" w:type="dxa"/>
                  <w:shd w:val="clear" w:color="auto" w:fill="FFFFFF"/>
                </w:tcPr>
                <w:p w:rsidRPr="00297C47" w:rsidR="007115B4" w:rsidP="005347B3" w:rsidRDefault="007115B4" w14:paraId="4277771F" w14:textId="77777777">
                  <w:pPr>
                    <w:widowControl/>
                    <w:autoSpaceDE/>
                    <w:autoSpaceDN/>
                    <w:rPr>
                      <w:rFonts w:ascii="Barlow" w:hAnsi="Barlow" w:eastAsia="Times New Roman" w:cs="Times New Roman"/>
                      <w:color w:val="2D374B"/>
                      <w:lang w:val="en-GB" w:eastAsia="en-GB"/>
                    </w:rPr>
                  </w:pPr>
                </w:p>
              </w:tc>
            </w:tr>
            <w:tr w:rsidRPr="00297C47" w:rsidR="007115B4" w:rsidTr="00D761D8" w14:paraId="25064D7C" w14:textId="77777777">
              <w:trPr>
                <w:trHeight w:val="258"/>
              </w:trPr>
              <w:tc>
                <w:tcPr>
                  <w:tcW w:w="391" w:type="dxa"/>
                  <w:shd w:val="clear" w:color="auto" w:fill="337574"/>
                  <w:vAlign w:val="center"/>
                  <w:hideMark/>
                </w:tcPr>
                <w:p w:rsidRPr="00941C68" w:rsidR="007115B4" w:rsidP="005347B3" w:rsidRDefault="007115B4" w14:paraId="327AA550" w14:textId="77777777">
                  <w:pPr>
                    <w:widowControl/>
                    <w:autoSpaceDE/>
                    <w:autoSpaceDN/>
                    <w:rPr>
                      <w:rFonts w:ascii="Barlow" w:hAnsi="Barlow" w:eastAsia="Times New Roman" w:cs="Times New Roman"/>
                      <w:color w:val="FFFFFF" w:themeColor="background1"/>
                      <w:lang w:val="en-GB" w:eastAsia="en-GB"/>
                    </w:rPr>
                  </w:pPr>
                  <w:r w:rsidRPr="00941C68">
                    <w:rPr>
                      <w:rFonts w:ascii="Barlow" w:hAnsi="Barlow" w:eastAsia="Times New Roman" w:cs="Times New Roman"/>
                      <w:color w:val="FFFFFF" w:themeColor="background1"/>
                      <w:lang w:val="en-GB" w:eastAsia="en-GB"/>
                    </w:rPr>
                    <w:t>29</w:t>
                  </w:r>
                </w:p>
              </w:tc>
              <w:tc>
                <w:tcPr>
                  <w:tcW w:w="8844" w:type="dxa"/>
                  <w:shd w:val="clear" w:color="auto" w:fill="337574"/>
                  <w:vAlign w:val="center"/>
                  <w:hideMark/>
                </w:tcPr>
                <w:p w:rsidR="007115B4" w:rsidP="005347B3" w:rsidRDefault="007115B4" w14:paraId="6536DF8D" w14:textId="77777777">
                  <w:pPr>
                    <w:widowControl/>
                    <w:autoSpaceDE/>
                    <w:autoSpaceDN/>
                    <w:rPr>
                      <w:rFonts w:ascii="Barlow" w:hAnsi="Barlow" w:eastAsia="Times New Roman" w:cs="Times New Roman"/>
                      <w:color w:val="FFFFFF" w:themeColor="background1"/>
                      <w:lang w:val="en-GB" w:eastAsia="en-GB"/>
                    </w:rPr>
                  </w:pPr>
                  <w:r w:rsidRPr="00941C68">
                    <w:rPr>
                      <w:rFonts w:ascii="Barlow" w:hAnsi="Barlow" w:eastAsia="Times New Roman" w:cs="Times New Roman"/>
                      <w:color w:val="FFFFFF" w:themeColor="background1"/>
                      <w:lang w:val="en-GB" w:eastAsia="en-GB"/>
                    </w:rPr>
                    <w:t>Pupils divide a three-digit number by a single-digit number using short division (with exchanging and remainders)</w:t>
                  </w:r>
                </w:p>
                <w:p w:rsidRPr="00941C68" w:rsidR="007115B4" w:rsidP="005347B3" w:rsidRDefault="007115B4" w14:paraId="2624B120" w14:textId="052B167E">
                  <w:pPr>
                    <w:widowControl/>
                    <w:autoSpaceDE/>
                    <w:autoSpaceDN/>
                    <w:rPr>
                      <w:rFonts w:ascii="Barlow" w:hAnsi="Barlow" w:eastAsia="Times New Roman" w:cs="Times New Roman"/>
                      <w:color w:val="FFFFFF" w:themeColor="background1"/>
                      <w:lang w:val="en-GB" w:eastAsia="en-GB"/>
                    </w:rPr>
                  </w:pPr>
                  <w:r w:rsidRPr="00297C47">
                    <w:rPr>
                      <w:rFonts w:ascii="Barlow" w:hAnsi="Barlow" w:eastAsia="Times New Roman" w:cs="Times New Roman"/>
                      <w:b/>
                      <w:bCs/>
                      <w:color w:val="FFFFFF" w:themeColor="background1"/>
                      <w:lang w:eastAsia="en-GB"/>
                    </w:rPr>
                    <w:t>5MD-4 Divide using a formal written method</w:t>
                  </w:r>
                </w:p>
              </w:tc>
              <w:tc>
                <w:tcPr>
                  <w:tcW w:w="2946" w:type="dxa"/>
                  <w:shd w:val="clear" w:color="auto" w:fill="337574"/>
                </w:tcPr>
                <w:p w:rsidR="007115B4" w:rsidP="005347B3" w:rsidRDefault="00392000" w14:paraId="500C54DF"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Remainder </w:t>
                  </w:r>
                </w:p>
                <w:p w:rsidRPr="00581AF1" w:rsidR="00392000" w:rsidP="005347B3" w:rsidRDefault="005B7A8B" w14:paraId="68ABE1E7" w14:textId="06614A2C">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R</w:t>
                  </w:r>
                  <w:r w:rsidR="00392000">
                    <w:rPr>
                      <w:rFonts w:ascii="Barlow" w:hAnsi="Barlow" w:eastAsia="Times New Roman" w:cs="Times New Roman"/>
                      <w:color w:val="FFFFFF" w:themeColor="background1"/>
                      <w:lang w:val="en-GB" w:eastAsia="en-GB"/>
                    </w:rPr>
                    <w:t>egroup</w:t>
                  </w:r>
                  <w:r>
                    <w:rPr>
                      <w:rFonts w:ascii="Barlow" w:hAnsi="Barlow" w:eastAsia="Times New Roman" w:cs="Times New Roman"/>
                      <w:color w:val="FFFFFF" w:themeColor="background1"/>
                      <w:lang w:val="en-GB" w:eastAsia="en-GB"/>
                    </w:rPr>
                    <w:t xml:space="preserve">/regrouping </w:t>
                  </w:r>
                </w:p>
              </w:tc>
            </w:tr>
            <w:tr w:rsidRPr="00297C47" w:rsidR="008220FB" w:rsidTr="00232790" w14:paraId="03BC5ABD" w14:textId="77777777">
              <w:trPr>
                <w:trHeight w:val="258"/>
              </w:trPr>
              <w:tc>
                <w:tcPr>
                  <w:tcW w:w="391" w:type="dxa"/>
                  <w:shd w:val="clear" w:color="auto" w:fill="FFFFFF"/>
                  <w:vAlign w:val="center"/>
                  <w:hideMark/>
                </w:tcPr>
                <w:p w:rsidRPr="00941C68" w:rsidR="008220FB" w:rsidP="008220FB" w:rsidRDefault="008220FB" w14:paraId="3193869D" w14:textId="77777777">
                  <w:pPr>
                    <w:widowControl/>
                    <w:autoSpaceDE/>
                    <w:autoSpaceDN/>
                    <w:rPr>
                      <w:rFonts w:ascii="Barlow" w:hAnsi="Barlow" w:eastAsia="Times New Roman" w:cs="Times New Roman"/>
                      <w:color w:val="2D374B"/>
                      <w:lang w:val="en-GB" w:eastAsia="en-GB"/>
                    </w:rPr>
                  </w:pPr>
                  <w:r w:rsidRPr="00941C68">
                    <w:rPr>
                      <w:rFonts w:ascii="Barlow" w:hAnsi="Barlow" w:eastAsia="Times New Roman" w:cs="Times New Roman"/>
                      <w:color w:val="2D374B"/>
                      <w:lang w:val="en-GB" w:eastAsia="en-GB"/>
                    </w:rPr>
                    <w:t>30</w:t>
                  </w:r>
                </w:p>
              </w:tc>
              <w:tc>
                <w:tcPr>
                  <w:tcW w:w="8844" w:type="dxa"/>
                  <w:shd w:val="clear" w:color="auto" w:fill="FFFFFF"/>
                  <w:vAlign w:val="center"/>
                  <w:hideMark/>
                </w:tcPr>
                <w:p w:rsidRPr="00941C68" w:rsidR="00572171" w:rsidP="008220FB" w:rsidRDefault="008220FB" w14:paraId="03A01300" w14:textId="0D8CF6D2">
                  <w:pPr>
                    <w:widowControl/>
                    <w:autoSpaceDE/>
                    <w:autoSpaceDN/>
                    <w:rPr>
                      <w:rFonts w:ascii="Barlow" w:hAnsi="Barlow" w:eastAsia="Times New Roman" w:cs="Times New Roman"/>
                      <w:color w:val="2D374B"/>
                      <w:lang w:val="en-GB" w:eastAsia="en-GB"/>
                    </w:rPr>
                  </w:pPr>
                  <w:r w:rsidRPr="00941C68">
                    <w:rPr>
                      <w:rFonts w:ascii="Barlow" w:hAnsi="Barlow" w:eastAsia="Times New Roman" w:cs="Times New Roman"/>
                      <w:color w:val="2D374B"/>
                      <w:lang w:val="en-GB" w:eastAsia="en-GB"/>
                    </w:rPr>
                    <w:t>Pupils solve short division problems accurately when the hundreds digit is smaller than the divisor</w:t>
                  </w:r>
                </w:p>
              </w:tc>
              <w:tc>
                <w:tcPr>
                  <w:tcW w:w="2946" w:type="dxa"/>
                  <w:shd w:val="clear" w:color="auto" w:fill="FFFFFF"/>
                </w:tcPr>
                <w:p w:rsidRPr="00297C47" w:rsidR="008220FB" w:rsidP="008220FB" w:rsidRDefault="008220FB" w14:paraId="2F0591EF" w14:textId="77777777">
                  <w:pPr>
                    <w:widowControl/>
                    <w:autoSpaceDE/>
                    <w:autoSpaceDN/>
                    <w:rPr>
                      <w:rFonts w:ascii="Barlow" w:hAnsi="Barlow" w:eastAsia="Times New Roman" w:cs="Times New Roman"/>
                      <w:color w:val="2D374B"/>
                      <w:lang w:val="en-GB" w:eastAsia="en-GB"/>
                    </w:rPr>
                  </w:pPr>
                </w:p>
              </w:tc>
            </w:tr>
            <w:tr w:rsidRPr="00297C47" w:rsidR="008220FB" w:rsidTr="00232790" w14:paraId="208B607A" w14:textId="77777777">
              <w:trPr>
                <w:trHeight w:val="258"/>
              </w:trPr>
              <w:tc>
                <w:tcPr>
                  <w:tcW w:w="391" w:type="dxa"/>
                  <w:shd w:val="clear" w:color="auto" w:fill="337574"/>
                  <w:vAlign w:val="center"/>
                  <w:hideMark/>
                </w:tcPr>
                <w:p w:rsidRPr="00941C68" w:rsidR="008220FB" w:rsidP="008220FB" w:rsidRDefault="008220FB" w14:paraId="4D895D9E" w14:textId="77777777">
                  <w:pPr>
                    <w:widowControl/>
                    <w:autoSpaceDE/>
                    <w:autoSpaceDN/>
                    <w:rPr>
                      <w:rFonts w:ascii="Barlow" w:hAnsi="Barlow" w:eastAsia="Times New Roman" w:cs="Times New Roman"/>
                      <w:color w:val="FFFFFF" w:themeColor="background1"/>
                      <w:lang w:val="en-GB" w:eastAsia="en-GB"/>
                    </w:rPr>
                  </w:pPr>
                  <w:r w:rsidRPr="00941C68">
                    <w:rPr>
                      <w:rFonts w:ascii="Barlow" w:hAnsi="Barlow" w:eastAsia="Times New Roman" w:cs="Times New Roman"/>
                      <w:color w:val="FFFFFF" w:themeColor="background1"/>
                      <w:lang w:val="en-GB" w:eastAsia="en-GB"/>
                    </w:rPr>
                    <w:t>31</w:t>
                  </w:r>
                </w:p>
              </w:tc>
              <w:tc>
                <w:tcPr>
                  <w:tcW w:w="8844" w:type="dxa"/>
                  <w:shd w:val="clear" w:color="auto" w:fill="337574"/>
                  <w:vAlign w:val="center"/>
                  <w:hideMark/>
                </w:tcPr>
                <w:p w:rsidRPr="00297C47" w:rsidR="008220FB" w:rsidP="008220FB" w:rsidRDefault="008220FB" w14:paraId="29D961B3" w14:textId="77777777">
                  <w:pPr>
                    <w:widowControl/>
                    <w:autoSpaceDE/>
                    <w:autoSpaceDN/>
                    <w:rPr>
                      <w:rFonts w:ascii="Barlow" w:hAnsi="Barlow" w:eastAsia="Times New Roman" w:cs="Times New Roman"/>
                      <w:color w:val="FFFFFF" w:themeColor="background1"/>
                      <w:lang w:val="en-GB" w:eastAsia="en-GB"/>
                    </w:rPr>
                  </w:pPr>
                  <w:r w:rsidRPr="00941C68">
                    <w:rPr>
                      <w:rFonts w:ascii="Barlow" w:hAnsi="Barlow" w:eastAsia="Times New Roman" w:cs="Times New Roman"/>
                      <w:color w:val="FFFFFF" w:themeColor="background1"/>
                      <w:lang w:val="en-GB" w:eastAsia="en-GB"/>
                    </w:rPr>
                    <w:t>Pupils will use efficient strategies of division to solve problems</w:t>
                  </w:r>
                </w:p>
                <w:p w:rsidRPr="00941C68" w:rsidR="008220FB" w:rsidP="008220FB" w:rsidRDefault="008220FB" w14:paraId="1385C7B4" w14:textId="77777777">
                  <w:pPr>
                    <w:widowControl/>
                    <w:autoSpaceDE/>
                    <w:autoSpaceDN/>
                    <w:rPr>
                      <w:rFonts w:ascii="Barlow" w:hAnsi="Barlow" w:eastAsia="Times New Roman" w:cs="Times New Roman"/>
                      <w:b/>
                      <w:bCs/>
                      <w:color w:val="FFFFFF" w:themeColor="background1"/>
                      <w:lang w:val="en-GB" w:eastAsia="en-GB"/>
                    </w:rPr>
                  </w:pPr>
                  <w:r w:rsidRPr="00297C47">
                    <w:rPr>
                      <w:rFonts w:ascii="Barlow" w:hAnsi="Barlow" w:eastAsia="Times New Roman" w:cs="Times New Roman"/>
                      <w:b/>
                      <w:bCs/>
                      <w:color w:val="FFFFFF" w:themeColor="background1"/>
                      <w:lang w:eastAsia="en-GB"/>
                    </w:rPr>
                    <w:t>5MD-4 Divide using a formal written method</w:t>
                  </w:r>
                </w:p>
              </w:tc>
              <w:tc>
                <w:tcPr>
                  <w:tcW w:w="2946" w:type="dxa"/>
                  <w:shd w:val="clear" w:color="auto" w:fill="337574"/>
                </w:tcPr>
                <w:p w:rsidR="008220FB" w:rsidP="008220FB" w:rsidRDefault="008220FB" w14:paraId="0E4AF64C"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Short division </w:t>
                  </w:r>
                </w:p>
                <w:p w:rsidRPr="00297C47" w:rsidR="008220FB" w:rsidP="008220FB" w:rsidRDefault="008220FB" w14:paraId="6CD77409"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Partition </w:t>
                  </w:r>
                </w:p>
              </w:tc>
            </w:tr>
          </w:tbl>
          <w:p w:rsidRPr="00297C47" w:rsidR="007115B4" w:rsidP="005E53B1" w:rsidRDefault="007115B4" w14:paraId="20ECFCA1" w14:textId="77777777">
            <w:pPr>
              <w:pStyle w:val="Heading2"/>
              <w:shd w:val="clear" w:color="auto" w:fill="FFFFFF"/>
              <w:spacing w:before="0" w:beforeAutospacing="0" w:after="0" w:afterAutospacing="0"/>
              <w:rPr>
                <w:rFonts w:ascii="Barlow" w:hAnsi="Barlow"/>
                <w:color w:val="2D374B"/>
                <w:sz w:val="22"/>
                <w:szCs w:val="22"/>
                <w:shd w:val="clear" w:color="auto" w:fill="FFFFFF"/>
              </w:rPr>
            </w:pPr>
          </w:p>
        </w:tc>
      </w:tr>
      <w:tr w:rsidR="007115B4" w:rsidTr="6E4F9A45" w14:paraId="66D32208" w14:textId="77777777">
        <w:trPr>
          <w:trHeight w:val="10545" w:hRule="exact"/>
        </w:trPr>
        <w:tc>
          <w:tcPr>
            <w:tcW w:w="1631" w:type="dxa"/>
            <w:shd w:val="clear" w:color="auto" w:fill="FFFFFF" w:themeFill="background1"/>
            <w:tcMar/>
          </w:tcPr>
          <w:p w:rsidRPr="001C3D1C" w:rsidR="001C3D1C" w:rsidP="001C3D1C" w:rsidRDefault="00366215" w14:paraId="2C3AA5D6" w14:textId="77777777">
            <w:pPr>
              <w:pStyle w:val="TableParagraph"/>
              <w:spacing w:before="20"/>
              <w:rPr>
                <w:rFonts w:ascii="Barlow" w:hAnsi="Barlow"/>
                <w:lang w:val="en-GB"/>
              </w:rPr>
            </w:pPr>
            <w:hyperlink w:history="1" r:id="rId58">
              <w:r w:rsidRPr="001C3D1C" w:rsidR="001C3D1C">
                <w:rPr>
                  <w:rStyle w:val="Hyperlink"/>
                  <w:rFonts w:ascii="Barlow" w:hAnsi="Barlow"/>
                  <w:lang w:val="en-GB"/>
                </w:rPr>
                <w:t xml:space="preserve">5G-2 Page </w:t>
              </w:r>
            </w:hyperlink>
            <w:hyperlink w:history="1" r:id="rId59">
              <w:r w:rsidRPr="001C3D1C" w:rsidR="001C3D1C">
                <w:rPr>
                  <w:rStyle w:val="Hyperlink"/>
                  <w:rFonts w:ascii="Barlow" w:hAnsi="Barlow"/>
                  <w:lang w:val="en-GB"/>
                </w:rPr>
                <w:t>269</w:t>
              </w:r>
            </w:hyperlink>
          </w:p>
          <w:p w:rsidR="007115B4" w:rsidP="005E53B1" w:rsidRDefault="007115B4" w14:paraId="57C83AD0" w14:textId="77777777">
            <w:pPr>
              <w:pStyle w:val="TableParagraph"/>
              <w:spacing w:before="20"/>
              <w:rPr>
                <w:rFonts w:ascii="Verdana"/>
                <w:sz w:val="24"/>
              </w:rPr>
            </w:pPr>
          </w:p>
          <w:p w:rsidR="00AF6164" w:rsidP="005E53B1" w:rsidRDefault="00AF6164" w14:paraId="65F459E6" w14:textId="1FDF7EA3">
            <w:pPr>
              <w:pStyle w:val="TableParagraph"/>
              <w:spacing w:before="20"/>
              <w:rPr>
                <w:rFonts w:ascii="Verdana"/>
                <w:sz w:val="24"/>
              </w:rPr>
            </w:pPr>
            <w:r w:rsidRPr="004A5C8F">
              <w:rPr>
                <w:rFonts w:ascii="HP Simplified" w:hAnsi="HP Simplified"/>
                <w:noProof/>
                <w:sz w:val="18"/>
                <w:szCs w:val="18"/>
              </w:rPr>
              <w:drawing>
                <wp:inline distT="0" distB="0" distL="0" distR="0" wp14:anchorId="5C09F4DA" wp14:editId="05032D89">
                  <wp:extent cx="657225" cy="212487"/>
                  <wp:effectExtent l="19050" t="19050" r="9525" b="165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9" w:type="dxa"/>
            <w:tcBorders>
              <w:bottom w:val="single" w:color="FFFFFF" w:themeColor="background1" w:sz="8" w:space="0"/>
            </w:tcBorders>
            <w:shd w:val="clear" w:color="auto" w:fill="337574"/>
            <w:tcMar/>
          </w:tcPr>
          <w:p w:rsidR="007115B4" w:rsidP="005E53B1" w:rsidRDefault="007115B4" w14:paraId="05220435" w14:textId="0D7F412F">
            <w:pPr>
              <w:pStyle w:val="TableParagraph"/>
              <w:spacing w:before="20"/>
              <w:rPr>
                <w:rFonts w:ascii="Verdana"/>
                <w:sz w:val="24"/>
              </w:rPr>
            </w:pPr>
          </w:p>
          <w:p w:rsidRPr="00B8638A" w:rsidR="007115B4" w:rsidP="005E53B1" w:rsidRDefault="007115B4" w14:paraId="0508259F" w14:textId="77777777">
            <w:pPr>
              <w:pStyle w:val="TableParagraph"/>
              <w:ind w:left="42" w:right="34"/>
              <w:jc w:val="center"/>
              <w:rPr>
                <w:rFonts w:ascii="Barlow" w:hAnsi="Barlow"/>
                <w:bCs/>
                <w:sz w:val="24"/>
              </w:rPr>
            </w:pPr>
            <w:r w:rsidRPr="00B8638A">
              <w:rPr>
                <w:rFonts w:ascii="Barlow" w:hAnsi="Barlow"/>
                <w:bCs/>
                <w:color w:val="FFFFFF"/>
                <w:spacing w:val="-10"/>
                <w:sz w:val="36"/>
                <w:szCs w:val="32"/>
              </w:rPr>
              <w:t>5</w:t>
            </w:r>
          </w:p>
        </w:tc>
        <w:tc>
          <w:tcPr>
            <w:tcW w:w="12616" w:type="dxa"/>
            <w:tcBorders>
              <w:bottom w:val="single" w:color="FFFFFF" w:themeColor="background1" w:sz="8" w:space="0"/>
            </w:tcBorders>
            <w:tcMar/>
          </w:tcPr>
          <w:p w:rsidR="008220FB" w:rsidP="008220FB" w:rsidRDefault="007115B4" w14:paraId="03BA1FCE" w14:textId="037D2A17">
            <w:pPr>
              <w:widowControl/>
              <w:shd w:val="clear" w:color="auto" w:fill="FFFFFF"/>
              <w:autoSpaceDE/>
              <w:autoSpaceDN/>
              <w:rPr>
                <w:rFonts w:ascii="Barlow" w:hAnsi="Barlow"/>
                <w:b/>
                <w:sz w:val="28"/>
                <w:szCs w:val="28"/>
              </w:rPr>
            </w:pPr>
            <w:r w:rsidRPr="00BA3AD3">
              <w:rPr>
                <w:rFonts w:ascii="Barlow" w:hAnsi="Barlow"/>
                <w:b/>
                <w:sz w:val="28"/>
                <w:szCs w:val="28"/>
              </w:rPr>
              <w:t>Area and scaling</w:t>
            </w:r>
          </w:p>
          <w:p w:rsidRPr="008220FB" w:rsidR="008220FB" w:rsidP="008220FB" w:rsidRDefault="008220FB" w14:paraId="3176BA70" w14:textId="6327AA38">
            <w:pPr>
              <w:widowControl/>
              <w:shd w:val="clear" w:color="auto" w:fill="FFFFFF"/>
              <w:autoSpaceDE/>
              <w:autoSpaceDN/>
              <w:rPr>
                <w:rFonts w:ascii="Barlow" w:hAnsi="Barlow"/>
                <w:b/>
                <w:sz w:val="28"/>
                <w:szCs w:val="28"/>
              </w:rPr>
            </w:pPr>
            <w:r w:rsidRPr="0083459A">
              <w:rPr>
                <w:rFonts w:ascii="Barlow" w:hAnsi="Barlow" w:eastAsia="Times New Roman" w:cs="Times New Roman"/>
                <w:color w:val="E36C0A" w:themeColor="accent6" w:themeShade="BF"/>
                <w:lang w:eastAsia="en-GB"/>
              </w:rPr>
              <w:t>Pre-assessment</w:t>
            </w:r>
          </w:p>
          <w:p w:rsidR="008220FB" w:rsidP="008220FB" w:rsidRDefault="008220FB" w14:paraId="6669653A" w14:textId="6B107838">
            <w:pPr>
              <w:pStyle w:val="TableParagraph"/>
              <w:rPr>
                <w:rFonts w:ascii="Barlow" w:hAnsi="Barlow"/>
                <w:color w:val="E36C0A" w:themeColor="accent6" w:themeShade="BF"/>
              </w:rPr>
            </w:pPr>
            <w:r w:rsidRPr="0083459A">
              <w:rPr>
                <w:rFonts w:ascii="Barlow" w:hAnsi="Barlow"/>
                <w:color w:val="E36C0A" w:themeColor="accent6" w:themeShade="BF"/>
              </w:rPr>
              <w:t>5</w:t>
            </w:r>
            <w:r w:rsidR="00D9136B">
              <w:rPr>
                <w:rFonts w:ascii="Barlow" w:hAnsi="Barlow"/>
                <w:color w:val="E36C0A" w:themeColor="accent6" w:themeShade="BF"/>
              </w:rPr>
              <w:t>G-2</w:t>
            </w:r>
          </w:p>
          <w:p w:rsidRPr="008220FB" w:rsidR="008220FB" w:rsidP="008220FB" w:rsidRDefault="008220FB" w14:paraId="1DBDBF94" w14:textId="77777777">
            <w:pPr>
              <w:pStyle w:val="TableParagraph"/>
              <w:rPr>
                <w:rFonts w:ascii="Barlow" w:hAnsi="Barlow"/>
                <w:color w:val="E36C0A" w:themeColor="accent6" w:themeShade="BF"/>
              </w:rPr>
            </w:pPr>
          </w:p>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36"/>
              <w:gridCol w:w="9014"/>
              <w:gridCol w:w="2931"/>
            </w:tblGrid>
            <w:tr w:rsidRPr="00913C89" w:rsidR="007115B4" w:rsidTr="005B7A8B" w14:paraId="03CDE029" w14:textId="77777777">
              <w:trPr>
                <w:trHeight w:val="235"/>
              </w:trPr>
              <w:tc>
                <w:tcPr>
                  <w:tcW w:w="12181" w:type="dxa"/>
                  <w:gridSpan w:val="3"/>
                  <w:shd w:val="clear" w:color="auto" w:fill="FFFFFF"/>
                  <w:vAlign w:val="center"/>
                </w:tcPr>
                <w:p w:rsidRPr="00A250C3" w:rsidR="007115B4" w:rsidP="00A250C3" w:rsidRDefault="00366215" w14:paraId="34485417" w14:textId="77777777">
                  <w:pPr>
                    <w:widowControl/>
                    <w:autoSpaceDE/>
                    <w:autoSpaceDN/>
                    <w:rPr>
                      <w:rFonts w:ascii="Barlow" w:hAnsi="Barlow" w:eastAsia="Times New Roman" w:cs="Times New Roman"/>
                      <w:color w:val="51596C"/>
                      <w:lang w:val="en-GB" w:eastAsia="en-GB"/>
                    </w:rPr>
                  </w:pPr>
                  <w:hyperlink w:history="1" r:id="rId60">
                    <w:r w:rsidRPr="00A250C3" w:rsidR="007115B4">
                      <w:rPr>
                        <w:rStyle w:val="Hyperlink"/>
                        <w:rFonts w:ascii="Barlow" w:hAnsi="Barlow" w:eastAsia="Times New Roman" w:cs="Times New Roman"/>
                        <w:lang w:val="en-GB" w:eastAsia="en-GB"/>
                      </w:rPr>
                      <w:t>2.16 Multiplicative contexts: area and perimeter 1</w:t>
                    </w:r>
                  </w:hyperlink>
                </w:p>
                <w:p w:rsidRPr="00913C89" w:rsidR="007115B4" w:rsidP="009122D2" w:rsidRDefault="007115B4" w14:paraId="0D515245" w14:textId="01EE255D">
                  <w:pPr>
                    <w:widowControl/>
                    <w:autoSpaceDE/>
                    <w:autoSpaceDN/>
                    <w:rPr>
                      <w:rFonts w:ascii="Barlow" w:hAnsi="Barlow" w:eastAsia="Times New Roman" w:cs="Times New Roman"/>
                      <w:color w:val="51596C"/>
                      <w:lang w:val="en-GB" w:eastAsia="en-GB"/>
                    </w:rPr>
                  </w:pPr>
                  <w:r w:rsidRPr="00913C89">
                    <w:rPr>
                      <w:rStyle w:val="Strong"/>
                      <w:rFonts w:ascii="Barlow" w:hAnsi="Barlow"/>
                      <w:color w:val="2D374B"/>
                      <w:shd w:val="clear" w:color="auto" w:fill="FFFFFF"/>
                    </w:rPr>
                    <w:t>Teaching point 4</w:t>
                  </w:r>
                  <w:r w:rsidRPr="00913C89">
                    <w:rPr>
                      <w:rFonts w:ascii="Barlow" w:hAnsi="Barlow"/>
                      <w:color w:val="2D374B"/>
                      <w:shd w:val="clear" w:color="auto" w:fill="FFFFFF"/>
                    </w:rPr>
                    <w:t>: Area is the measurement of the surface of a flat item.</w:t>
                  </w:r>
                </w:p>
              </w:tc>
            </w:tr>
            <w:tr w:rsidRPr="00913C89" w:rsidR="007115B4" w:rsidTr="005B7A8B" w14:paraId="31D79F62" w14:textId="3ACAF6C1">
              <w:trPr>
                <w:trHeight w:val="235"/>
              </w:trPr>
              <w:tc>
                <w:tcPr>
                  <w:tcW w:w="236" w:type="dxa"/>
                  <w:shd w:val="clear" w:color="auto" w:fill="337574"/>
                  <w:vAlign w:val="center"/>
                  <w:hideMark/>
                </w:tcPr>
                <w:p w:rsidRPr="009122D2" w:rsidR="007115B4" w:rsidP="009122D2" w:rsidRDefault="007115B4" w14:paraId="2171279B"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1</w:t>
                  </w:r>
                </w:p>
              </w:tc>
              <w:tc>
                <w:tcPr>
                  <w:tcW w:w="9014" w:type="dxa"/>
                  <w:shd w:val="clear" w:color="auto" w:fill="337574"/>
                  <w:vAlign w:val="center"/>
                  <w:hideMark/>
                </w:tcPr>
                <w:p w:rsidRPr="00913C89" w:rsidR="007115B4" w:rsidP="009122D2" w:rsidRDefault="007115B4" w14:paraId="4673E31D"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Pupils explain what area is and can measure using counting as a strategy (1)</w:t>
                  </w:r>
                </w:p>
                <w:p w:rsidRPr="009122D2" w:rsidR="007115B4" w:rsidP="009122D2" w:rsidRDefault="007115B4" w14:paraId="0D091E2F" w14:textId="30847CFF">
                  <w:pPr>
                    <w:widowControl/>
                    <w:autoSpaceDE/>
                    <w:autoSpaceDN/>
                    <w:rPr>
                      <w:rFonts w:ascii="Barlow" w:hAnsi="Barlow" w:eastAsia="Times New Roman" w:cs="Times New Roman"/>
                      <w:b/>
                      <w:bCs/>
                      <w:color w:val="FFFFFF" w:themeColor="background1"/>
                      <w:lang w:val="en-GB" w:eastAsia="en-GB"/>
                    </w:rPr>
                  </w:pPr>
                  <w:r w:rsidRPr="00913C89">
                    <w:rPr>
                      <w:rFonts w:ascii="Barlow" w:hAnsi="Barlow" w:eastAsia="Times New Roman" w:cs="Times New Roman"/>
                      <w:b/>
                      <w:bCs/>
                      <w:color w:val="FFFFFF" w:themeColor="background1"/>
                      <w:lang w:eastAsia="en-GB"/>
                    </w:rPr>
                    <w:t>5G-2 Compare and calculate areas</w:t>
                  </w:r>
                </w:p>
              </w:tc>
              <w:tc>
                <w:tcPr>
                  <w:tcW w:w="2931" w:type="dxa"/>
                  <w:shd w:val="clear" w:color="auto" w:fill="337574"/>
                </w:tcPr>
                <w:p w:rsidRPr="00913C89" w:rsidR="00B20715" w:rsidP="009122D2" w:rsidRDefault="006102EA" w14:paraId="176929F3" w14:textId="66A3411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Polygon</w:t>
                  </w:r>
                  <w:r w:rsidR="00B20715">
                    <w:rPr>
                      <w:rFonts w:ascii="Barlow" w:hAnsi="Barlow" w:eastAsia="Times New Roman" w:cs="Times New Roman"/>
                      <w:color w:val="FFFFFF" w:themeColor="background1"/>
                      <w:lang w:val="en-GB" w:eastAsia="en-GB"/>
                    </w:rPr>
                    <w:t xml:space="preserve">, area, square units </w:t>
                  </w:r>
                </w:p>
              </w:tc>
            </w:tr>
            <w:tr w:rsidRPr="00913C89" w:rsidR="007115B4" w:rsidTr="00775E15" w14:paraId="2096FC5E" w14:textId="09469F97">
              <w:trPr>
                <w:trHeight w:val="235"/>
              </w:trPr>
              <w:tc>
                <w:tcPr>
                  <w:tcW w:w="236" w:type="dxa"/>
                  <w:shd w:val="clear" w:color="auto" w:fill="337574"/>
                  <w:vAlign w:val="center"/>
                  <w:hideMark/>
                </w:tcPr>
                <w:p w:rsidRPr="00775E15" w:rsidR="007115B4" w:rsidP="009122D2" w:rsidRDefault="007115B4" w14:paraId="380A2FD2" w14:textId="77777777">
                  <w:pPr>
                    <w:widowControl/>
                    <w:autoSpaceDE/>
                    <w:autoSpaceDN/>
                    <w:rPr>
                      <w:rFonts w:ascii="Barlow" w:hAnsi="Barlow" w:eastAsia="Times New Roman" w:cs="Times New Roman"/>
                      <w:color w:val="FFFFFF" w:themeColor="background1"/>
                      <w:lang w:val="en-GB" w:eastAsia="en-GB"/>
                    </w:rPr>
                  </w:pPr>
                  <w:r w:rsidRPr="00775E15">
                    <w:rPr>
                      <w:rFonts w:ascii="Barlow" w:hAnsi="Barlow" w:eastAsia="Times New Roman" w:cs="Times New Roman"/>
                      <w:color w:val="FFFFFF" w:themeColor="background1"/>
                      <w:lang w:val="en-GB" w:eastAsia="en-GB"/>
                    </w:rPr>
                    <w:t>2</w:t>
                  </w:r>
                </w:p>
              </w:tc>
              <w:tc>
                <w:tcPr>
                  <w:tcW w:w="9014" w:type="dxa"/>
                  <w:shd w:val="clear" w:color="auto" w:fill="337574"/>
                  <w:vAlign w:val="center"/>
                  <w:hideMark/>
                </w:tcPr>
                <w:p w:rsidRPr="00775E15" w:rsidR="007115B4" w:rsidP="009122D2" w:rsidRDefault="007115B4" w14:paraId="79D94E1F" w14:textId="77777777">
                  <w:pPr>
                    <w:widowControl/>
                    <w:autoSpaceDE/>
                    <w:autoSpaceDN/>
                    <w:rPr>
                      <w:rFonts w:ascii="Barlow" w:hAnsi="Barlow" w:eastAsia="Times New Roman" w:cs="Times New Roman"/>
                      <w:color w:val="FFFFFF" w:themeColor="background1"/>
                      <w:lang w:val="en-GB" w:eastAsia="en-GB"/>
                    </w:rPr>
                  </w:pPr>
                  <w:r w:rsidRPr="00775E15">
                    <w:rPr>
                      <w:rFonts w:ascii="Barlow" w:hAnsi="Barlow" w:eastAsia="Times New Roman" w:cs="Times New Roman"/>
                      <w:color w:val="FFFFFF" w:themeColor="background1"/>
                      <w:lang w:val="en-GB" w:eastAsia="en-GB"/>
                    </w:rPr>
                    <w:t>Pupils explain what area is and can measure using counting as a strategy (2)</w:t>
                  </w:r>
                </w:p>
              </w:tc>
              <w:tc>
                <w:tcPr>
                  <w:tcW w:w="2931" w:type="dxa"/>
                  <w:shd w:val="clear" w:color="auto" w:fill="FFFFFF"/>
                </w:tcPr>
                <w:p w:rsidRPr="00913C89" w:rsidR="007115B4" w:rsidP="009122D2" w:rsidRDefault="007115B4" w14:paraId="7565226B" w14:textId="77777777">
                  <w:pPr>
                    <w:widowControl/>
                    <w:autoSpaceDE/>
                    <w:autoSpaceDN/>
                    <w:rPr>
                      <w:rFonts w:ascii="Barlow" w:hAnsi="Barlow" w:eastAsia="Times New Roman" w:cs="Times New Roman"/>
                      <w:color w:val="2D374B"/>
                      <w:lang w:val="en-GB" w:eastAsia="en-GB"/>
                    </w:rPr>
                  </w:pPr>
                </w:p>
              </w:tc>
            </w:tr>
            <w:tr w:rsidRPr="00913C89" w:rsidR="007115B4" w:rsidTr="005B7A8B" w14:paraId="5A84493F" w14:textId="3A943603">
              <w:trPr>
                <w:trHeight w:val="117"/>
              </w:trPr>
              <w:tc>
                <w:tcPr>
                  <w:tcW w:w="236" w:type="dxa"/>
                  <w:shd w:val="clear" w:color="auto" w:fill="FFFFFF"/>
                  <w:vAlign w:val="center"/>
                  <w:hideMark/>
                </w:tcPr>
                <w:p w:rsidRPr="009122D2" w:rsidR="007115B4" w:rsidP="009122D2" w:rsidRDefault="007115B4" w14:paraId="5B5C546D"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3</w:t>
                  </w:r>
                </w:p>
              </w:tc>
              <w:tc>
                <w:tcPr>
                  <w:tcW w:w="9014" w:type="dxa"/>
                  <w:shd w:val="clear" w:color="auto" w:fill="FFFFFF"/>
                  <w:vAlign w:val="center"/>
                  <w:hideMark/>
                </w:tcPr>
                <w:p w:rsidRPr="009122D2" w:rsidR="007115B4" w:rsidP="009122D2" w:rsidRDefault="007115B4" w14:paraId="001FAEDF"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Pupils explain how to make different shapes with the same area</w:t>
                  </w:r>
                </w:p>
              </w:tc>
              <w:tc>
                <w:tcPr>
                  <w:tcW w:w="2931" w:type="dxa"/>
                  <w:shd w:val="clear" w:color="auto" w:fill="FFFFFF"/>
                </w:tcPr>
                <w:p w:rsidRPr="00913C89" w:rsidR="007115B4" w:rsidP="009122D2" w:rsidRDefault="007115B4" w14:paraId="62E8E4A2" w14:textId="77777777">
                  <w:pPr>
                    <w:widowControl/>
                    <w:autoSpaceDE/>
                    <w:autoSpaceDN/>
                    <w:rPr>
                      <w:rFonts w:ascii="Barlow" w:hAnsi="Barlow" w:eastAsia="Times New Roman" w:cs="Times New Roman"/>
                      <w:color w:val="51596C"/>
                      <w:lang w:val="en-GB" w:eastAsia="en-GB"/>
                    </w:rPr>
                  </w:pPr>
                </w:p>
              </w:tc>
            </w:tr>
            <w:tr w:rsidRPr="00913C89" w:rsidR="007115B4" w:rsidTr="00ED122A" w14:paraId="0F3C72CD" w14:textId="71637137">
              <w:trPr>
                <w:trHeight w:val="235"/>
              </w:trPr>
              <w:tc>
                <w:tcPr>
                  <w:tcW w:w="236" w:type="dxa"/>
                  <w:shd w:val="clear" w:color="auto" w:fill="337574"/>
                  <w:vAlign w:val="center"/>
                  <w:hideMark/>
                </w:tcPr>
                <w:p w:rsidRPr="00ED122A" w:rsidR="007115B4" w:rsidP="009122D2" w:rsidRDefault="007115B4" w14:paraId="1FFAE47C" w14:textId="77777777">
                  <w:pPr>
                    <w:widowControl/>
                    <w:autoSpaceDE/>
                    <w:autoSpaceDN/>
                    <w:rPr>
                      <w:rFonts w:ascii="Barlow" w:hAnsi="Barlow" w:eastAsia="Times New Roman" w:cs="Times New Roman"/>
                      <w:color w:val="FFFFFF" w:themeColor="background1"/>
                      <w:lang w:val="en-GB" w:eastAsia="en-GB"/>
                    </w:rPr>
                  </w:pPr>
                  <w:r w:rsidRPr="00ED122A">
                    <w:rPr>
                      <w:rFonts w:ascii="Barlow" w:hAnsi="Barlow" w:eastAsia="Times New Roman" w:cs="Times New Roman"/>
                      <w:color w:val="FFFFFF" w:themeColor="background1"/>
                      <w:lang w:val="en-GB" w:eastAsia="en-GB"/>
                    </w:rPr>
                    <w:t>4</w:t>
                  </w:r>
                </w:p>
              </w:tc>
              <w:tc>
                <w:tcPr>
                  <w:tcW w:w="9014" w:type="dxa"/>
                  <w:shd w:val="clear" w:color="auto" w:fill="337574"/>
                  <w:vAlign w:val="center"/>
                  <w:hideMark/>
                </w:tcPr>
                <w:p w:rsidR="007115B4" w:rsidP="009122D2" w:rsidRDefault="007115B4" w14:paraId="09EBF259" w14:textId="77777777">
                  <w:pPr>
                    <w:widowControl/>
                    <w:autoSpaceDE/>
                    <w:autoSpaceDN/>
                    <w:rPr>
                      <w:rFonts w:ascii="Barlow" w:hAnsi="Barlow" w:eastAsia="Times New Roman" w:cs="Times New Roman"/>
                      <w:color w:val="FFFFFF" w:themeColor="background1"/>
                      <w:lang w:val="en-GB" w:eastAsia="en-GB"/>
                    </w:rPr>
                  </w:pPr>
                  <w:r w:rsidRPr="00ED122A">
                    <w:rPr>
                      <w:rFonts w:ascii="Barlow" w:hAnsi="Barlow" w:eastAsia="Times New Roman" w:cs="Times New Roman"/>
                      <w:color w:val="FFFFFF" w:themeColor="background1"/>
                      <w:lang w:val="en-GB" w:eastAsia="en-GB"/>
                    </w:rPr>
                    <w:t>Pupils explain how to compare the area of different shapes</w:t>
                  </w:r>
                </w:p>
                <w:p w:rsidRPr="00ED122A" w:rsidR="00ED122A" w:rsidP="009122D2" w:rsidRDefault="00ED122A" w14:paraId="771C2ECD" w14:textId="3BBD0365">
                  <w:pPr>
                    <w:widowControl/>
                    <w:autoSpaceDE/>
                    <w:autoSpaceDN/>
                    <w:rPr>
                      <w:rFonts w:ascii="Barlow" w:hAnsi="Barlow" w:eastAsia="Times New Roman" w:cs="Times New Roman"/>
                      <w:color w:val="FFFFFF" w:themeColor="background1"/>
                      <w:lang w:val="en-GB" w:eastAsia="en-GB"/>
                    </w:rPr>
                  </w:pPr>
                  <w:r w:rsidRPr="00913C89">
                    <w:rPr>
                      <w:rFonts w:ascii="Barlow" w:hAnsi="Barlow" w:eastAsia="Times New Roman" w:cs="Times New Roman"/>
                      <w:b/>
                      <w:bCs/>
                      <w:color w:val="FFFFFF" w:themeColor="background1"/>
                      <w:lang w:eastAsia="en-GB"/>
                    </w:rPr>
                    <w:t>5G-2 Compare and calculate areas</w:t>
                  </w:r>
                </w:p>
              </w:tc>
              <w:tc>
                <w:tcPr>
                  <w:tcW w:w="2931" w:type="dxa"/>
                  <w:shd w:val="clear" w:color="auto" w:fill="337574"/>
                </w:tcPr>
                <w:p w:rsidRPr="00ED122A" w:rsidR="007115B4" w:rsidP="009122D2" w:rsidRDefault="007115B4" w14:paraId="0EFB3203" w14:textId="77777777">
                  <w:pPr>
                    <w:widowControl/>
                    <w:autoSpaceDE/>
                    <w:autoSpaceDN/>
                    <w:rPr>
                      <w:rFonts w:ascii="Barlow" w:hAnsi="Barlow" w:eastAsia="Times New Roman" w:cs="Times New Roman"/>
                      <w:color w:val="FFFFFF" w:themeColor="background1"/>
                      <w:lang w:val="en-GB" w:eastAsia="en-GB"/>
                    </w:rPr>
                  </w:pPr>
                </w:p>
              </w:tc>
            </w:tr>
            <w:tr w:rsidRPr="00913C89" w:rsidR="007115B4" w:rsidTr="005B7A8B" w14:paraId="4F2BEEB5" w14:textId="77777777">
              <w:trPr>
                <w:trHeight w:val="235"/>
              </w:trPr>
              <w:tc>
                <w:tcPr>
                  <w:tcW w:w="12181" w:type="dxa"/>
                  <w:gridSpan w:val="3"/>
                  <w:shd w:val="clear" w:color="auto" w:fill="FFFFFF"/>
                  <w:vAlign w:val="center"/>
                </w:tcPr>
                <w:p w:rsidRPr="00913C89" w:rsidR="007115B4" w:rsidP="00910780" w:rsidRDefault="007115B4" w14:paraId="099A5995" w14:textId="77777777">
                  <w:pPr>
                    <w:widowControl/>
                    <w:autoSpaceDE/>
                    <w:autoSpaceDN/>
                    <w:rPr>
                      <w:rFonts w:ascii="Barlow" w:hAnsi="Barlow" w:eastAsia="Times New Roman" w:cs="Times New Roman"/>
                      <w:color w:val="51596C"/>
                      <w:lang w:val="en-GB" w:eastAsia="en-GB"/>
                    </w:rPr>
                  </w:pPr>
                </w:p>
                <w:p w:rsidRPr="00A250C3" w:rsidR="007115B4" w:rsidP="00910780" w:rsidRDefault="00366215" w14:paraId="3F3ECF07" w14:textId="14833BD0">
                  <w:pPr>
                    <w:widowControl/>
                    <w:autoSpaceDE/>
                    <w:autoSpaceDN/>
                    <w:rPr>
                      <w:rFonts w:ascii="Barlow" w:hAnsi="Barlow" w:eastAsia="Times New Roman" w:cs="Times New Roman"/>
                      <w:color w:val="51596C"/>
                      <w:lang w:val="en-GB" w:eastAsia="en-GB"/>
                    </w:rPr>
                  </w:pPr>
                  <w:hyperlink w:history="1" r:id="rId61">
                    <w:r w:rsidRPr="00A250C3" w:rsidR="007115B4">
                      <w:rPr>
                        <w:rStyle w:val="Hyperlink"/>
                        <w:rFonts w:ascii="Barlow" w:hAnsi="Barlow" w:eastAsia="Times New Roman" w:cs="Times New Roman"/>
                        <w:lang w:val="en-GB" w:eastAsia="en-GB"/>
                      </w:rPr>
                      <w:t>2.16 Multiplicative contexts: area and perimeter 1</w:t>
                    </w:r>
                  </w:hyperlink>
                </w:p>
                <w:p w:rsidRPr="00913C89" w:rsidR="007115B4" w:rsidP="009122D2" w:rsidRDefault="007115B4" w14:paraId="483C5F97" w14:textId="2AAC0EFE">
                  <w:pPr>
                    <w:widowControl/>
                    <w:autoSpaceDE/>
                    <w:autoSpaceDN/>
                    <w:rPr>
                      <w:rFonts w:ascii="Barlow" w:hAnsi="Barlow" w:eastAsia="Times New Roman" w:cs="Times New Roman"/>
                      <w:color w:val="51596C"/>
                      <w:lang w:val="en-GB" w:eastAsia="en-GB"/>
                    </w:rPr>
                  </w:pPr>
                  <w:r w:rsidRPr="00913C89">
                    <w:rPr>
                      <w:rStyle w:val="Strong"/>
                      <w:rFonts w:ascii="Barlow" w:hAnsi="Barlow"/>
                      <w:color w:val="2D374B"/>
                      <w:shd w:val="clear" w:color="auto" w:fill="FFFFFF"/>
                    </w:rPr>
                    <w:t>Teaching point 5</w:t>
                  </w:r>
                  <w:r w:rsidRPr="00913C89">
                    <w:rPr>
                      <w:rFonts w:ascii="Barlow" w:hAnsi="Barlow"/>
                      <w:color w:val="2D374B"/>
                      <w:shd w:val="clear" w:color="auto" w:fill="FFFFFF"/>
                    </w:rPr>
                    <w:t>: Area is measured in square units, such as square centimetres (cm</w:t>
                  </w:r>
                  <w:r w:rsidRPr="00913C89">
                    <w:rPr>
                      <w:rFonts w:ascii="Barlow" w:hAnsi="Barlow"/>
                      <w:color w:val="2D374B"/>
                      <w:shd w:val="clear" w:color="auto" w:fill="FFFFFF"/>
                      <w:vertAlign w:val="superscript"/>
                    </w:rPr>
                    <w:t>2</w:t>
                  </w:r>
                  <w:r w:rsidRPr="00913C89">
                    <w:rPr>
                      <w:rFonts w:ascii="Barlow" w:hAnsi="Barlow"/>
                      <w:color w:val="2D374B"/>
                      <w:shd w:val="clear" w:color="auto" w:fill="FFFFFF"/>
                    </w:rPr>
                    <w:t>) and square metres (m</w:t>
                  </w:r>
                  <w:r w:rsidRPr="00913C89">
                    <w:rPr>
                      <w:rFonts w:ascii="Barlow" w:hAnsi="Barlow"/>
                      <w:color w:val="2D374B"/>
                      <w:shd w:val="clear" w:color="auto" w:fill="FFFFFF"/>
                      <w:vertAlign w:val="superscript"/>
                    </w:rPr>
                    <w:t>2</w:t>
                  </w:r>
                  <w:r w:rsidRPr="00913C89">
                    <w:rPr>
                      <w:rFonts w:ascii="Barlow" w:hAnsi="Barlow"/>
                      <w:color w:val="2D374B"/>
                      <w:shd w:val="clear" w:color="auto" w:fill="FFFFFF"/>
                    </w:rPr>
                    <w:t>).</w:t>
                  </w:r>
                </w:p>
              </w:tc>
            </w:tr>
            <w:tr w:rsidRPr="00913C89" w:rsidR="007115B4" w:rsidTr="005B7A8B" w14:paraId="3F5B9BEA" w14:textId="39AC9148">
              <w:trPr>
                <w:trHeight w:val="235"/>
              </w:trPr>
              <w:tc>
                <w:tcPr>
                  <w:tcW w:w="236" w:type="dxa"/>
                  <w:shd w:val="clear" w:color="auto" w:fill="337574"/>
                  <w:vAlign w:val="center"/>
                  <w:hideMark/>
                </w:tcPr>
                <w:p w:rsidRPr="009122D2" w:rsidR="007115B4" w:rsidP="009122D2" w:rsidRDefault="007115B4" w14:paraId="1D0CCD8F"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5</w:t>
                  </w:r>
                </w:p>
              </w:tc>
              <w:tc>
                <w:tcPr>
                  <w:tcW w:w="9014" w:type="dxa"/>
                  <w:shd w:val="clear" w:color="auto" w:fill="337574"/>
                  <w:vAlign w:val="center"/>
                  <w:hideMark/>
                </w:tcPr>
                <w:p w:rsidRPr="00913C89" w:rsidR="007115B4" w:rsidP="009122D2" w:rsidRDefault="007115B4" w14:paraId="04DC62A6"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Pupils measure the area of flat shapes area using square centimetres</w:t>
                  </w:r>
                </w:p>
                <w:p w:rsidRPr="009122D2" w:rsidR="007115B4" w:rsidP="009122D2" w:rsidRDefault="007115B4" w14:paraId="0F36AB70" w14:textId="15C12491">
                  <w:pPr>
                    <w:widowControl/>
                    <w:autoSpaceDE/>
                    <w:autoSpaceDN/>
                    <w:rPr>
                      <w:rFonts w:ascii="Barlow" w:hAnsi="Barlow" w:eastAsia="Times New Roman" w:cs="Times New Roman"/>
                      <w:color w:val="FFFFFF" w:themeColor="background1"/>
                      <w:lang w:val="en-GB" w:eastAsia="en-GB"/>
                    </w:rPr>
                  </w:pPr>
                  <w:r w:rsidRPr="00913C89">
                    <w:rPr>
                      <w:rFonts w:ascii="Barlow" w:hAnsi="Barlow" w:eastAsia="Times New Roman" w:cs="Times New Roman"/>
                      <w:b/>
                      <w:bCs/>
                      <w:color w:val="FFFFFF" w:themeColor="background1"/>
                      <w:lang w:eastAsia="en-GB"/>
                    </w:rPr>
                    <w:t>5G-2 Compare and calculate areas</w:t>
                  </w:r>
                </w:p>
              </w:tc>
              <w:tc>
                <w:tcPr>
                  <w:tcW w:w="2931" w:type="dxa"/>
                  <w:shd w:val="clear" w:color="auto" w:fill="337574"/>
                </w:tcPr>
                <w:p w:rsidR="007115B4" w:rsidP="009122D2" w:rsidRDefault="00280DBE" w14:paraId="111D0EEA"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Square cen</w:t>
                  </w:r>
                  <w:r w:rsidR="0024458D">
                    <w:rPr>
                      <w:rFonts w:ascii="Barlow" w:hAnsi="Barlow" w:eastAsia="Times New Roman" w:cs="Times New Roman"/>
                      <w:color w:val="FFFFFF" w:themeColor="background1"/>
                      <w:lang w:val="en-GB" w:eastAsia="en-GB"/>
                    </w:rPr>
                    <w:t>timetres</w:t>
                  </w:r>
                </w:p>
                <w:p w:rsidRPr="00913C89" w:rsidR="0024458D" w:rsidP="009122D2" w:rsidRDefault="0024458D" w14:paraId="2C4E3D4A" w14:textId="3DB5B03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Rectilinear </w:t>
                  </w:r>
                </w:p>
              </w:tc>
            </w:tr>
            <w:tr w:rsidRPr="00913C89" w:rsidR="007115B4" w:rsidTr="005B7A8B" w14:paraId="20C93573" w14:textId="35C2A341">
              <w:trPr>
                <w:trHeight w:val="235"/>
              </w:trPr>
              <w:tc>
                <w:tcPr>
                  <w:tcW w:w="236" w:type="dxa"/>
                  <w:shd w:val="clear" w:color="auto" w:fill="337574"/>
                  <w:vAlign w:val="center"/>
                  <w:hideMark/>
                </w:tcPr>
                <w:p w:rsidRPr="009122D2" w:rsidR="007115B4" w:rsidP="009122D2" w:rsidRDefault="007115B4" w14:paraId="38792AA3"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6</w:t>
                  </w:r>
                </w:p>
              </w:tc>
              <w:tc>
                <w:tcPr>
                  <w:tcW w:w="9014" w:type="dxa"/>
                  <w:shd w:val="clear" w:color="auto" w:fill="337574"/>
                  <w:vAlign w:val="center"/>
                  <w:hideMark/>
                </w:tcPr>
                <w:p w:rsidRPr="00913C89" w:rsidR="007115B4" w:rsidP="009122D2" w:rsidRDefault="007115B4" w14:paraId="1B61916C"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Pupils measure the area of flat shapes area using square metres</w:t>
                  </w:r>
                </w:p>
                <w:p w:rsidRPr="009122D2" w:rsidR="007115B4" w:rsidP="009122D2" w:rsidRDefault="007115B4" w14:paraId="1B6585C2" w14:textId="0914A5D1">
                  <w:pPr>
                    <w:widowControl/>
                    <w:autoSpaceDE/>
                    <w:autoSpaceDN/>
                    <w:rPr>
                      <w:rFonts w:ascii="Barlow" w:hAnsi="Barlow" w:eastAsia="Times New Roman" w:cs="Times New Roman"/>
                      <w:color w:val="FFFFFF" w:themeColor="background1"/>
                      <w:lang w:val="en-GB" w:eastAsia="en-GB"/>
                    </w:rPr>
                  </w:pPr>
                  <w:r w:rsidRPr="00913C89">
                    <w:rPr>
                      <w:rFonts w:ascii="Barlow" w:hAnsi="Barlow" w:eastAsia="Times New Roman" w:cs="Times New Roman"/>
                      <w:b/>
                      <w:bCs/>
                      <w:color w:val="FFFFFF" w:themeColor="background1"/>
                      <w:lang w:eastAsia="en-GB"/>
                    </w:rPr>
                    <w:t>5G-2 Compare and calculate areas</w:t>
                  </w:r>
                </w:p>
              </w:tc>
              <w:tc>
                <w:tcPr>
                  <w:tcW w:w="2931" w:type="dxa"/>
                  <w:shd w:val="clear" w:color="auto" w:fill="337574"/>
                </w:tcPr>
                <w:p w:rsidRPr="00913C89" w:rsidR="007115B4" w:rsidP="009122D2" w:rsidRDefault="0024458D" w14:paraId="06FDC5D7" w14:textId="122C416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Square metre </w:t>
                  </w:r>
                </w:p>
              </w:tc>
            </w:tr>
            <w:tr w:rsidRPr="00913C89" w:rsidR="007115B4" w:rsidTr="005B7A8B" w14:paraId="6A8FFD26" w14:textId="77777777">
              <w:trPr>
                <w:trHeight w:val="235"/>
              </w:trPr>
              <w:tc>
                <w:tcPr>
                  <w:tcW w:w="12181" w:type="dxa"/>
                  <w:gridSpan w:val="3"/>
                  <w:shd w:val="clear" w:color="auto" w:fill="FFFFFF"/>
                  <w:vAlign w:val="center"/>
                </w:tcPr>
                <w:p w:rsidRPr="00913C89" w:rsidR="007115B4" w:rsidP="009122D2" w:rsidRDefault="007115B4" w14:paraId="00DEB8CF" w14:textId="77777777">
                  <w:pPr>
                    <w:widowControl/>
                    <w:autoSpaceDE/>
                    <w:autoSpaceDN/>
                    <w:rPr>
                      <w:rFonts w:ascii="Barlow" w:hAnsi="Barlow" w:eastAsia="Times New Roman" w:cs="Times New Roman"/>
                      <w:color w:val="51596C"/>
                      <w:lang w:val="en-GB" w:eastAsia="en-GB"/>
                    </w:rPr>
                  </w:pPr>
                </w:p>
                <w:p w:rsidRPr="00A250C3" w:rsidR="007115B4" w:rsidP="0007307C" w:rsidRDefault="00366215" w14:paraId="7B649CBC" w14:textId="77777777">
                  <w:pPr>
                    <w:widowControl/>
                    <w:autoSpaceDE/>
                    <w:autoSpaceDN/>
                    <w:rPr>
                      <w:rFonts w:ascii="Barlow" w:hAnsi="Barlow" w:eastAsia="Times New Roman" w:cs="Times New Roman"/>
                      <w:color w:val="51596C"/>
                      <w:lang w:val="en-GB" w:eastAsia="en-GB"/>
                    </w:rPr>
                  </w:pPr>
                  <w:hyperlink w:history="1" r:id="rId62">
                    <w:r w:rsidRPr="00A250C3" w:rsidR="007115B4">
                      <w:rPr>
                        <w:rStyle w:val="Hyperlink"/>
                        <w:rFonts w:ascii="Barlow" w:hAnsi="Barlow" w:eastAsia="Times New Roman" w:cs="Times New Roman"/>
                        <w:lang w:val="en-GB" w:eastAsia="en-GB"/>
                      </w:rPr>
                      <w:t>2.16 Multiplicative contexts: area and perimeter 1</w:t>
                    </w:r>
                  </w:hyperlink>
                </w:p>
                <w:p w:rsidRPr="00913C89" w:rsidR="007115B4" w:rsidP="00B42735" w:rsidRDefault="007115B4" w14:paraId="56AA9E83" w14:textId="66CC7E7B">
                  <w:pPr>
                    <w:widowControl/>
                    <w:shd w:val="clear" w:color="auto" w:fill="FFFFFF"/>
                    <w:autoSpaceDE/>
                    <w:autoSpaceDN/>
                    <w:rPr>
                      <w:rFonts w:ascii="Barlow" w:hAnsi="Barlow" w:eastAsia="Times New Roman" w:cs="Times New Roman"/>
                      <w:color w:val="2D374B"/>
                      <w:lang w:val="en-GB" w:eastAsia="en-GB"/>
                    </w:rPr>
                  </w:pPr>
                  <w:r w:rsidRPr="00B42735">
                    <w:rPr>
                      <w:rFonts w:ascii="Barlow" w:hAnsi="Barlow" w:eastAsia="Times New Roman" w:cs="Times New Roman"/>
                      <w:b/>
                      <w:bCs/>
                      <w:color w:val="2D374B"/>
                      <w:lang w:val="en-GB" w:eastAsia="en-GB"/>
                    </w:rPr>
                    <w:t>Teaching point 6</w:t>
                  </w:r>
                  <w:r w:rsidRPr="00B42735">
                    <w:rPr>
                      <w:rFonts w:ascii="Barlow" w:hAnsi="Barlow" w:eastAsia="Times New Roman" w:cs="Times New Roman"/>
                      <w:color w:val="2D374B"/>
                      <w:lang w:val="en-GB" w:eastAsia="en-GB"/>
                    </w:rPr>
                    <w:t>: The area of a rectangle can be calculated using multiplication; the area of a composite rectilinear shape can be found by splitting the shape into smaller rectangles.</w:t>
                  </w:r>
                </w:p>
              </w:tc>
            </w:tr>
            <w:tr w:rsidRPr="00913C89" w:rsidR="007115B4" w:rsidTr="005B7A8B" w14:paraId="2D78D0E5" w14:textId="60C0DC8C">
              <w:trPr>
                <w:trHeight w:val="235"/>
              </w:trPr>
              <w:tc>
                <w:tcPr>
                  <w:tcW w:w="236" w:type="dxa"/>
                  <w:shd w:val="clear" w:color="auto" w:fill="337574"/>
                  <w:vAlign w:val="center"/>
                  <w:hideMark/>
                </w:tcPr>
                <w:p w:rsidRPr="009122D2" w:rsidR="007115B4" w:rsidP="009122D2" w:rsidRDefault="007115B4" w14:paraId="62144BAD"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7</w:t>
                  </w:r>
                </w:p>
              </w:tc>
              <w:tc>
                <w:tcPr>
                  <w:tcW w:w="9014" w:type="dxa"/>
                  <w:shd w:val="clear" w:color="auto" w:fill="337574"/>
                  <w:vAlign w:val="center"/>
                  <w:hideMark/>
                </w:tcPr>
                <w:p w:rsidRPr="00913C89" w:rsidR="007115B4" w:rsidP="009122D2" w:rsidRDefault="007115B4" w14:paraId="7455B5DA"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Pupils calculate the area of a rectangle using multiplication</w:t>
                  </w:r>
                </w:p>
                <w:p w:rsidRPr="009122D2" w:rsidR="007115B4" w:rsidP="009122D2" w:rsidRDefault="007115B4" w14:paraId="3FA80FF4" w14:textId="172E5B9E">
                  <w:pPr>
                    <w:widowControl/>
                    <w:autoSpaceDE/>
                    <w:autoSpaceDN/>
                    <w:rPr>
                      <w:rFonts w:ascii="Barlow" w:hAnsi="Barlow" w:eastAsia="Times New Roman" w:cs="Times New Roman"/>
                      <w:color w:val="FFFFFF" w:themeColor="background1"/>
                      <w:lang w:val="en-GB" w:eastAsia="en-GB"/>
                    </w:rPr>
                  </w:pPr>
                  <w:r w:rsidRPr="00913C89">
                    <w:rPr>
                      <w:rFonts w:ascii="Barlow" w:hAnsi="Barlow" w:eastAsia="Times New Roman" w:cs="Times New Roman"/>
                      <w:b/>
                      <w:bCs/>
                      <w:color w:val="FFFFFF" w:themeColor="background1"/>
                      <w:lang w:eastAsia="en-GB"/>
                    </w:rPr>
                    <w:t>5G-2 Compare and calculate areas</w:t>
                  </w:r>
                </w:p>
              </w:tc>
              <w:tc>
                <w:tcPr>
                  <w:tcW w:w="2931" w:type="dxa"/>
                  <w:shd w:val="clear" w:color="auto" w:fill="337574"/>
                </w:tcPr>
                <w:p w:rsidRPr="00913C89" w:rsidR="007115B4" w:rsidP="009122D2" w:rsidRDefault="0053586A" w14:paraId="61D9C80A" w14:textId="79153DF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Array,  length, width </w:t>
                  </w:r>
                </w:p>
              </w:tc>
            </w:tr>
            <w:tr w:rsidRPr="00913C89" w:rsidR="007115B4" w:rsidTr="00541F80" w14:paraId="4CDE04F0" w14:textId="58B98B0B">
              <w:trPr>
                <w:trHeight w:val="235"/>
              </w:trPr>
              <w:tc>
                <w:tcPr>
                  <w:tcW w:w="236" w:type="dxa"/>
                  <w:shd w:val="clear" w:color="auto" w:fill="337574"/>
                  <w:vAlign w:val="center"/>
                  <w:hideMark/>
                </w:tcPr>
                <w:p w:rsidRPr="00541F80" w:rsidR="007115B4" w:rsidP="009122D2" w:rsidRDefault="007115B4" w14:paraId="0EF29F16" w14:textId="77777777">
                  <w:pPr>
                    <w:widowControl/>
                    <w:autoSpaceDE/>
                    <w:autoSpaceDN/>
                    <w:rPr>
                      <w:rFonts w:ascii="Barlow" w:hAnsi="Barlow" w:eastAsia="Times New Roman" w:cs="Times New Roman"/>
                      <w:color w:val="FFFFFF" w:themeColor="background1"/>
                      <w:lang w:val="en-GB" w:eastAsia="en-GB"/>
                    </w:rPr>
                  </w:pPr>
                  <w:r w:rsidRPr="00541F80">
                    <w:rPr>
                      <w:rFonts w:ascii="Barlow" w:hAnsi="Barlow" w:eastAsia="Times New Roman" w:cs="Times New Roman"/>
                      <w:color w:val="FFFFFF" w:themeColor="background1"/>
                      <w:lang w:val="en-GB" w:eastAsia="en-GB"/>
                    </w:rPr>
                    <w:t>8</w:t>
                  </w:r>
                </w:p>
              </w:tc>
              <w:tc>
                <w:tcPr>
                  <w:tcW w:w="9014" w:type="dxa"/>
                  <w:shd w:val="clear" w:color="auto" w:fill="337574"/>
                  <w:vAlign w:val="center"/>
                  <w:hideMark/>
                </w:tcPr>
                <w:p w:rsidR="007115B4" w:rsidP="009122D2" w:rsidRDefault="007115B4" w14:paraId="39FCE831" w14:textId="77777777">
                  <w:pPr>
                    <w:widowControl/>
                    <w:autoSpaceDE/>
                    <w:autoSpaceDN/>
                    <w:rPr>
                      <w:rFonts w:ascii="Barlow" w:hAnsi="Barlow" w:eastAsia="Times New Roman" w:cs="Times New Roman"/>
                      <w:color w:val="FFFFFF" w:themeColor="background1"/>
                      <w:lang w:val="en-GB" w:eastAsia="en-GB"/>
                    </w:rPr>
                  </w:pPr>
                  <w:r w:rsidRPr="00541F80">
                    <w:rPr>
                      <w:rFonts w:ascii="Barlow" w:hAnsi="Barlow" w:eastAsia="Times New Roman" w:cs="Times New Roman"/>
                      <w:color w:val="FFFFFF" w:themeColor="background1"/>
                      <w:lang w:val="en-GB" w:eastAsia="en-GB"/>
                    </w:rPr>
                    <w:t>Pupils calculate the area of rectilinear shapes</w:t>
                  </w:r>
                </w:p>
                <w:p w:rsidRPr="00541F80" w:rsidR="00541F80" w:rsidP="009122D2" w:rsidRDefault="00541F80" w14:paraId="0CCDC3D2" w14:textId="3664609D">
                  <w:pPr>
                    <w:widowControl/>
                    <w:autoSpaceDE/>
                    <w:autoSpaceDN/>
                    <w:rPr>
                      <w:rFonts w:ascii="Barlow" w:hAnsi="Barlow" w:eastAsia="Times New Roman" w:cs="Times New Roman"/>
                      <w:color w:val="FFFFFF" w:themeColor="background1"/>
                      <w:lang w:val="en-GB" w:eastAsia="en-GB"/>
                    </w:rPr>
                  </w:pPr>
                  <w:r w:rsidRPr="00913C89">
                    <w:rPr>
                      <w:rFonts w:ascii="Barlow" w:hAnsi="Barlow" w:eastAsia="Times New Roman" w:cs="Times New Roman"/>
                      <w:b/>
                      <w:bCs/>
                      <w:color w:val="FFFFFF" w:themeColor="background1"/>
                      <w:lang w:eastAsia="en-GB"/>
                    </w:rPr>
                    <w:t>5G-2 Compare and calculate areas</w:t>
                  </w:r>
                </w:p>
              </w:tc>
              <w:tc>
                <w:tcPr>
                  <w:tcW w:w="2931" w:type="dxa"/>
                  <w:shd w:val="clear" w:color="auto" w:fill="337574"/>
                </w:tcPr>
                <w:p w:rsidRPr="00541F80" w:rsidR="007115B4" w:rsidP="009122D2" w:rsidRDefault="007115B4" w14:paraId="6117F7DD" w14:textId="77777777">
                  <w:pPr>
                    <w:widowControl/>
                    <w:autoSpaceDE/>
                    <w:autoSpaceDN/>
                    <w:rPr>
                      <w:rFonts w:ascii="Barlow" w:hAnsi="Barlow" w:eastAsia="Times New Roman" w:cs="Times New Roman"/>
                      <w:color w:val="FFFFFF" w:themeColor="background1"/>
                      <w:lang w:val="en-GB" w:eastAsia="en-GB"/>
                    </w:rPr>
                  </w:pPr>
                </w:p>
              </w:tc>
            </w:tr>
            <w:tr w:rsidRPr="00913C89" w:rsidR="007115B4" w:rsidTr="005B7A8B" w14:paraId="1FDD7F76" w14:textId="5A6542EC">
              <w:trPr>
                <w:trHeight w:val="235"/>
              </w:trPr>
              <w:tc>
                <w:tcPr>
                  <w:tcW w:w="236" w:type="dxa"/>
                  <w:shd w:val="clear" w:color="auto" w:fill="FFFFFF"/>
                  <w:vAlign w:val="center"/>
                  <w:hideMark/>
                </w:tcPr>
                <w:p w:rsidRPr="009122D2" w:rsidR="007115B4" w:rsidP="009122D2" w:rsidRDefault="007115B4" w14:paraId="7C70471F"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9</w:t>
                  </w:r>
                </w:p>
              </w:tc>
              <w:tc>
                <w:tcPr>
                  <w:tcW w:w="9014" w:type="dxa"/>
                  <w:shd w:val="clear" w:color="auto" w:fill="FFFFFF"/>
                  <w:vAlign w:val="center"/>
                  <w:hideMark/>
                </w:tcPr>
                <w:p w:rsidRPr="009122D2" w:rsidR="007115B4" w:rsidP="009122D2" w:rsidRDefault="007115B4" w14:paraId="7A656B97"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Pupils use their knowledge of area to solve problems</w:t>
                  </w:r>
                </w:p>
              </w:tc>
              <w:tc>
                <w:tcPr>
                  <w:tcW w:w="2931" w:type="dxa"/>
                  <w:shd w:val="clear" w:color="auto" w:fill="FFFFFF"/>
                </w:tcPr>
                <w:p w:rsidRPr="00913C89" w:rsidR="007115B4" w:rsidP="009122D2" w:rsidRDefault="007115B4" w14:paraId="79C53817" w14:textId="77777777">
                  <w:pPr>
                    <w:widowControl/>
                    <w:autoSpaceDE/>
                    <w:autoSpaceDN/>
                    <w:rPr>
                      <w:rFonts w:ascii="Barlow" w:hAnsi="Barlow" w:eastAsia="Times New Roman" w:cs="Times New Roman"/>
                      <w:color w:val="51596C"/>
                      <w:lang w:val="en-GB" w:eastAsia="en-GB"/>
                    </w:rPr>
                  </w:pPr>
                </w:p>
              </w:tc>
            </w:tr>
            <w:tr w:rsidRPr="00913C89" w:rsidR="007115B4" w:rsidTr="005B7A8B" w14:paraId="74B34E46" w14:textId="77777777">
              <w:trPr>
                <w:trHeight w:val="235"/>
              </w:trPr>
              <w:tc>
                <w:tcPr>
                  <w:tcW w:w="12181" w:type="dxa"/>
                  <w:gridSpan w:val="3"/>
                  <w:shd w:val="clear" w:color="auto" w:fill="FFFFFF"/>
                  <w:vAlign w:val="center"/>
                </w:tcPr>
                <w:p w:rsidRPr="00913C89" w:rsidR="007115B4" w:rsidP="00627E3E" w:rsidRDefault="007115B4" w14:paraId="19C2EADF" w14:textId="77777777">
                  <w:pPr>
                    <w:widowControl/>
                    <w:autoSpaceDE/>
                    <w:autoSpaceDN/>
                    <w:rPr>
                      <w:rFonts w:ascii="Barlow" w:hAnsi="Barlow" w:eastAsia="Times New Roman" w:cs="Times New Roman"/>
                      <w:color w:val="2D374B"/>
                      <w:lang w:val="en-GB" w:eastAsia="en-GB"/>
                    </w:rPr>
                  </w:pPr>
                </w:p>
                <w:p w:rsidRPr="00627E3E" w:rsidR="007115B4" w:rsidP="00627E3E" w:rsidRDefault="00366215" w14:paraId="24F34A28" w14:textId="136B6308">
                  <w:pPr>
                    <w:widowControl/>
                    <w:autoSpaceDE/>
                    <w:autoSpaceDN/>
                    <w:rPr>
                      <w:rFonts w:ascii="Barlow" w:hAnsi="Barlow" w:eastAsia="Times New Roman" w:cs="Times New Roman"/>
                      <w:color w:val="2D374B"/>
                      <w:lang w:val="en-GB" w:eastAsia="en-GB"/>
                    </w:rPr>
                  </w:pPr>
                  <w:hyperlink w:history="1" r:id="rId63">
                    <w:r w:rsidRPr="00627E3E" w:rsidR="007115B4">
                      <w:rPr>
                        <w:rStyle w:val="Hyperlink"/>
                        <w:rFonts w:ascii="Barlow" w:hAnsi="Barlow" w:eastAsia="Times New Roman" w:cs="Times New Roman"/>
                        <w:lang w:val="en-GB" w:eastAsia="en-GB"/>
                      </w:rPr>
                      <w:t>2.17 Structures: using measures and comparison to understand scaling</w:t>
                    </w:r>
                  </w:hyperlink>
                </w:p>
                <w:p w:rsidRPr="00913C89" w:rsidR="007115B4" w:rsidP="009122D2" w:rsidRDefault="007115B4" w14:paraId="225D69DF" w14:textId="60F0863C">
                  <w:pPr>
                    <w:widowControl/>
                    <w:autoSpaceDE/>
                    <w:autoSpaceDN/>
                    <w:rPr>
                      <w:rFonts w:ascii="Barlow" w:hAnsi="Barlow" w:eastAsia="Times New Roman" w:cs="Times New Roman"/>
                      <w:color w:val="2D374B"/>
                      <w:lang w:val="en-GB" w:eastAsia="en-GB"/>
                    </w:rPr>
                  </w:pPr>
                  <w:r w:rsidRPr="00913C89">
                    <w:rPr>
                      <w:rStyle w:val="Strong"/>
                      <w:rFonts w:ascii="Barlow" w:hAnsi="Barlow"/>
                      <w:color w:val="2D374B"/>
                      <w:shd w:val="clear" w:color="auto" w:fill="FFFFFF"/>
                    </w:rPr>
                    <w:t>Teaching point 1</w:t>
                  </w:r>
                  <w:r w:rsidRPr="00913C89">
                    <w:rPr>
                      <w:rFonts w:ascii="Barlow" w:hAnsi="Barlow"/>
                      <w:color w:val="2D374B"/>
                      <w:shd w:val="clear" w:color="auto" w:fill="FFFFFF"/>
                    </w:rPr>
                    <w:t>: A longer length can be described in terms of a shorter length using the language of ‘times’; the longer length can be calculated, if the shorter length is known, using multiplication.</w:t>
                  </w:r>
                </w:p>
              </w:tc>
            </w:tr>
            <w:tr w:rsidRPr="00913C89" w:rsidR="007115B4" w:rsidTr="005B7A8B" w14:paraId="15CD5C2A" w14:textId="24DD2CFC">
              <w:trPr>
                <w:trHeight w:val="235"/>
              </w:trPr>
              <w:tc>
                <w:tcPr>
                  <w:tcW w:w="236" w:type="dxa"/>
                  <w:shd w:val="clear" w:color="auto" w:fill="FFFFFF"/>
                  <w:vAlign w:val="center"/>
                  <w:hideMark/>
                </w:tcPr>
                <w:p w:rsidRPr="009122D2" w:rsidR="007115B4" w:rsidP="009122D2" w:rsidRDefault="007115B4" w14:paraId="0F6F923C" w14:textId="77777777">
                  <w:pPr>
                    <w:widowControl/>
                    <w:autoSpaceDE/>
                    <w:autoSpaceDN/>
                    <w:rPr>
                      <w:rFonts w:ascii="Barlow" w:hAnsi="Barlow" w:eastAsia="Times New Roman" w:cs="Times New Roman"/>
                      <w:color w:val="2D374B"/>
                      <w:lang w:val="en-GB" w:eastAsia="en-GB"/>
                    </w:rPr>
                  </w:pPr>
                  <w:r w:rsidRPr="009122D2">
                    <w:rPr>
                      <w:rFonts w:ascii="Barlow" w:hAnsi="Barlow" w:eastAsia="Times New Roman" w:cs="Times New Roman"/>
                      <w:color w:val="2D374B"/>
                      <w:lang w:val="en-GB" w:eastAsia="en-GB"/>
                    </w:rPr>
                    <w:t>10</w:t>
                  </w:r>
                </w:p>
              </w:tc>
              <w:tc>
                <w:tcPr>
                  <w:tcW w:w="9014" w:type="dxa"/>
                  <w:shd w:val="clear" w:color="auto" w:fill="FFFFFF"/>
                  <w:vAlign w:val="center"/>
                  <w:hideMark/>
                </w:tcPr>
                <w:p w:rsidRPr="009122D2" w:rsidR="007115B4" w:rsidP="009122D2" w:rsidRDefault="007115B4" w14:paraId="4649BC65" w14:textId="77777777">
                  <w:pPr>
                    <w:widowControl/>
                    <w:autoSpaceDE/>
                    <w:autoSpaceDN/>
                    <w:rPr>
                      <w:rFonts w:ascii="Barlow" w:hAnsi="Barlow" w:eastAsia="Times New Roman" w:cs="Times New Roman"/>
                      <w:color w:val="2D374B"/>
                      <w:lang w:val="en-GB" w:eastAsia="en-GB"/>
                    </w:rPr>
                  </w:pPr>
                  <w:r w:rsidRPr="009122D2">
                    <w:rPr>
                      <w:rFonts w:ascii="Barlow" w:hAnsi="Barlow" w:eastAsia="Times New Roman" w:cs="Times New Roman"/>
                      <w:color w:val="2D374B"/>
                      <w:lang w:val="en-GB" w:eastAsia="en-GB"/>
                    </w:rPr>
                    <w:t>Pupils compare and describe lengths by using their knowledge of multiplication</w:t>
                  </w:r>
                </w:p>
              </w:tc>
              <w:tc>
                <w:tcPr>
                  <w:tcW w:w="2931" w:type="dxa"/>
                  <w:shd w:val="clear" w:color="auto" w:fill="FFFFFF"/>
                </w:tcPr>
                <w:p w:rsidRPr="00913C89" w:rsidR="007115B4" w:rsidP="009122D2" w:rsidRDefault="007115B4" w14:paraId="541387B4" w14:textId="77777777">
                  <w:pPr>
                    <w:widowControl/>
                    <w:autoSpaceDE/>
                    <w:autoSpaceDN/>
                    <w:rPr>
                      <w:rFonts w:ascii="Barlow" w:hAnsi="Barlow" w:eastAsia="Times New Roman" w:cs="Times New Roman"/>
                      <w:color w:val="2D374B"/>
                      <w:lang w:val="en-GB" w:eastAsia="en-GB"/>
                    </w:rPr>
                  </w:pPr>
                </w:p>
              </w:tc>
            </w:tr>
            <w:tr w:rsidRPr="00913C89" w:rsidR="007115B4" w:rsidTr="005B7A8B" w14:paraId="2C0BFB63" w14:textId="50A3A2AE">
              <w:trPr>
                <w:trHeight w:val="235"/>
              </w:trPr>
              <w:tc>
                <w:tcPr>
                  <w:tcW w:w="236" w:type="dxa"/>
                  <w:shd w:val="clear" w:color="auto" w:fill="FFFFFF"/>
                  <w:vAlign w:val="center"/>
                  <w:hideMark/>
                </w:tcPr>
                <w:p w:rsidRPr="009122D2" w:rsidR="007115B4" w:rsidP="009122D2" w:rsidRDefault="007115B4" w14:paraId="02557933"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11</w:t>
                  </w:r>
                </w:p>
              </w:tc>
              <w:tc>
                <w:tcPr>
                  <w:tcW w:w="9014" w:type="dxa"/>
                  <w:shd w:val="clear" w:color="auto" w:fill="FFFFFF"/>
                  <w:vAlign w:val="center"/>
                  <w:hideMark/>
                </w:tcPr>
                <w:p w:rsidRPr="009122D2" w:rsidR="007115B4" w:rsidP="009122D2" w:rsidRDefault="007115B4" w14:paraId="24174703"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Pupils use their knowledge of multiplication to solve comparison and change problems</w:t>
                  </w:r>
                </w:p>
              </w:tc>
              <w:tc>
                <w:tcPr>
                  <w:tcW w:w="2931" w:type="dxa"/>
                  <w:shd w:val="clear" w:color="auto" w:fill="FFFFFF"/>
                </w:tcPr>
                <w:p w:rsidRPr="00913C89" w:rsidR="007115B4" w:rsidP="009122D2" w:rsidRDefault="007115B4" w14:paraId="30A4D271" w14:textId="77777777">
                  <w:pPr>
                    <w:widowControl/>
                    <w:autoSpaceDE/>
                    <w:autoSpaceDN/>
                    <w:rPr>
                      <w:rFonts w:ascii="Barlow" w:hAnsi="Barlow" w:eastAsia="Times New Roman" w:cs="Times New Roman"/>
                      <w:color w:val="51596C"/>
                      <w:lang w:val="en-GB" w:eastAsia="en-GB"/>
                    </w:rPr>
                  </w:pPr>
                </w:p>
              </w:tc>
            </w:tr>
          </w:tbl>
          <w:p w:rsidR="007115B4" w:rsidP="005E53B1" w:rsidRDefault="007115B4" w14:paraId="224041DF" w14:textId="77777777">
            <w:pPr>
              <w:widowControl/>
              <w:shd w:val="clear" w:color="auto" w:fill="FFFFFF"/>
              <w:autoSpaceDE/>
              <w:autoSpaceDN/>
              <w:spacing w:before="100" w:beforeAutospacing="1" w:after="100" w:afterAutospacing="1"/>
              <w:rPr>
                <w:rFonts w:ascii="Work Sans" w:hAnsi="Work Sans" w:eastAsia="Times New Roman" w:cs="Times New Roman"/>
                <w:color w:val="2D374B"/>
                <w:sz w:val="20"/>
                <w:szCs w:val="20"/>
                <w:lang w:val="en-GB" w:eastAsia="en-GB"/>
              </w:rPr>
            </w:pPr>
          </w:p>
          <w:p w:rsidR="007115B4" w:rsidP="005E53B1" w:rsidRDefault="007115B4" w14:paraId="630F74D2" w14:textId="77777777">
            <w:pPr>
              <w:widowControl/>
              <w:shd w:val="clear" w:color="auto" w:fill="FFFFFF"/>
              <w:autoSpaceDE/>
              <w:autoSpaceDN/>
              <w:spacing w:before="100" w:beforeAutospacing="1" w:after="100" w:afterAutospacing="1"/>
              <w:rPr>
                <w:rFonts w:ascii="Work Sans" w:hAnsi="Work Sans" w:eastAsia="Times New Roman" w:cs="Times New Roman"/>
                <w:color w:val="2D374B"/>
                <w:sz w:val="20"/>
                <w:szCs w:val="20"/>
                <w:lang w:val="en-GB" w:eastAsia="en-GB"/>
              </w:rPr>
            </w:pPr>
          </w:p>
          <w:p w:rsidR="007115B4" w:rsidP="005E53B1" w:rsidRDefault="007115B4" w14:paraId="4AE6D89B" w14:textId="77777777">
            <w:pPr>
              <w:widowControl/>
              <w:shd w:val="clear" w:color="auto" w:fill="FFFFFF"/>
              <w:autoSpaceDE/>
              <w:autoSpaceDN/>
              <w:spacing w:before="100" w:beforeAutospacing="1" w:after="100" w:afterAutospacing="1"/>
              <w:rPr>
                <w:rFonts w:ascii="Work Sans" w:hAnsi="Work Sans" w:eastAsia="Times New Roman" w:cs="Times New Roman"/>
                <w:color w:val="2D374B"/>
                <w:sz w:val="20"/>
                <w:szCs w:val="20"/>
                <w:lang w:val="en-GB" w:eastAsia="en-GB"/>
              </w:rPr>
            </w:pPr>
          </w:p>
          <w:p w:rsidRPr="00533A7B" w:rsidR="007115B4" w:rsidP="005E53B1" w:rsidRDefault="007115B4" w14:paraId="13EF4B45" w14:textId="77777777">
            <w:pPr>
              <w:widowControl/>
              <w:shd w:val="clear" w:color="auto" w:fill="FFFFFF"/>
              <w:autoSpaceDE/>
              <w:autoSpaceDN/>
              <w:spacing w:before="100" w:beforeAutospacing="1" w:after="100" w:afterAutospacing="1"/>
              <w:rPr>
                <w:rFonts w:ascii="Work Sans" w:hAnsi="Work Sans" w:eastAsia="Times New Roman" w:cs="Times New Roman"/>
                <w:color w:val="2D374B"/>
                <w:sz w:val="20"/>
                <w:szCs w:val="20"/>
                <w:lang w:val="en-GB" w:eastAsia="en-GB"/>
              </w:rPr>
            </w:pPr>
          </w:p>
          <w:p w:rsidRPr="00B743C4" w:rsidR="007115B4" w:rsidP="005E53B1" w:rsidRDefault="007115B4" w14:paraId="755B9802" w14:textId="77777777">
            <w:pPr>
              <w:pStyle w:val="Heading2"/>
              <w:shd w:val="clear" w:color="auto" w:fill="FFFFFF"/>
              <w:spacing w:before="0" w:beforeAutospacing="0" w:after="0" w:afterAutospacing="0"/>
              <w:rPr>
                <w:rFonts w:ascii="Work Sans" w:hAnsi="Work Sans"/>
                <w:color w:val="2D374B"/>
                <w:sz w:val="20"/>
                <w:szCs w:val="20"/>
                <w:shd w:val="clear" w:color="auto" w:fill="FFFFFF"/>
              </w:rPr>
            </w:pPr>
          </w:p>
          <w:p w:rsidRPr="00B743C4" w:rsidR="007115B4" w:rsidP="005E53B1" w:rsidRDefault="007115B4" w14:paraId="6ED46FD5" w14:textId="44DA3D6F">
            <w:pPr>
              <w:pStyle w:val="Heading2"/>
              <w:shd w:val="clear" w:color="auto" w:fill="FFFFFF"/>
              <w:spacing w:before="0" w:beforeAutospacing="0" w:after="0" w:afterAutospacing="0"/>
              <w:rPr>
                <w:rFonts w:ascii="Work Sans" w:hAnsi="Work Sans"/>
                <w:b w:val="0"/>
                <w:sz w:val="20"/>
                <w:szCs w:val="20"/>
              </w:rPr>
            </w:pPr>
          </w:p>
        </w:tc>
      </w:tr>
      <w:tr w:rsidR="008220FB" w:rsidTr="6E4F9A45" w14:paraId="45995E56" w14:textId="77777777">
        <w:trPr>
          <w:trHeight w:val="2997" w:hRule="exact"/>
        </w:trPr>
        <w:tc>
          <w:tcPr>
            <w:tcW w:w="1631" w:type="dxa"/>
            <w:vMerge w:val="restart"/>
            <w:shd w:val="clear" w:color="auto" w:fill="FFFFFF" w:themeFill="background1"/>
            <w:tcMar/>
          </w:tcPr>
          <w:p w:rsidRPr="00731F32" w:rsidR="008220FB" w:rsidP="005E53B1" w:rsidRDefault="008220FB" w14:paraId="621C0B7B" w14:textId="77777777">
            <w:pPr>
              <w:pStyle w:val="TableParagraph"/>
              <w:ind w:right="8"/>
              <w:jc w:val="center"/>
              <w:rPr>
                <w:rFonts w:ascii="Barlow" w:hAnsi="Barlow"/>
                <w:bCs/>
                <w:color w:val="FFFFFF"/>
                <w:spacing w:val="-10"/>
                <w:sz w:val="36"/>
                <w:szCs w:val="32"/>
              </w:rPr>
            </w:pPr>
          </w:p>
        </w:tc>
        <w:tc>
          <w:tcPr>
            <w:tcW w:w="709" w:type="dxa"/>
            <w:tcBorders>
              <w:top w:val="single" w:color="FFFFFF" w:themeColor="background1" w:sz="8" w:space="0"/>
            </w:tcBorders>
            <w:shd w:val="clear" w:color="auto" w:fill="337574"/>
            <w:tcMar/>
          </w:tcPr>
          <w:p w:rsidRPr="00731F32" w:rsidR="008220FB" w:rsidP="005E53B1" w:rsidRDefault="008220FB" w14:paraId="68F164D1" w14:textId="77777777">
            <w:pPr>
              <w:pStyle w:val="TableParagraph"/>
              <w:ind w:right="8"/>
              <w:jc w:val="center"/>
              <w:rPr>
                <w:rFonts w:ascii="Barlow" w:hAnsi="Barlow"/>
                <w:bCs/>
                <w:color w:val="FFFFFF"/>
                <w:spacing w:val="-10"/>
                <w:sz w:val="36"/>
                <w:szCs w:val="32"/>
              </w:rPr>
            </w:pPr>
          </w:p>
        </w:tc>
        <w:tc>
          <w:tcPr>
            <w:tcW w:w="12616" w:type="dxa"/>
            <w:tcBorders>
              <w:top w:val="single" w:color="FFFFFF" w:themeColor="background1" w:sz="8" w:space="0"/>
            </w:tcBorders>
            <w:tcMar/>
          </w:tcPr>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36"/>
              <w:gridCol w:w="9014"/>
              <w:gridCol w:w="2931"/>
            </w:tblGrid>
            <w:tr w:rsidRPr="00913C89" w:rsidR="008220FB" w:rsidTr="00232790" w14:paraId="6078ACB0" w14:textId="77777777">
              <w:trPr>
                <w:trHeight w:val="235"/>
              </w:trPr>
              <w:tc>
                <w:tcPr>
                  <w:tcW w:w="12181" w:type="dxa"/>
                  <w:gridSpan w:val="3"/>
                  <w:shd w:val="clear" w:color="auto" w:fill="FFFFFF"/>
                  <w:vAlign w:val="center"/>
                </w:tcPr>
                <w:p w:rsidRPr="00913C89" w:rsidR="008220FB" w:rsidP="008220FB" w:rsidRDefault="008220FB" w14:paraId="1A748CE2" w14:textId="77777777">
                  <w:pPr>
                    <w:widowControl/>
                    <w:autoSpaceDE/>
                    <w:autoSpaceDN/>
                    <w:rPr>
                      <w:rFonts w:ascii="Barlow" w:hAnsi="Barlow" w:eastAsia="Times New Roman" w:cs="Times New Roman"/>
                      <w:color w:val="2D374B"/>
                      <w:lang w:val="en-GB" w:eastAsia="en-GB"/>
                    </w:rPr>
                  </w:pPr>
                </w:p>
                <w:p w:rsidR="008220FB" w:rsidP="008220FB" w:rsidRDefault="00366215" w14:paraId="044D6FE7" w14:textId="77777777">
                  <w:pPr>
                    <w:widowControl/>
                    <w:autoSpaceDE/>
                    <w:autoSpaceDN/>
                    <w:rPr>
                      <w:rStyle w:val="Hyperlink"/>
                      <w:rFonts w:ascii="Barlow" w:hAnsi="Barlow" w:eastAsia="Times New Roman" w:cs="Times New Roman"/>
                      <w:lang w:val="en-GB" w:eastAsia="en-GB"/>
                    </w:rPr>
                  </w:pPr>
                  <w:hyperlink w:history="1" r:id="rId64">
                    <w:r w:rsidRPr="00627E3E" w:rsidR="008220FB">
                      <w:rPr>
                        <w:rStyle w:val="Hyperlink"/>
                        <w:rFonts w:ascii="Barlow" w:hAnsi="Barlow" w:eastAsia="Times New Roman" w:cs="Times New Roman"/>
                        <w:lang w:val="en-GB" w:eastAsia="en-GB"/>
                      </w:rPr>
                      <w:t>2.17 Structures: using measures and comparison to understand scaling</w:t>
                    </w:r>
                  </w:hyperlink>
                </w:p>
                <w:p w:rsidRPr="008220FB" w:rsidR="00FA3F88" w:rsidP="00FA3F88" w:rsidRDefault="00FA3F88" w14:paraId="3487541B" w14:textId="77777777">
                  <w:pPr>
                    <w:widowControl/>
                    <w:shd w:val="clear" w:color="auto" w:fill="FFFFFF"/>
                    <w:autoSpaceDE/>
                    <w:autoSpaceDN/>
                    <w:rPr>
                      <w:rFonts w:ascii="Barlow" w:hAnsi="Barlow"/>
                      <w:b/>
                      <w:sz w:val="28"/>
                      <w:szCs w:val="28"/>
                    </w:rPr>
                  </w:pPr>
                  <w:r w:rsidRPr="0083459A">
                    <w:rPr>
                      <w:rFonts w:ascii="Barlow" w:hAnsi="Barlow" w:eastAsia="Times New Roman" w:cs="Times New Roman"/>
                      <w:color w:val="E36C0A" w:themeColor="accent6" w:themeShade="BF"/>
                      <w:lang w:eastAsia="en-GB"/>
                    </w:rPr>
                    <w:t>Pre-assessment</w:t>
                  </w:r>
                </w:p>
                <w:p w:rsidR="00FA3F88" w:rsidP="00FA3F88" w:rsidRDefault="00FA3F88" w14:paraId="46B26CDF" w14:textId="0994ACC9">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NF-5</w:t>
                  </w:r>
                </w:p>
                <w:p w:rsidRPr="00627E3E" w:rsidR="00FA3F88" w:rsidP="008220FB" w:rsidRDefault="00FA3F88" w14:paraId="006EC4FA" w14:textId="77777777">
                  <w:pPr>
                    <w:widowControl/>
                    <w:autoSpaceDE/>
                    <w:autoSpaceDN/>
                    <w:rPr>
                      <w:rFonts w:ascii="Barlow" w:hAnsi="Barlow" w:eastAsia="Times New Roman" w:cs="Times New Roman"/>
                      <w:color w:val="2D374B"/>
                      <w:lang w:val="en-GB" w:eastAsia="en-GB"/>
                    </w:rPr>
                  </w:pPr>
                </w:p>
                <w:p w:rsidRPr="00913C89" w:rsidR="008220FB" w:rsidP="008220FB" w:rsidRDefault="008220FB" w14:paraId="29CAB46E" w14:textId="77777777">
                  <w:pPr>
                    <w:widowControl/>
                    <w:autoSpaceDE/>
                    <w:autoSpaceDN/>
                    <w:rPr>
                      <w:rFonts w:ascii="Barlow" w:hAnsi="Barlow" w:eastAsia="Times New Roman" w:cs="Times New Roman"/>
                      <w:color w:val="2D374B"/>
                      <w:lang w:val="en-GB" w:eastAsia="en-GB"/>
                    </w:rPr>
                  </w:pPr>
                  <w:r w:rsidRPr="00913C89">
                    <w:rPr>
                      <w:rStyle w:val="Strong"/>
                      <w:rFonts w:ascii="Barlow" w:hAnsi="Barlow"/>
                      <w:color w:val="2D374B"/>
                      <w:shd w:val="clear" w:color="auto" w:fill="FFFFFF"/>
                    </w:rPr>
                    <w:t>Teaching point 2</w:t>
                  </w:r>
                  <w:r w:rsidRPr="00913C89">
                    <w:rPr>
                      <w:rFonts w:ascii="Barlow" w:hAnsi="Barlow"/>
                      <w:color w:val="2D374B"/>
                      <w:shd w:val="clear" w:color="auto" w:fill="FFFFFF"/>
                    </w:rPr>
                    <w:t>: A shorter length can be described in terms of a longer length using the language of fractions; the shorter length can be calculated, if the longer length is known, using division.</w:t>
                  </w:r>
                </w:p>
              </w:tc>
            </w:tr>
            <w:tr w:rsidRPr="002A1816" w:rsidR="008220FB" w:rsidTr="00232790" w14:paraId="2E03A709" w14:textId="77777777">
              <w:trPr>
                <w:trHeight w:val="235"/>
              </w:trPr>
              <w:tc>
                <w:tcPr>
                  <w:tcW w:w="236" w:type="dxa"/>
                  <w:shd w:val="clear" w:color="auto" w:fill="337574"/>
                  <w:vAlign w:val="center"/>
                  <w:hideMark/>
                </w:tcPr>
                <w:p w:rsidRPr="009122D2" w:rsidR="008220FB" w:rsidP="008220FB" w:rsidRDefault="008220FB" w14:paraId="1085B5C8"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12</w:t>
                  </w:r>
                </w:p>
              </w:tc>
              <w:tc>
                <w:tcPr>
                  <w:tcW w:w="9014" w:type="dxa"/>
                  <w:shd w:val="clear" w:color="auto" w:fill="337574"/>
                  <w:vAlign w:val="center"/>
                  <w:hideMark/>
                </w:tcPr>
                <w:p w:rsidR="008220FB" w:rsidP="008220FB" w:rsidRDefault="008220FB" w14:paraId="749B64F6"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Pupils compare and describe lengths by using their knowledge of division</w:t>
                  </w:r>
                </w:p>
                <w:p w:rsidRPr="009122D2" w:rsidR="008220FB" w:rsidP="008220FB" w:rsidRDefault="008220FB" w14:paraId="087D3120" w14:textId="77777777">
                  <w:pPr>
                    <w:widowControl/>
                    <w:autoSpaceDE/>
                    <w:autoSpaceDN/>
                    <w:rPr>
                      <w:rFonts w:ascii="Barlow" w:hAnsi="Barlow" w:eastAsia="Times New Roman" w:cs="Times New Roman"/>
                      <w:b/>
                      <w:bCs/>
                      <w:color w:val="FFFFFF" w:themeColor="background1"/>
                      <w:lang w:val="en-GB" w:eastAsia="en-GB"/>
                    </w:rPr>
                  </w:pPr>
                  <w:r w:rsidRPr="005F6FE0">
                    <w:rPr>
                      <w:rFonts w:ascii="Barlow" w:hAnsi="Barlow" w:cstheme="minorHAnsi"/>
                      <w:b/>
                      <w:bCs/>
                      <w:color w:val="FFFFFF" w:themeColor="background1"/>
                      <w:u w:val="single"/>
                    </w:rPr>
                    <w:t>5NF– 5</w:t>
                  </w:r>
                  <w:r w:rsidRPr="005F6FE0">
                    <w:rPr>
                      <w:rFonts w:ascii="Barlow" w:hAnsi="Barlow" w:cstheme="minorHAnsi"/>
                      <w:b/>
                      <w:bCs/>
                      <w:color w:val="FFFFFF" w:themeColor="background1"/>
                    </w:rPr>
                    <w:t xml:space="preserve"> compare and describe measurements </w:t>
                  </w:r>
                </w:p>
              </w:tc>
              <w:tc>
                <w:tcPr>
                  <w:tcW w:w="2931" w:type="dxa"/>
                  <w:shd w:val="clear" w:color="auto" w:fill="337574"/>
                </w:tcPr>
                <w:p w:rsidRPr="002A1816" w:rsidR="008220FB" w:rsidP="008220FB" w:rsidRDefault="008220FB" w14:paraId="45D24090"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Unit fraction, times the length/height/depth</w:t>
                  </w:r>
                </w:p>
              </w:tc>
            </w:tr>
            <w:tr w:rsidRPr="00913C89" w:rsidR="008220FB" w:rsidTr="00232790" w14:paraId="3717418F" w14:textId="77777777">
              <w:trPr>
                <w:trHeight w:val="235"/>
              </w:trPr>
              <w:tc>
                <w:tcPr>
                  <w:tcW w:w="236" w:type="dxa"/>
                  <w:shd w:val="clear" w:color="auto" w:fill="FFFFFF"/>
                  <w:vAlign w:val="center"/>
                  <w:hideMark/>
                </w:tcPr>
                <w:p w:rsidRPr="009122D2" w:rsidR="008220FB" w:rsidP="008220FB" w:rsidRDefault="008220FB" w14:paraId="5D2BCC20"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13</w:t>
                  </w:r>
                </w:p>
              </w:tc>
              <w:tc>
                <w:tcPr>
                  <w:tcW w:w="9014" w:type="dxa"/>
                  <w:shd w:val="clear" w:color="auto" w:fill="FFFFFF"/>
                  <w:vAlign w:val="center"/>
                  <w:hideMark/>
                </w:tcPr>
                <w:p w:rsidRPr="009122D2" w:rsidR="008220FB" w:rsidP="008220FB" w:rsidRDefault="008220FB" w14:paraId="7442C8E1"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Pupils use their knowledge of division to solve comparison and change problems</w:t>
                  </w:r>
                </w:p>
              </w:tc>
              <w:tc>
                <w:tcPr>
                  <w:tcW w:w="2931" w:type="dxa"/>
                  <w:shd w:val="clear" w:color="auto" w:fill="FFFFFF"/>
                </w:tcPr>
                <w:p w:rsidRPr="00913C89" w:rsidR="008220FB" w:rsidP="008220FB" w:rsidRDefault="008220FB" w14:paraId="41215719" w14:textId="77777777">
                  <w:pPr>
                    <w:widowControl/>
                    <w:autoSpaceDE/>
                    <w:autoSpaceDN/>
                    <w:rPr>
                      <w:rFonts w:ascii="Barlow" w:hAnsi="Barlow" w:eastAsia="Times New Roman" w:cs="Times New Roman"/>
                      <w:color w:val="51596C"/>
                      <w:lang w:val="en-GB" w:eastAsia="en-GB"/>
                    </w:rPr>
                  </w:pPr>
                </w:p>
              </w:tc>
            </w:tr>
          </w:tbl>
          <w:p w:rsidR="008220FB" w:rsidP="00296605" w:rsidRDefault="008220FB" w14:paraId="0FB59ECA" w14:textId="77777777">
            <w:pPr>
              <w:widowControl/>
              <w:autoSpaceDE/>
              <w:autoSpaceDN/>
            </w:pPr>
          </w:p>
        </w:tc>
      </w:tr>
      <w:tr w:rsidR="008220FB" w:rsidTr="6E4F9A45" w14:paraId="3189947F" w14:textId="77777777">
        <w:trPr>
          <w:trHeight w:val="3742" w:hRule="exact"/>
        </w:trPr>
        <w:tc>
          <w:tcPr>
            <w:tcW w:w="1631" w:type="dxa"/>
            <w:vMerge/>
            <w:tcMar/>
          </w:tcPr>
          <w:p w:rsidRPr="00731F32" w:rsidR="008220FB" w:rsidP="005E53B1" w:rsidRDefault="008220FB" w14:paraId="0900A78C" w14:textId="77777777">
            <w:pPr>
              <w:pStyle w:val="TableParagraph"/>
              <w:ind w:right="8"/>
              <w:jc w:val="center"/>
              <w:rPr>
                <w:rFonts w:ascii="Barlow" w:hAnsi="Barlow"/>
                <w:bCs/>
                <w:color w:val="FFFFFF"/>
                <w:spacing w:val="-10"/>
                <w:sz w:val="36"/>
                <w:szCs w:val="32"/>
              </w:rPr>
            </w:pPr>
          </w:p>
        </w:tc>
        <w:tc>
          <w:tcPr>
            <w:tcW w:w="709" w:type="dxa"/>
            <w:tcBorders>
              <w:top w:val="single" w:color="FFFFFF" w:themeColor="background1" w:sz="8" w:space="0"/>
            </w:tcBorders>
            <w:shd w:val="clear" w:color="auto" w:fill="337574"/>
            <w:tcMar/>
          </w:tcPr>
          <w:p w:rsidRPr="00731F32" w:rsidR="008220FB" w:rsidP="005E53B1" w:rsidRDefault="008220FB" w14:paraId="13D9EBF8" w14:textId="076356AC">
            <w:pPr>
              <w:pStyle w:val="TableParagraph"/>
              <w:ind w:right="8"/>
              <w:jc w:val="center"/>
              <w:rPr>
                <w:rFonts w:ascii="Barlow" w:hAnsi="Barlow"/>
                <w:bCs/>
                <w:color w:val="FFFFFF"/>
                <w:spacing w:val="-10"/>
                <w:sz w:val="36"/>
                <w:szCs w:val="32"/>
              </w:rPr>
            </w:pPr>
          </w:p>
        </w:tc>
        <w:tc>
          <w:tcPr>
            <w:tcW w:w="12616" w:type="dxa"/>
            <w:tcBorders>
              <w:top w:val="single" w:color="FFFFFF" w:themeColor="background1" w:sz="8" w:space="0"/>
            </w:tcBorders>
            <w:tcMar/>
          </w:tcPr>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36"/>
              <w:gridCol w:w="9014"/>
              <w:gridCol w:w="2931"/>
            </w:tblGrid>
            <w:tr w:rsidRPr="009122D2" w:rsidR="008220FB" w:rsidTr="008220FB" w14:paraId="0525900E" w14:textId="77777777">
              <w:trPr>
                <w:trHeight w:val="397"/>
              </w:trPr>
              <w:tc>
                <w:tcPr>
                  <w:tcW w:w="12181" w:type="dxa"/>
                  <w:gridSpan w:val="3"/>
                  <w:shd w:val="clear" w:color="auto" w:fill="FFFFFF"/>
                  <w:vAlign w:val="center"/>
                </w:tcPr>
                <w:p w:rsidRPr="00627E3E" w:rsidR="008220FB" w:rsidP="00296605" w:rsidRDefault="00366215" w14:paraId="0E38089F" w14:textId="77777777">
                  <w:pPr>
                    <w:widowControl/>
                    <w:autoSpaceDE/>
                    <w:autoSpaceDN/>
                    <w:rPr>
                      <w:rFonts w:ascii="Barlow" w:hAnsi="Barlow" w:eastAsia="Times New Roman" w:cs="Times New Roman"/>
                      <w:color w:val="2D374B"/>
                      <w:lang w:val="en-GB" w:eastAsia="en-GB"/>
                    </w:rPr>
                  </w:pPr>
                  <w:hyperlink w:history="1" r:id="rId65">
                    <w:r w:rsidRPr="00627E3E" w:rsidR="008220FB">
                      <w:rPr>
                        <w:rStyle w:val="Hyperlink"/>
                        <w:rFonts w:ascii="Barlow" w:hAnsi="Barlow" w:eastAsia="Times New Roman" w:cs="Times New Roman"/>
                        <w:lang w:val="en-GB" w:eastAsia="en-GB"/>
                      </w:rPr>
                      <w:t>2.17 Structures: using measures and comparison to understand scaling</w:t>
                    </w:r>
                  </w:hyperlink>
                </w:p>
                <w:p w:rsidRPr="00913C89" w:rsidR="008220FB" w:rsidP="00913C89" w:rsidRDefault="008220FB" w14:paraId="177F2E72" w14:textId="3869928C">
                  <w:pPr>
                    <w:widowControl/>
                    <w:shd w:val="clear" w:color="auto" w:fill="FFFFFF"/>
                    <w:autoSpaceDE/>
                    <w:autoSpaceDN/>
                    <w:rPr>
                      <w:rFonts w:ascii="Barlow" w:hAnsi="Barlow" w:eastAsia="Times New Roman" w:cs="Times New Roman"/>
                      <w:color w:val="2D374B"/>
                      <w:lang w:val="en-GB" w:eastAsia="en-GB"/>
                    </w:rPr>
                  </w:pPr>
                  <w:r w:rsidRPr="00913C89">
                    <w:rPr>
                      <w:rFonts w:ascii="Barlow" w:hAnsi="Barlow" w:eastAsia="Times New Roman" w:cs="Times New Roman"/>
                      <w:b/>
                      <w:bCs/>
                      <w:color w:val="2D374B"/>
                      <w:lang w:val="en-GB" w:eastAsia="en-GB"/>
                    </w:rPr>
                    <w:t>Teaching point 3</w:t>
                  </w:r>
                  <w:r w:rsidRPr="00913C89">
                    <w:rPr>
                      <w:rFonts w:ascii="Barlow" w:hAnsi="Barlow" w:eastAsia="Times New Roman" w:cs="Times New Roman"/>
                      <w:color w:val="2D374B"/>
                      <w:lang w:val="en-GB" w:eastAsia="en-GB"/>
                    </w:rPr>
                    <w:t>: Other measures can be compared using the language of ‘times’ and fractions, and calculated using multiplication or division.</w:t>
                  </w:r>
                </w:p>
              </w:tc>
            </w:tr>
            <w:tr w:rsidRPr="009122D2" w:rsidR="008220FB" w:rsidTr="00125E99" w14:paraId="5477C57F" w14:textId="77777777">
              <w:trPr>
                <w:trHeight w:val="353"/>
              </w:trPr>
              <w:tc>
                <w:tcPr>
                  <w:tcW w:w="236" w:type="dxa"/>
                  <w:shd w:val="clear" w:color="auto" w:fill="FFFFFF"/>
                  <w:vAlign w:val="center"/>
                  <w:hideMark/>
                </w:tcPr>
                <w:p w:rsidRPr="009122D2" w:rsidR="008220FB" w:rsidP="00627E3E" w:rsidRDefault="008220FB" w14:paraId="39A3362A" w14:textId="77777777">
                  <w:pPr>
                    <w:widowControl/>
                    <w:autoSpaceDE/>
                    <w:autoSpaceDN/>
                    <w:rPr>
                      <w:rFonts w:ascii="Barlow" w:hAnsi="Barlow" w:eastAsia="Times New Roman" w:cs="Times New Roman"/>
                      <w:color w:val="2D374B"/>
                      <w:lang w:val="en-GB" w:eastAsia="en-GB"/>
                    </w:rPr>
                  </w:pPr>
                  <w:r w:rsidRPr="009122D2">
                    <w:rPr>
                      <w:rFonts w:ascii="Barlow" w:hAnsi="Barlow" w:eastAsia="Times New Roman" w:cs="Times New Roman"/>
                      <w:color w:val="2D374B"/>
                      <w:lang w:val="en-GB" w:eastAsia="en-GB"/>
                    </w:rPr>
                    <w:t>14</w:t>
                  </w:r>
                </w:p>
              </w:tc>
              <w:tc>
                <w:tcPr>
                  <w:tcW w:w="9014" w:type="dxa"/>
                  <w:shd w:val="clear" w:color="auto" w:fill="FFFFFF"/>
                  <w:vAlign w:val="center"/>
                  <w:hideMark/>
                </w:tcPr>
                <w:p w:rsidRPr="009122D2" w:rsidR="008220FB" w:rsidP="00627E3E" w:rsidRDefault="008220FB" w14:paraId="4561B4B6" w14:textId="77777777">
                  <w:pPr>
                    <w:widowControl/>
                    <w:autoSpaceDE/>
                    <w:autoSpaceDN/>
                    <w:rPr>
                      <w:rFonts w:ascii="Barlow" w:hAnsi="Barlow" w:eastAsia="Times New Roman" w:cs="Times New Roman"/>
                      <w:color w:val="2D374B"/>
                      <w:lang w:val="en-GB" w:eastAsia="en-GB"/>
                    </w:rPr>
                  </w:pPr>
                  <w:r w:rsidRPr="009122D2">
                    <w:rPr>
                      <w:rFonts w:ascii="Barlow" w:hAnsi="Barlow" w:eastAsia="Times New Roman" w:cs="Times New Roman"/>
                      <w:color w:val="2D374B"/>
                      <w:lang w:val="en-GB" w:eastAsia="en-GB"/>
                    </w:rPr>
                    <w:t>Pupils compare and describe measurements by using their knowledge of multiplication and division (mass/capacity/time) (1)</w:t>
                  </w:r>
                </w:p>
              </w:tc>
              <w:tc>
                <w:tcPr>
                  <w:tcW w:w="2931" w:type="dxa"/>
                  <w:shd w:val="clear" w:color="auto" w:fill="FFFFFF"/>
                </w:tcPr>
                <w:p w:rsidRPr="00913C89" w:rsidR="008220FB" w:rsidP="00627E3E" w:rsidRDefault="008220FB" w14:paraId="505E8095" w14:textId="77777777">
                  <w:pPr>
                    <w:widowControl/>
                    <w:autoSpaceDE/>
                    <w:autoSpaceDN/>
                    <w:rPr>
                      <w:rFonts w:ascii="Barlow" w:hAnsi="Barlow" w:eastAsia="Times New Roman" w:cs="Times New Roman"/>
                      <w:color w:val="2D374B"/>
                      <w:lang w:val="en-GB" w:eastAsia="en-GB"/>
                    </w:rPr>
                  </w:pPr>
                </w:p>
              </w:tc>
            </w:tr>
            <w:tr w:rsidRPr="009122D2" w:rsidR="008220FB" w:rsidTr="00125E99" w14:paraId="59504808" w14:textId="77777777">
              <w:trPr>
                <w:trHeight w:val="353"/>
              </w:trPr>
              <w:tc>
                <w:tcPr>
                  <w:tcW w:w="236" w:type="dxa"/>
                  <w:shd w:val="clear" w:color="auto" w:fill="337574"/>
                  <w:vAlign w:val="center"/>
                  <w:hideMark/>
                </w:tcPr>
                <w:p w:rsidRPr="009122D2" w:rsidR="008220FB" w:rsidP="00627E3E" w:rsidRDefault="008220FB" w14:paraId="11E06C29"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15</w:t>
                  </w:r>
                </w:p>
              </w:tc>
              <w:tc>
                <w:tcPr>
                  <w:tcW w:w="9014" w:type="dxa"/>
                  <w:shd w:val="clear" w:color="auto" w:fill="337574"/>
                  <w:vAlign w:val="center"/>
                  <w:hideMark/>
                </w:tcPr>
                <w:p w:rsidR="008220FB" w:rsidP="00627E3E" w:rsidRDefault="008220FB" w14:paraId="0C836B9F" w14:textId="77777777">
                  <w:pPr>
                    <w:widowControl/>
                    <w:autoSpaceDE/>
                    <w:autoSpaceDN/>
                    <w:rPr>
                      <w:rFonts w:ascii="Barlow" w:hAnsi="Barlow" w:eastAsia="Times New Roman" w:cs="Times New Roman"/>
                      <w:color w:val="FFFFFF" w:themeColor="background1"/>
                      <w:lang w:val="en-GB" w:eastAsia="en-GB"/>
                    </w:rPr>
                  </w:pPr>
                  <w:r w:rsidRPr="009122D2">
                    <w:rPr>
                      <w:rFonts w:ascii="Barlow" w:hAnsi="Barlow" w:eastAsia="Times New Roman" w:cs="Times New Roman"/>
                      <w:color w:val="FFFFFF" w:themeColor="background1"/>
                      <w:lang w:val="en-GB" w:eastAsia="en-GB"/>
                    </w:rPr>
                    <w:t>Pupils compare and describe measurements by using their knowledge of multiplication and division (mass/capacity/time) (2)</w:t>
                  </w:r>
                </w:p>
                <w:p w:rsidRPr="009122D2" w:rsidR="008220FB" w:rsidP="00627E3E" w:rsidRDefault="008220FB" w14:paraId="69A21E42" w14:textId="28C46005">
                  <w:pPr>
                    <w:widowControl/>
                    <w:autoSpaceDE/>
                    <w:autoSpaceDN/>
                    <w:rPr>
                      <w:rFonts w:ascii="Barlow" w:hAnsi="Barlow" w:eastAsia="Times New Roman" w:cs="Times New Roman"/>
                      <w:color w:val="FFFFFF" w:themeColor="background1"/>
                      <w:lang w:val="en-GB" w:eastAsia="en-GB"/>
                    </w:rPr>
                  </w:pPr>
                  <w:r w:rsidRPr="005F6FE0">
                    <w:rPr>
                      <w:rFonts w:ascii="Barlow" w:hAnsi="Barlow" w:cstheme="minorHAnsi"/>
                      <w:b/>
                      <w:bCs/>
                      <w:color w:val="FFFFFF" w:themeColor="background1"/>
                      <w:u w:val="single"/>
                    </w:rPr>
                    <w:t>5NF– 5</w:t>
                  </w:r>
                  <w:r w:rsidRPr="005F6FE0">
                    <w:rPr>
                      <w:rFonts w:ascii="Barlow" w:hAnsi="Barlow" w:cstheme="minorHAnsi"/>
                      <w:b/>
                      <w:bCs/>
                      <w:color w:val="FFFFFF" w:themeColor="background1"/>
                    </w:rPr>
                    <w:t xml:space="preserve"> compare and describe measurements</w:t>
                  </w:r>
                </w:p>
              </w:tc>
              <w:tc>
                <w:tcPr>
                  <w:tcW w:w="2931" w:type="dxa"/>
                  <w:shd w:val="clear" w:color="auto" w:fill="337574"/>
                </w:tcPr>
                <w:p w:rsidRPr="00E01B5C" w:rsidR="008220FB" w:rsidP="00627E3E" w:rsidRDefault="008220FB" w14:paraId="0B6FC11E" w14:textId="0AC12DF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compare</w:t>
                  </w:r>
                </w:p>
              </w:tc>
            </w:tr>
            <w:tr w:rsidRPr="009122D2" w:rsidR="008220FB" w:rsidTr="00125E99" w14:paraId="6D4529C8" w14:textId="77777777">
              <w:trPr>
                <w:trHeight w:val="353"/>
              </w:trPr>
              <w:tc>
                <w:tcPr>
                  <w:tcW w:w="236" w:type="dxa"/>
                  <w:shd w:val="clear" w:color="auto" w:fill="FFFFFF"/>
                  <w:vAlign w:val="center"/>
                  <w:hideMark/>
                </w:tcPr>
                <w:p w:rsidRPr="009122D2" w:rsidR="008220FB" w:rsidP="00627E3E" w:rsidRDefault="008220FB" w14:paraId="77E83438" w14:textId="77777777">
                  <w:pPr>
                    <w:widowControl/>
                    <w:autoSpaceDE/>
                    <w:autoSpaceDN/>
                    <w:rPr>
                      <w:rFonts w:ascii="Barlow" w:hAnsi="Barlow" w:eastAsia="Times New Roman" w:cs="Times New Roman"/>
                      <w:color w:val="2D374B"/>
                      <w:lang w:val="en-GB" w:eastAsia="en-GB"/>
                    </w:rPr>
                  </w:pPr>
                  <w:r w:rsidRPr="009122D2">
                    <w:rPr>
                      <w:rFonts w:ascii="Barlow" w:hAnsi="Barlow" w:eastAsia="Times New Roman" w:cs="Times New Roman"/>
                      <w:color w:val="2D374B"/>
                      <w:lang w:val="en-GB" w:eastAsia="en-GB"/>
                    </w:rPr>
                    <w:t>16</w:t>
                  </w:r>
                </w:p>
              </w:tc>
              <w:tc>
                <w:tcPr>
                  <w:tcW w:w="9014" w:type="dxa"/>
                  <w:shd w:val="clear" w:color="auto" w:fill="FFFFFF"/>
                  <w:vAlign w:val="center"/>
                  <w:hideMark/>
                </w:tcPr>
                <w:p w:rsidRPr="009122D2" w:rsidR="008220FB" w:rsidP="00627E3E" w:rsidRDefault="008220FB" w14:paraId="222835F7" w14:textId="77777777">
                  <w:pPr>
                    <w:widowControl/>
                    <w:autoSpaceDE/>
                    <w:autoSpaceDN/>
                    <w:rPr>
                      <w:rFonts w:ascii="Barlow" w:hAnsi="Barlow" w:eastAsia="Times New Roman" w:cs="Times New Roman"/>
                      <w:color w:val="2D374B"/>
                      <w:lang w:val="en-GB" w:eastAsia="en-GB"/>
                    </w:rPr>
                  </w:pPr>
                  <w:r w:rsidRPr="009122D2">
                    <w:rPr>
                      <w:rFonts w:ascii="Barlow" w:hAnsi="Barlow" w:eastAsia="Times New Roman" w:cs="Times New Roman"/>
                      <w:color w:val="2D374B"/>
                      <w:lang w:val="en-GB" w:eastAsia="en-GB"/>
                    </w:rPr>
                    <w:t>Pupils describe the changes in measurements using their knowledge of multiplication and division</w:t>
                  </w:r>
                </w:p>
              </w:tc>
              <w:tc>
                <w:tcPr>
                  <w:tcW w:w="2931" w:type="dxa"/>
                  <w:shd w:val="clear" w:color="auto" w:fill="FFFFFF"/>
                </w:tcPr>
                <w:p w:rsidRPr="00913C89" w:rsidR="008220FB" w:rsidP="00627E3E" w:rsidRDefault="008220FB" w14:paraId="7BAB14AD" w14:textId="77777777">
                  <w:pPr>
                    <w:widowControl/>
                    <w:autoSpaceDE/>
                    <w:autoSpaceDN/>
                    <w:rPr>
                      <w:rFonts w:ascii="Barlow" w:hAnsi="Barlow" w:eastAsia="Times New Roman" w:cs="Times New Roman"/>
                      <w:color w:val="2D374B"/>
                      <w:lang w:val="en-GB" w:eastAsia="en-GB"/>
                    </w:rPr>
                  </w:pPr>
                </w:p>
              </w:tc>
            </w:tr>
            <w:tr w:rsidRPr="009122D2" w:rsidR="008220FB" w:rsidTr="00125E99" w14:paraId="7E9B04D0" w14:textId="77777777">
              <w:trPr>
                <w:trHeight w:val="353"/>
              </w:trPr>
              <w:tc>
                <w:tcPr>
                  <w:tcW w:w="236" w:type="dxa"/>
                  <w:shd w:val="clear" w:color="auto" w:fill="FFFFFF"/>
                  <w:vAlign w:val="center"/>
                  <w:hideMark/>
                </w:tcPr>
                <w:p w:rsidRPr="009122D2" w:rsidR="008220FB" w:rsidP="00627E3E" w:rsidRDefault="008220FB" w14:paraId="1160BE18"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17</w:t>
                  </w:r>
                </w:p>
              </w:tc>
              <w:tc>
                <w:tcPr>
                  <w:tcW w:w="9014" w:type="dxa"/>
                  <w:shd w:val="clear" w:color="auto" w:fill="FFFFFF"/>
                  <w:vAlign w:val="center"/>
                  <w:hideMark/>
                </w:tcPr>
                <w:p w:rsidRPr="009122D2" w:rsidR="008220FB" w:rsidP="00627E3E" w:rsidRDefault="008220FB" w14:paraId="47694981" w14:textId="77777777">
                  <w:pPr>
                    <w:widowControl/>
                    <w:autoSpaceDE/>
                    <w:autoSpaceDN/>
                    <w:rPr>
                      <w:rFonts w:ascii="Barlow" w:hAnsi="Barlow" w:eastAsia="Times New Roman" w:cs="Times New Roman"/>
                      <w:color w:val="51596C"/>
                      <w:lang w:val="en-GB" w:eastAsia="en-GB"/>
                    </w:rPr>
                  </w:pPr>
                  <w:r w:rsidRPr="009122D2">
                    <w:rPr>
                      <w:rFonts w:ascii="Barlow" w:hAnsi="Barlow" w:eastAsia="Times New Roman" w:cs="Times New Roman"/>
                      <w:color w:val="51596C"/>
                      <w:lang w:val="en-GB" w:eastAsia="en-GB"/>
                    </w:rPr>
                    <w:t>Pupils use their knowledge of multiplication and division to solve comparison and change problems</w:t>
                  </w:r>
                </w:p>
              </w:tc>
              <w:tc>
                <w:tcPr>
                  <w:tcW w:w="2931" w:type="dxa"/>
                  <w:shd w:val="clear" w:color="auto" w:fill="FFFFFF"/>
                </w:tcPr>
                <w:p w:rsidRPr="00913C89" w:rsidR="008220FB" w:rsidP="00627E3E" w:rsidRDefault="008220FB" w14:paraId="2D35A8D7" w14:textId="77777777">
                  <w:pPr>
                    <w:widowControl/>
                    <w:autoSpaceDE/>
                    <w:autoSpaceDN/>
                    <w:rPr>
                      <w:rFonts w:ascii="Barlow" w:hAnsi="Barlow" w:eastAsia="Times New Roman" w:cs="Times New Roman"/>
                      <w:color w:val="51596C"/>
                      <w:lang w:val="en-GB" w:eastAsia="en-GB"/>
                    </w:rPr>
                  </w:pPr>
                </w:p>
              </w:tc>
            </w:tr>
          </w:tbl>
          <w:p w:rsidRPr="00731F32" w:rsidR="008220FB" w:rsidP="00731F32" w:rsidRDefault="008220FB" w14:paraId="2A3E427E" w14:textId="77777777">
            <w:pPr>
              <w:widowControl/>
              <w:shd w:val="clear" w:color="auto" w:fill="FFFFFF"/>
              <w:autoSpaceDE/>
              <w:autoSpaceDN/>
              <w:spacing w:before="100" w:beforeAutospacing="1" w:after="100" w:afterAutospacing="1"/>
              <w:rPr>
                <w:rFonts w:ascii="Barlow" w:hAnsi="Barlow"/>
                <w:b/>
                <w:spacing w:val="-6"/>
                <w:sz w:val="28"/>
                <w:szCs w:val="28"/>
              </w:rPr>
            </w:pPr>
          </w:p>
        </w:tc>
      </w:tr>
      <w:tr w:rsidR="007115B4" w:rsidTr="6E4F9A45" w14:paraId="1F5A6BAC" w14:textId="77777777">
        <w:trPr>
          <w:trHeight w:val="9524" w:hRule="exact"/>
        </w:trPr>
        <w:tc>
          <w:tcPr>
            <w:tcW w:w="1631" w:type="dxa"/>
            <w:shd w:val="clear" w:color="auto" w:fill="F2F2F2" w:themeFill="background1" w:themeFillShade="F2"/>
            <w:tcMar/>
          </w:tcPr>
          <w:p w:rsidRPr="001D5117" w:rsidR="001D5117" w:rsidP="001D5117" w:rsidRDefault="00366215" w14:paraId="58897070" w14:textId="77777777">
            <w:pPr>
              <w:pStyle w:val="TableParagraph"/>
              <w:ind w:right="8"/>
              <w:rPr>
                <w:rFonts w:ascii="Barlow" w:hAnsi="Barlow"/>
                <w:bCs/>
                <w:color w:val="FFFFFF"/>
                <w:spacing w:val="-10"/>
                <w:lang w:val="en-GB"/>
              </w:rPr>
            </w:pPr>
            <w:hyperlink w:history="1" r:id="rId66">
              <w:r w:rsidRPr="001D5117" w:rsidR="001D5117">
                <w:rPr>
                  <w:rStyle w:val="Hyperlink"/>
                  <w:rFonts w:ascii="Barlow" w:hAnsi="Barlow"/>
                  <w:bCs/>
                  <w:spacing w:val="-10"/>
                  <w:lang w:val="en-GB"/>
                </w:rPr>
                <w:t xml:space="preserve">5MD-1 Page </w:t>
              </w:r>
            </w:hyperlink>
            <w:hyperlink w:history="1" r:id="rId67">
              <w:r w:rsidRPr="001D5117" w:rsidR="001D5117">
                <w:rPr>
                  <w:rStyle w:val="Hyperlink"/>
                  <w:rFonts w:ascii="Barlow" w:hAnsi="Barlow"/>
                  <w:bCs/>
                  <w:spacing w:val="-10"/>
                  <w:lang w:val="en-GB"/>
                </w:rPr>
                <w:t>241</w:t>
              </w:r>
            </w:hyperlink>
          </w:p>
          <w:p w:rsidR="007115B4" w:rsidP="00AF6164" w:rsidRDefault="007115B4" w14:paraId="3DD33B61" w14:textId="77777777">
            <w:pPr>
              <w:pStyle w:val="TableParagraph"/>
              <w:ind w:right="8"/>
              <w:rPr>
                <w:rFonts w:ascii="Barlow" w:hAnsi="Barlow"/>
                <w:bCs/>
                <w:color w:val="FFFFFF"/>
                <w:spacing w:val="-10"/>
                <w:sz w:val="36"/>
                <w:szCs w:val="32"/>
              </w:rPr>
            </w:pPr>
          </w:p>
          <w:p w:rsidR="00AF6164" w:rsidP="00AF6164" w:rsidRDefault="00366215" w14:paraId="7B1FE3DE" w14:textId="4AA86C16">
            <w:pPr>
              <w:pStyle w:val="TableParagraph"/>
              <w:ind w:right="8"/>
              <w:rPr>
                <w:rFonts w:ascii="Barlow" w:hAnsi="Barlow"/>
                <w:bCs/>
                <w:color w:val="FFFFFF"/>
                <w:spacing w:val="-10"/>
                <w:sz w:val="36"/>
                <w:szCs w:val="32"/>
              </w:rPr>
            </w:pPr>
            <w:r>
              <w:pict w14:anchorId="65C38F47">
                <v:shape id="_x0000_i1026" style="width:51.5pt;height:17.5pt;visibility:visible;mso-wrap-style:square" o:bordertopcolor="black" o:borderleftcolor="black" o:borderbottomcolor="black" o:borderrightcolor="black" type="#_x0000_t75">
                  <v:imagedata o:title="" r:id="rId68"/>
                  <w10:bordertop type="single" width="6"/>
                  <w10:borderleft type="single" width="6"/>
                  <w10:borderbottom type="single" width="6"/>
                  <w10:borderright type="single" width="6"/>
                </v:shape>
              </w:pict>
            </w:r>
          </w:p>
          <w:p w:rsidRPr="00731F32" w:rsidR="00AF6164" w:rsidP="00AF6164" w:rsidRDefault="00AF6164" w14:paraId="4143EBB9" w14:textId="1175BE8D">
            <w:pPr>
              <w:pStyle w:val="TableParagraph"/>
              <w:ind w:right="8"/>
              <w:rPr>
                <w:rFonts w:ascii="Barlow" w:hAnsi="Barlow"/>
                <w:bCs/>
                <w:color w:val="FFFFFF"/>
                <w:spacing w:val="-10"/>
                <w:sz w:val="36"/>
                <w:szCs w:val="32"/>
              </w:rPr>
            </w:pPr>
            <w:r w:rsidRPr="006251B2">
              <w:rPr>
                <w:rFonts w:ascii="Barlow" w:hAnsi="Barlow" w:cs="Segoe UI Semilight"/>
                <w:noProof/>
              </w:rPr>
              <w:drawing>
                <wp:inline distT="0" distB="0" distL="0" distR="0" wp14:anchorId="6D1BE749" wp14:editId="6284C0F8">
                  <wp:extent cx="865912" cy="133350"/>
                  <wp:effectExtent l="19050" t="19050" r="10795" b="190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9" w:type="dxa"/>
            <w:vMerge w:val="restart"/>
            <w:tcBorders>
              <w:top w:val="single" w:color="FFFFFF" w:themeColor="background1" w:sz="8" w:space="0"/>
            </w:tcBorders>
            <w:shd w:val="clear" w:color="auto" w:fill="505354"/>
            <w:tcMar/>
          </w:tcPr>
          <w:p w:rsidRPr="00731F32" w:rsidR="007115B4" w:rsidP="005E53B1" w:rsidRDefault="007115B4" w14:paraId="5C388355" w14:textId="17F8DD06">
            <w:pPr>
              <w:pStyle w:val="TableParagraph"/>
              <w:ind w:right="8"/>
              <w:jc w:val="center"/>
              <w:rPr>
                <w:rFonts w:ascii="Barlow" w:hAnsi="Barlow"/>
                <w:bCs/>
                <w:sz w:val="24"/>
              </w:rPr>
            </w:pPr>
            <w:r w:rsidRPr="00731F32">
              <w:rPr>
                <w:rFonts w:ascii="Barlow" w:hAnsi="Barlow"/>
                <w:bCs/>
                <w:color w:val="FFFFFF"/>
                <w:spacing w:val="-10"/>
                <w:sz w:val="36"/>
                <w:szCs w:val="32"/>
              </w:rPr>
              <w:t>6</w:t>
            </w:r>
          </w:p>
        </w:tc>
        <w:tc>
          <w:tcPr>
            <w:tcW w:w="12616" w:type="dxa"/>
            <w:vMerge w:val="restart"/>
            <w:tcBorders>
              <w:top w:val="single" w:color="FFFFFF" w:themeColor="background1" w:sz="8" w:space="0"/>
            </w:tcBorders>
            <w:tcMar/>
          </w:tcPr>
          <w:p w:rsidR="00FA3F88" w:rsidP="00FA3F88" w:rsidRDefault="007115B4" w14:paraId="645265ED" w14:textId="77777777">
            <w:pPr>
              <w:widowControl/>
              <w:shd w:val="clear" w:color="auto" w:fill="FFFFFF"/>
              <w:autoSpaceDE/>
              <w:autoSpaceDN/>
              <w:rPr>
                <w:rFonts w:ascii="Barlow" w:hAnsi="Barlow"/>
                <w:b/>
                <w:spacing w:val="-6"/>
                <w:sz w:val="28"/>
                <w:szCs w:val="28"/>
              </w:rPr>
            </w:pPr>
            <w:r w:rsidRPr="00231A59">
              <w:rPr>
                <w:rFonts w:ascii="Barlow" w:hAnsi="Barlow"/>
                <w:b/>
                <w:spacing w:val="-6"/>
                <w:sz w:val="28"/>
                <w:szCs w:val="28"/>
              </w:rPr>
              <w:t>Calculating</w:t>
            </w:r>
            <w:r w:rsidRPr="00231A59">
              <w:rPr>
                <w:rFonts w:ascii="Barlow" w:hAnsi="Barlow"/>
                <w:b/>
                <w:spacing w:val="-7"/>
                <w:sz w:val="28"/>
                <w:szCs w:val="28"/>
              </w:rPr>
              <w:t xml:space="preserve"> </w:t>
            </w:r>
            <w:r w:rsidRPr="00231A59">
              <w:rPr>
                <w:rFonts w:ascii="Barlow" w:hAnsi="Barlow"/>
                <w:b/>
                <w:spacing w:val="-6"/>
                <w:sz w:val="28"/>
                <w:szCs w:val="28"/>
              </w:rPr>
              <w:t>with decimal fractions</w:t>
            </w:r>
          </w:p>
          <w:p w:rsidRPr="00FA3F88" w:rsidR="00FA3F88" w:rsidP="00FA3F88" w:rsidRDefault="00FA3F88" w14:paraId="4670C55F" w14:textId="47640CF8">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FA3F88" w:rsidR="00FA3F88" w:rsidP="00FA3F88" w:rsidRDefault="00FA3F88" w14:paraId="7196EF8C" w14:textId="0AD69457">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MD-1</w:t>
            </w:r>
          </w:p>
          <w:tbl>
            <w:tblPr>
              <w:tblW w:w="12181"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99"/>
              <w:gridCol w:w="8926"/>
              <w:gridCol w:w="2956"/>
            </w:tblGrid>
            <w:tr w:rsidRPr="00BD1C9E" w:rsidR="007115B4" w:rsidTr="00231A59" w14:paraId="10641785" w14:textId="77777777">
              <w:trPr>
                <w:trHeight w:val="246"/>
              </w:trPr>
              <w:tc>
                <w:tcPr>
                  <w:tcW w:w="12181" w:type="dxa"/>
                  <w:gridSpan w:val="3"/>
                  <w:shd w:val="clear" w:color="auto" w:fill="FFFFFF"/>
                  <w:vAlign w:val="center"/>
                </w:tcPr>
                <w:p w:rsidRPr="003562B9" w:rsidR="007115B4" w:rsidP="003562B9" w:rsidRDefault="00366215" w14:paraId="3DBBFE61" w14:textId="77777777">
                  <w:pPr>
                    <w:widowControl/>
                    <w:autoSpaceDE/>
                    <w:autoSpaceDN/>
                    <w:rPr>
                      <w:rFonts w:ascii="Barlow" w:hAnsi="Barlow" w:eastAsia="Times New Roman" w:cs="Times New Roman"/>
                      <w:color w:val="51596C"/>
                      <w:lang w:val="en-GB" w:eastAsia="en-GB"/>
                    </w:rPr>
                  </w:pPr>
                  <w:hyperlink w:history="1" r:id="rId69">
                    <w:r w:rsidRPr="003562B9" w:rsidR="007115B4">
                      <w:rPr>
                        <w:rStyle w:val="Hyperlink"/>
                        <w:rFonts w:ascii="Barlow" w:hAnsi="Barlow" w:eastAsia="Times New Roman" w:cs="Times New Roman"/>
                        <w:lang w:val="en-GB" w:eastAsia="en-GB"/>
                      </w:rPr>
                      <w:t>2.29 Decimal place value knowledge, multiplication and division</w:t>
                    </w:r>
                  </w:hyperlink>
                </w:p>
                <w:p w:rsidRPr="00BD1C9E" w:rsidR="007115B4" w:rsidP="00B37202" w:rsidRDefault="007115B4" w14:paraId="27B2C609" w14:textId="2A92F08B">
                  <w:pPr>
                    <w:widowControl/>
                    <w:autoSpaceDE/>
                    <w:autoSpaceDN/>
                    <w:rPr>
                      <w:rFonts w:ascii="Barlow" w:hAnsi="Barlow" w:eastAsia="Times New Roman" w:cs="Times New Roman"/>
                      <w:color w:val="51596C"/>
                      <w:lang w:val="en-GB" w:eastAsia="en-GB"/>
                    </w:rPr>
                  </w:pPr>
                  <w:r w:rsidRPr="00BD1C9E">
                    <w:rPr>
                      <w:rStyle w:val="Strong"/>
                      <w:rFonts w:ascii="Barlow" w:hAnsi="Barlow"/>
                      <w:color w:val="2D374B"/>
                      <w:shd w:val="clear" w:color="auto" w:fill="FFFFFF"/>
                    </w:rPr>
                    <w:t>Teaching point 1</w:t>
                  </w:r>
                  <w:r w:rsidRPr="00BD1C9E">
                    <w:rPr>
                      <w:rFonts w:ascii="Barlow" w:hAnsi="Barlow"/>
                      <w:color w:val="2D374B"/>
                      <w:shd w:val="clear" w:color="auto" w:fill="FFFFFF"/>
                    </w:rPr>
                    <w:t>: To multiply a number by 10/100/1,000, move the digits one/two/three places to the left; to divide a number by 10/100/1,000, move the digits one/two/three places to the right.</w:t>
                  </w:r>
                </w:p>
              </w:tc>
            </w:tr>
            <w:tr w:rsidRPr="00BD1C9E" w:rsidR="007115B4" w:rsidTr="00231A59" w14:paraId="725D6F0C" w14:textId="458F49FB">
              <w:trPr>
                <w:trHeight w:val="246"/>
              </w:trPr>
              <w:tc>
                <w:tcPr>
                  <w:tcW w:w="299" w:type="dxa"/>
                  <w:shd w:val="clear" w:color="auto" w:fill="505354"/>
                  <w:vAlign w:val="center"/>
                  <w:hideMark/>
                </w:tcPr>
                <w:p w:rsidRPr="00BD1C9E" w:rsidR="007115B4" w:rsidP="00B37202" w:rsidRDefault="007115B4" w14:paraId="650D09DB" w14:textId="77777777">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color w:val="FFFFFF" w:themeColor="background1"/>
                      <w:lang w:val="en-GB" w:eastAsia="en-GB"/>
                    </w:rPr>
                    <w:t>1</w:t>
                  </w:r>
                </w:p>
              </w:tc>
              <w:tc>
                <w:tcPr>
                  <w:tcW w:w="8926" w:type="dxa"/>
                  <w:shd w:val="clear" w:color="auto" w:fill="505354"/>
                  <w:vAlign w:val="center"/>
                  <w:hideMark/>
                </w:tcPr>
                <w:p w:rsidRPr="00BD1C9E" w:rsidR="007115B4" w:rsidP="00B37202" w:rsidRDefault="007115B4" w14:paraId="1C61FDC7" w14:textId="77777777">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color w:val="FFFFFF" w:themeColor="background1"/>
                      <w:lang w:val="en-GB" w:eastAsia="en-GB"/>
                    </w:rPr>
                    <w:t>Pupils explain the effect of multiplying and dividing a number by 10, 100 and 1,000 (1)</w:t>
                  </w:r>
                </w:p>
                <w:p w:rsidRPr="00BD1C9E" w:rsidR="007115B4" w:rsidP="00B37202" w:rsidRDefault="007115B4" w14:paraId="4040006F" w14:textId="76518DC9">
                  <w:pPr>
                    <w:widowControl/>
                    <w:autoSpaceDE/>
                    <w:autoSpaceDN/>
                    <w:rPr>
                      <w:rFonts w:ascii="Barlow" w:hAnsi="Barlow" w:eastAsia="Times New Roman" w:cs="Times New Roman"/>
                      <w:b/>
                      <w:bCs/>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007115B4" w:rsidP="00B37202" w:rsidRDefault="00EC39BA" w14:paraId="011FD8E0"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Thousandth </w:t>
                  </w:r>
                </w:p>
                <w:p w:rsidRPr="00BD1C9E" w:rsidR="00EC39BA" w:rsidP="00B37202" w:rsidRDefault="00EC39BA" w14:paraId="2515E9AB" w14:textId="1A7D210B">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Equivalent </w:t>
                  </w:r>
                </w:p>
              </w:tc>
            </w:tr>
            <w:tr w:rsidRPr="00BD1C9E" w:rsidR="007115B4" w:rsidTr="00231A59" w14:paraId="287784CF" w14:textId="1569160B">
              <w:trPr>
                <w:trHeight w:val="246"/>
              </w:trPr>
              <w:tc>
                <w:tcPr>
                  <w:tcW w:w="299" w:type="dxa"/>
                  <w:shd w:val="clear" w:color="auto" w:fill="505354"/>
                  <w:vAlign w:val="center"/>
                  <w:hideMark/>
                </w:tcPr>
                <w:p w:rsidRPr="00BD1C9E" w:rsidR="007115B4" w:rsidP="00B37202" w:rsidRDefault="007115B4" w14:paraId="057A1F91" w14:textId="77777777">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color w:val="FFFFFF" w:themeColor="background1"/>
                      <w:lang w:val="en-GB" w:eastAsia="en-GB"/>
                    </w:rPr>
                    <w:t>2</w:t>
                  </w:r>
                </w:p>
              </w:tc>
              <w:tc>
                <w:tcPr>
                  <w:tcW w:w="8926" w:type="dxa"/>
                  <w:shd w:val="clear" w:color="auto" w:fill="505354"/>
                  <w:vAlign w:val="center"/>
                  <w:hideMark/>
                </w:tcPr>
                <w:p w:rsidRPr="00BD1C9E" w:rsidR="007115B4" w:rsidP="00B37202" w:rsidRDefault="007115B4" w14:paraId="0EE877A6" w14:textId="77777777">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color w:val="FFFFFF" w:themeColor="background1"/>
                      <w:lang w:val="en-GB" w:eastAsia="en-GB"/>
                    </w:rPr>
                    <w:t>Pupils explain the effect of multiplying and dividing a number by 10, 100 and 1,000 (2)</w:t>
                  </w:r>
                </w:p>
                <w:p w:rsidRPr="00BD1C9E" w:rsidR="007115B4" w:rsidP="00B37202" w:rsidRDefault="007115B4" w14:paraId="3919A90F" w14:textId="0742E39D">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Pr="00BD1C9E" w:rsidR="007115B4" w:rsidP="00B37202" w:rsidRDefault="0047755A" w14:paraId="7B7F5C30" w14:textId="2A4D1CAE">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Tenth, hundredth, thousandth </w:t>
                  </w:r>
                </w:p>
              </w:tc>
            </w:tr>
            <w:tr w:rsidRPr="00BD1C9E" w:rsidR="007115B4" w:rsidTr="00231A59" w14:paraId="2919C4B0" w14:textId="5086159C">
              <w:trPr>
                <w:trHeight w:val="123"/>
              </w:trPr>
              <w:tc>
                <w:tcPr>
                  <w:tcW w:w="299" w:type="dxa"/>
                  <w:shd w:val="clear" w:color="auto" w:fill="505354"/>
                  <w:vAlign w:val="center"/>
                  <w:hideMark/>
                </w:tcPr>
                <w:p w:rsidRPr="00BD1C9E" w:rsidR="007115B4" w:rsidP="00B37202" w:rsidRDefault="007115B4" w14:paraId="0C2EC34F" w14:textId="77777777">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color w:val="FFFFFF" w:themeColor="background1"/>
                      <w:lang w:val="en-GB" w:eastAsia="en-GB"/>
                    </w:rPr>
                    <w:t>3</w:t>
                  </w:r>
                </w:p>
              </w:tc>
              <w:tc>
                <w:tcPr>
                  <w:tcW w:w="8926" w:type="dxa"/>
                  <w:shd w:val="clear" w:color="auto" w:fill="505354"/>
                  <w:vAlign w:val="center"/>
                  <w:hideMark/>
                </w:tcPr>
                <w:p w:rsidRPr="00BD1C9E" w:rsidR="007115B4" w:rsidP="00B37202" w:rsidRDefault="007115B4" w14:paraId="55CC1892" w14:textId="77777777">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color w:val="FFFFFF" w:themeColor="background1"/>
                      <w:lang w:val="en-GB" w:eastAsia="en-GB"/>
                    </w:rPr>
                    <w:t>Pupils explain how to multiply and divide a number by 10, 100 and 1,000 (first ‘number’ two or more non-zero digits)</w:t>
                  </w:r>
                </w:p>
                <w:p w:rsidRPr="00BD1C9E" w:rsidR="007115B4" w:rsidP="00B37202" w:rsidRDefault="007115B4" w14:paraId="79075376" w14:textId="11D77A86">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Pr="00BD1C9E" w:rsidR="007115B4" w:rsidP="00B37202" w:rsidRDefault="000F2BF6" w14:paraId="42F7D19F" w14:textId="1B0E81FE">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Tenth, hundredth, thousandth</w:t>
                  </w:r>
                </w:p>
              </w:tc>
            </w:tr>
            <w:tr w:rsidRPr="00BD1C9E" w:rsidR="007115B4" w:rsidTr="00231A59" w14:paraId="35678F6D" w14:textId="77777777">
              <w:trPr>
                <w:trHeight w:val="246"/>
              </w:trPr>
              <w:tc>
                <w:tcPr>
                  <w:tcW w:w="12181" w:type="dxa"/>
                  <w:gridSpan w:val="3"/>
                  <w:shd w:val="clear" w:color="auto" w:fill="FFFFFF"/>
                  <w:vAlign w:val="center"/>
                </w:tcPr>
                <w:p w:rsidRPr="00BD1C9E" w:rsidR="007115B4" w:rsidP="00B37202" w:rsidRDefault="007115B4" w14:paraId="46A552AD" w14:textId="77777777">
                  <w:pPr>
                    <w:widowControl/>
                    <w:autoSpaceDE/>
                    <w:autoSpaceDN/>
                    <w:rPr>
                      <w:rFonts w:ascii="Barlow" w:hAnsi="Barlow" w:eastAsia="Times New Roman" w:cs="Times New Roman"/>
                      <w:color w:val="2D374B"/>
                      <w:lang w:val="en-GB" w:eastAsia="en-GB"/>
                    </w:rPr>
                  </w:pPr>
                </w:p>
                <w:p w:rsidRPr="003562B9" w:rsidR="007115B4" w:rsidP="00BB190C" w:rsidRDefault="00366215" w14:paraId="4F618C6A" w14:textId="77777777">
                  <w:pPr>
                    <w:widowControl/>
                    <w:autoSpaceDE/>
                    <w:autoSpaceDN/>
                    <w:rPr>
                      <w:rFonts w:ascii="Barlow" w:hAnsi="Barlow" w:eastAsia="Times New Roman" w:cs="Times New Roman"/>
                      <w:color w:val="51596C"/>
                      <w:lang w:val="en-GB" w:eastAsia="en-GB"/>
                    </w:rPr>
                  </w:pPr>
                  <w:hyperlink w:history="1" r:id="rId70">
                    <w:r w:rsidRPr="003562B9" w:rsidR="007115B4">
                      <w:rPr>
                        <w:rStyle w:val="Hyperlink"/>
                        <w:rFonts w:ascii="Barlow" w:hAnsi="Barlow" w:eastAsia="Times New Roman" w:cs="Times New Roman"/>
                        <w:lang w:val="en-GB" w:eastAsia="en-GB"/>
                      </w:rPr>
                      <w:t>2.29 Decimal place value knowledge, multiplication and division</w:t>
                    </w:r>
                  </w:hyperlink>
                </w:p>
                <w:p w:rsidRPr="00BD1C9E" w:rsidR="007115B4" w:rsidP="005A0B2B" w:rsidRDefault="007115B4" w14:paraId="58EA73C1" w14:textId="041A4F15">
                  <w:pPr>
                    <w:widowControl/>
                    <w:shd w:val="clear" w:color="auto" w:fill="FFFFFF"/>
                    <w:autoSpaceDE/>
                    <w:autoSpaceDN/>
                    <w:rPr>
                      <w:rFonts w:ascii="Barlow" w:hAnsi="Barlow" w:eastAsia="Times New Roman" w:cs="Times New Roman"/>
                      <w:color w:val="2D374B"/>
                      <w:lang w:val="en-GB" w:eastAsia="en-GB"/>
                    </w:rPr>
                  </w:pPr>
                  <w:r w:rsidRPr="005A0B2B">
                    <w:rPr>
                      <w:rFonts w:ascii="Barlow" w:hAnsi="Barlow" w:eastAsia="Times New Roman" w:cs="Times New Roman"/>
                      <w:b/>
                      <w:bCs/>
                      <w:color w:val="2D374B"/>
                      <w:lang w:val="en-GB" w:eastAsia="en-GB"/>
                    </w:rPr>
                    <w:t>Teaching point 2</w:t>
                  </w:r>
                  <w:r w:rsidRPr="005A0B2B">
                    <w:rPr>
                      <w:rFonts w:ascii="Barlow" w:hAnsi="Barlow" w:eastAsia="Times New Roman" w:cs="Times New Roman"/>
                      <w:color w:val="2D374B"/>
                      <w:lang w:val="en-GB" w:eastAsia="en-GB"/>
                    </w:rPr>
                    <w:t>: Measures can be converted from one unit to another using knowledge of multiplication and division by 10/100/1,000.</w:t>
                  </w:r>
                </w:p>
              </w:tc>
            </w:tr>
            <w:tr w:rsidRPr="00BD1C9E" w:rsidR="007115B4" w:rsidTr="00231A59" w14:paraId="0CE034CE" w14:textId="26228265">
              <w:trPr>
                <w:trHeight w:val="246"/>
              </w:trPr>
              <w:tc>
                <w:tcPr>
                  <w:tcW w:w="299" w:type="dxa"/>
                  <w:shd w:val="clear" w:color="auto" w:fill="505354"/>
                  <w:vAlign w:val="center"/>
                  <w:hideMark/>
                </w:tcPr>
                <w:p w:rsidRPr="00FB77D2" w:rsidR="007115B4" w:rsidP="00B37202" w:rsidRDefault="007115B4" w14:paraId="5C9B604A" w14:textId="77777777">
                  <w:pPr>
                    <w:widowControl/>
                    <w:autoSpaceDE/>
                    <w:autoSpaceDN/>
                    <w:rPr>
                      <w:rFonts w:ascii="Barlow" w:hAnsi="Barlow" w:eastAsia="Times New Roman" w:cs="Times New Roman"/>
                      <w:color w:val="FFFFFF" w:themeColor="background1"/>
                      <w:lang w:val="en-GB" w:eastAsia="en-GB"/>
                    </w:rPr>
                  </w:pPr>
                  <w:r w:rsidRPr="00FB77D2">
                    <w:rPr>
                      <w:rFonts w:ascii="Barlow" w:hAnsi="Barlow" w:eastAsia="Times New Roman" w:cs="Times New Roman"/>
                      <w:color w:val="FFFFFF" w:themeColor="background1"/>
                      <w:lang w:val="en-GB" w:eastAsia="en-GB"/>
                    </w:rPr>
                    <w:t>4</w:t>
                  </w:r>
                </w:p>
              </w:tc>
              <w:tc>
                <w:tcPr>
                  <w:tcW w:w="8926" w:type="dxa"/>
                  <w:shd w:val="clear" w:color="auto" w:fill="505354"/>
                  <w:vAlign w:val="center"/>
                  <w:hideMark/>
                </w:tcPr>
                <w:p w:rsidR="007115B4" w:rsidP="00B37202" w:rsidRDefault="007115B4" w14:paraId="61A5395D" w14:textId="77777777">
                  <w:pPr>
                    <w:widowControl/>
                    <w:autoSpaceDE/>
                    <w:autoSpaceDN/>
                    <w:rPr>
                      <w:rFonts w:ascii="Barlow" w:hAnsi="Barlow" w:eastAsia="Times New Roman" w:cs="Times New Roman"/>
                      <w:color w:val="FFFFFF" w:themeColor="background1"/>
                      <w:lang w:val="en-GB" w:eastAsia="en-GB"/>
                    </w:rPr>
                  </w:pPr>
                  <w:r w:rsidRPr="00FB77D2">
                    <w:rPr>
                      <w:rFonts w:ascii="Barlow" w:hAnsi="Barlow" w:eastAsia="Times New Roman" w:cs="Times New Roman"/>
                      <w:color w:val="FFFFFF" w:themeColor="background1"/>
                      <w:lang w:val="en-GB" w:eastAsia="en-GB"/>
                    </w:rPr>
                    <w:t>Pupils use their knowledge of multiplication and division by 10/100/1,000 to convert between units of measure (length)</w:t>
                  </w:r>
                </w:p>
                <w:p w:rsidRPr="00FB77D2" w:rsidR="007115B4" w:rsidP="00B37202" w:rsidRDefault="007115B4" w14:paraId="4FC9D43E" w14:textId="1A9682AC">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007115B4" w:rsidP="00B37202" w:rsidRDefault="00B63341" w14:paraId="27B6E9E5" w14:textId="0782DF21">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Convert</w:t>
                  </w:r>
                </w:p>
                <w:p w:rsidRPr="00FB77D2" w:rsidR="00B63341" w:rsidP="00B37202" w:rsidRDefault="00B63341" w14:paraId="14F12CF1" w14:textId="55E90EF1">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Decimetre </w:t>
                  </w:r>
                </w:p>
              </w:tc>
            </w:tr>
            <w:tr w:rsidRPr="00BD1C9E" w:rsidR="007115B4" w:rsidTr="00231A59" w14:paraId="7A39AF13" w14:textId="5D6D724D">
              <w:trPr>
                <w:trHeight w:val="246"/>
              </w:trPr>
              <w:tc>
                <w:tcPr>
                  <w:tcW w:w="299" w:type="dxa"/>
                  <w:shd w:val="clear" w:color="auto" w:fill="FFFFFF"/>
                  <w:vAlign w:val="center"/>
                  <w:hideMark/>
                </w:tcPr>
                <w:p w:rsidRPr="00BD1C9E" w:rsidR="007115B4" w:rsidP="00B37202" w:rsidRDefault="007115B4" w14:paraId="105673FE" w14:textId="77777777">
                  <w:pPr>
                    <w:widowControl/>
                    <w:autoSpaceDE/>
                    <w:autoSpaceDN/>
                    <w:rPr>
                      <w:rFonts w:ascii="Barlow" w:hAnsi="Barlow" w:eastAsia="Times New Roman" w:cs="Times New Roman"/>
                      <w:color w:val="51596C"/>
                      <w:lang w:val="en-GB" w:eastAsia="en-GB"/>
                    </w:rPr>
                  </w:pPr>
                  <w:r w:rsidRPr="00BD1C9E">
                    <w:rPr>
                      <w:rFonts w:ascii="Barlow" w:hAnsi="Barlow" w:eastAsia="Times New Roman" w:cs="Times New Roman"/>
                      <w:color w:val="51596C"/>
                      <w:lang w:val="en-GB" w:eastAsia="en-GB"/>
                    </w:rPr>
                    <w:t>5</w:t>
                  </w:r>
                </w:p>
              </w:tc>
              <w:tc>
                <w:tcPr>
                  <w:tcW w:w="8926" w:type="dxa"/>
                  <w:shd w:val="clear" w:color="auto" w:fill="FFFFFF"/>
                  <w:vAlign w:val="center"/>
                  <w:hideMark/>
                </w:tcPr>
                <w:p w:rsidRPr="00BD1C9E" w:rsidR="007115B4" w:rsidP="00B37202" w:rsidRDefault="007115B4" w14:paraId="5FAC90BE" w14:textId="77777777">
                  <w:pPr>
                    <w:widowControl/>
                    <w:autoSpaceDE/>
                    <w:autoSpaceDN/>
                    <w:rPr>
                      <w:rFonts w:ascii="Barlow" w:hAnsi="Barlow" w:eastAsia="Times New Roman" w:cs="Times New Roman"/>
                      <w:color w:val="51596C"/>
                      <w:lang w:val="en-GB" w:eastAsia="en-GB"/>
                    </w:rPr>
                  </w:pPr>
                  <w:r w:rsidRPr="00BD1C9E">
                    <w:rPr>
                      <w:rFonts w:ascii="Barlow" w:hAnsi="Barlow" w:eastAsia="Times New Roman" w:cs="Times New Roman"/>
                      <w:color w:val="51596C"/>
                      <w:lang w:val="en-GB" w:eastAsia="en-GB"/>
                    </w:rPr>
                    <w:t>Pupils use their knowledge of multiplication and division by 10/100/1,000 to convert between units of measure (mass and capacity)</w:t>
                  </w:r>
                </w:p>
              </w:tc>
              <w:tc>
                <w:tcPr>
                  <w:tcW w:w="2956" w:type="dxa"/>
                  <w:shd w:val="clear" w:color="auto" w:fill="FFFFFF"/>
                </w:tcPr>
                <w:p w:rsidRPr="00BD1C9E" w:rsidR="007115B4" w:rsidP="00B37202" w:rsidRDefault="007115B4" w14:paraId="4AC6DC7F" w14:textId="77777777">
                  <w:pPr>
                    <w:widowControl/>
                    <w:autoSpaceDE/>
                    <w:autoSpaceDN/>
                    <w:rPr>
                      <w:rFonts w:ascii="Barlow" w:hAnsi="Barlow" w:eastAsia="Times New Roman" w:cs="Times New Roman"/>
                      <w:color w:val="51596C"/>
                      <w:lang w:val="en-GB" w:eastAsia="en-GB"/>
                    </w:rPr>
                  </w:pPr>
                </w:p>
              </w:tc>
            </w:tr>
            <w:tr w:rsidRPr="00BD1C9E" w:rsidR="007115B4" w:rsidTr="00231A59" w14:paraId="7A96A980" w14:textId="77777777">
              <w:trPr>
                <w:trHeight w:val="246"/>
              </w:trPr>
              <w:tc>
                <w:tcPr>
                  <w:tcW w:w="12181" w:type="dxa"/>
                  <w:gridSpan w:val="3"/>
                  <w:shd w:val="clear" w:color="auto" w:fill="FFFFFF"/>
                  <w:vAlign w:val="center"/>
                </w:tcPr>
                <w:p w:rsidRPr="00BD1C9E" w:rsidR="007115B4" w:rsidP="00FA467B" w:rsidRDefault="007115B4" w14:paraId="74B43F6E" w14:textId="77777777">
                  <w:pPr>
                    <w:widowControl/>
                    <w:autoSpaceDE/>
                    <w:autoSpaceDN/>
                    <w:rPr>
                      <w:rFonts w:ascii="Barlow" w:hAnsi="Barlow" w:eastAsia="Times New Roman" w:cs="Times New Roman"/>
                      <w:color w:val="2D374B"/>
                      <w:lang w:val="en-GB" w:eastAsia="en-GB"/>
                    </w:rPr>
                  </w:pPr>
                </w:p>
                <w:p w:rsidRPr="00FA467B" w:rsidR="007115B4" w:rsidP="00FA467B" w:rsidRDefault="00366215" w14:paraId="36004F39" w14:textId="2EB51A07">
                  <w:pPr>
                    <w:widowControl/>
                    <w:autoSpaceDE/>
                    <w:autoSpaceDN/>
                    <w:rPr>
                      <w:rFonts w:ascii="Barlow" w:hAnsi="Barlow" w:eastAsia="Times New Roman" w:cs="Times New Roman"/>
                      <w:color w:val="2D374B"/>
                      <w:lang w:val="en-GB" w:eastAsia="en-GB"/>
                    </w:rPr>
                  </w:pPr>
                  <w:hyperlink w:history="1" r:id="rId71">
                    <w:r w:rsidRPr="00FA467B" w:rsidR="007115B4">
                      <w:rPr>
                        <w:rStyle w:val="Hyperlink"/>
                        <w:rFonts w:ascii="Barlow" w:hAnsi="Barlow" w:eastAsia="Times New Roman" w:cs="Times New Roman"/>
                        <w:lang w:val="en-GB" w:eastAsia="en-GB"/>
                      </w:rPr>
                      <w:t>2.19 Calculation: x/÷ decimal fractions by whole numbers</w:t>
                    </w:r>
                  </w:hyperlink>
                </w:p>
                <w:p w:rsidRPr="00BD1C9E" w:rsidR="007115B4" w:rsidP="00B37202" w:rsidRDefault="007115B4" w14:paraId="2DE9BA23" w14:textId="63CCE058">
                  <w:pPr>
                    <w:widowControl/>
                    <w:autoSpaceDE/>
                    <w:autoSpaceDN/>
                    <w:rPr>
                      <w:rFonts w:ascii="Barlow" w:hAnsi="Barlow" w:eastAsia="Times New Roman" w:cs="Times New Roman"/>
                      <w:color w:val="2D374B"/>
                      <w:lang w:val="en-GB" w:eastAsia="en-GB"/>
                    </w:rPr>
                  </w:pPr>
                  <w:r w:rsidRPr="00BD1C9E">
                    <w:rPr>
                      <w:rStyle w:val="Strong"/>
                      <w:rFonts w:ascii="Barlow" w:hAnsi="Barlow"/>
                      <w:color w:val="2D374B"/>
                      <w:shd w:val="clear" w:color="auto" w:fill="FFFFFF"/>
                    </w:rPr>
                    <w:t>Teaching point 1</w:t>
                  </w:r>
                  <w:r w:rsidRPr="00BD1C9E">
                    <w:rPr>
                      <w:rFonts w:ascii="Barlow" w:hAnsi="Barlow"/>
                      <w:color w:val="2D374B"/>
                      <w:shd w:val="clear" w:color="auto" w:fill="FFFFFF"/>
                    </w:rPr>
                    <w:t>: Decimal fractions (with a whole number of tenths or hundredths) can be multiplied by a whole number by using known multiplication facts and unitising.</w:t>
                  </w:r>
                </w:p>
              </w:tc>
            </w:tr>
            <w:tr w:rsidRPr="00BD1C9E" w:rsidR="007115B4" w:rsidTr="00987943" w14:paraId="724B02D6" w14:textId="05B72869">
              <w:trPr>
                <w:trHeight w:val="246"/>
              </w:trPr>
              <w:tc>
                <w:tcPr>
                  <w:tcW w:w="299" w:type="dxa"/>
                  <w:shd w:val="clear" w:color="auto" w:fill="505354"/>
                  <w:vAlign w:val="center"/>
                  <w:hideMark/>
                </w:tcPr>
                <w:p w:rsidRPr="00987943" w:rsidR="007115B4" w:rsidP="00B37202" w:rsidRDefault="007115B4" w14:paraId="11FE54E1" w14:textId="77777777">
                  <w:pPr>
                    <w:widowControl/>
                    <w:autoSpaceDE/>
                    <w:autoSpaceDN/>
                    <w:rPr>
                      <w:rFonts w:ascii="Barlow" w:hAnsi="Barlow" w:eastAsia="Times New Roman" w:cs="Times New Roman"/>
                      <w:color w:val="FFFFFF" w:themeColor="background1"/>
                      <w:lang w:val="en-GB" w:eastAsia="en-GB"/>
                    </w:rPr>
                  </w:pPr>
                  <w:r w:rsidRPr="00987943">
                    <w:rPr>
                      <w:rFonts w:ascii="Barlow" w:hAnsi="Barlow" w:eastAsia="Times New Roman" w:cs="Times New Roman"/>
                      <w:color w:val="FFFFFF" w:themeColor="background1"/>
                      <w:lang w:val="en-GB" w:eastAsia="en-GB"/>
                    </w:rPr>
                    <w:t>6</w:t>
                  </w:r>
                </w:p>
              </w:tc>
              <w:tc>
                <w:tcPr>
                  <w:tcW w:w="8926" w:type="dxa"/>
                  <w:shd w:val="clear" w:color="auto" w:fill="505354"/>
                  <w:vAlign w:val="center"/>
                  <w:hideMark/>
                </w:tcPr>
                <w:p w:rsidR="007115B4" w:rsidP="00B37202" w:rsidRDefault="007115B4" w14:paraId="2E4C5739" w14:textId="77777777">
                  <w:pPr>
                    <w:widowControl/>
                    <w:autoSpaceDE/>
                    <w:autoSpaceDN/>
                    <w:rPr>
                      <w:rFonts w:ascii="Barlow" w:hAnsi="Barlow" w:eastAsia="Times New Roman" w:cs="Times New Roman"/>
                      <w:color w:val="FFFFFF" w:themeColor="background1"/>
                      <w:lang w:val="en-GB" w:eastAsia="en-GB"/>
                    </w:rPr>
                  </w:pPr>
                  <w:r w:rsidRPr="00987943">
                    <w:rPr>
                      <w:rFonts w:ascii="Barlow" w:hAnsi="Barlow" w:eastAsia="Times New Roman" w:cs="Times New Roman"/>
                      <w:color w:val="FFFFFF" w:themeColor="background1"/>
                      <w:lang w:val="en-GB" w:eastAsia="en-GB"/>
                    </w:rPr>
                    <w:t>Pupils explain how to use known multiplication facts and unitising to multiply decimal fractions by whole numbers (tenths)</w:t>
                  </w:r>
                </w:p>
                <w:p w:rsidRPr="00987943" w:rsidR="00934125" w:rsidP="00B37202" w:rsidRDefault="00934125" w14:paraId="650B01A5" w14:textId="41BAE5EC">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Pr="00987943" w:rsidR="007115B4" w:rsidP="00B37202" w:rsidRDefault="007115B4" w14:paraId="5E95E9D5" w14:textId="77777777">
                  <w:pPr>
                    <w:widowControl/>
                    <w:autoSpaceDE/>
                    <w:autoSpaceDN/>
                    <w:rPr>
                      <w:rFonts w:ascii="Barlow" w:hAnsi="Barlow" w:eastAsia="Times New Roman" w:cs="Times New Roman"/>
                      <w:color w:val="FFFFFF" w:themeColor="background1"/>
                      <w:lang w:val="en-GB" w:eastAsia="en-GB"/>
                    </w:rPr>
                  </w:pPr>
                </w:p>
              </w:tc>
            </w:tr>
            <w:tr w:rsidRPr="00BD1C9E" w:rsidR="007115B4" w:rsidTr="00987943" w14:paraId="0D72903F" w14:textId="05C2A467">
              <w:trPr>
                <w:trHeight w:val="246"/>
              </w:trPr>
              <w:tc>
                <w:tcPr>
                  <w:tcW w:w="299" w:type="dxa"/>
                  <w:shd w:val="clear" w:color="auto" w:fill="505354"/>
                  <w:vAlign w:val="center"/>
                  <w:hideMark/>
                </w:tcPr>
                <w:p w:rsidRPr="00987943" w:rsidR="007115B4" w:rsidP="00B37202" w:rsidRDefault="007115B4" w14:paraId="42B8BB29" w14:textId="77777777">
                  <w:pPr>
                    <w:widowControl/>
                    <w:autoSpaceDE/>
                    <w:autoSpaceDN/>
                    <w:rPr>
                      <w:rFonts w:ascii="Barlow" w:hAnsi="Barlow" w:eastAsia="Times New Roman" w:cs="Times New Roman"/>
                      <w:color w:val="FFFFFF" w:themeColor="background1"/>
                      <w:lang w:val="en-GB" w:eastAsia="en-GB"/>
                    </w:rPr>
                  </w:pPr>
                  <w:r w:rsidRPr="00987943">
                    <w:rPr>
                      <w:rFonts w:ascii="Barlow" w:hAnsi="Barlow" w:eastAsia="Times New Roman" w:cs="Times New Roman"/>
                      <w:color w:val="FFFFFF" w:themeColor="background1"/>
                      <w:lang w:val="en-GB" w:eastAsia="en-GB"/>
                    </w:rPr>
                    <w:t>7</w:t>
                  </w:r>
                </w:p>
              </w:tc>
              <w:tc>
                <w:tcPr>
                  <w:tcW w:w="8926" w:type="dxa"/>
                  <w:shd w:val="clear" w:color="auto" w:fill="505354"/>
                  <w:vAlign w:val="center"/>
                  <w:hideMark/>
                </w:tcPr>
                <w:p w:rsidR="007115B4" w:rsidP="00B37202" w:rsidRDefault="007115B4" w14:paraId="13B41731" w14:textId="77777777">
                  <w:pPr>
                    <w:widowControl/>
                    <w:autoSpaceDE/>
                    <w:autoSpaceDN/>
                    <w:rPr>
                      <w:rFonts w:ascii="Barlow" w:hAnsi="Barlow" w:eastAsia="Times New Roman" w:cs="Times New Roman"/>
                      <w:color w:val="FFFFFF" w:themeColor="background1"/>
                      <w:lang w:val="en-GB" w:eastAsia="en-GB"/>
                    </w:rPr>
                  </w:pPr>
                  <w:r w:rsidRPr="00987943">
                    <w:rPr>
                      <w:rFonts w:ascii="Barlow" w:hAnsi="Barlow" w:eastAsia="Times New Roman" w:cs="Times New Roman"/>
                      <w:color w:val="FFFFFF" w:themeColor="background1"/>
                      <w:lang w:val="en-GB" w:eastAsia="en-GB"/>
                    </w:rPr>
                    <w:t>Pupils explain how to use known multiplication facts and unitising to multiply decimal fractions by whole numbers (hundredths)</w:t>
                  </w:r>
                </w:p>
                <w:p w:rsidRPr="00987943" w:rsidR="00934125" w:rsidP="00B37202" w:rsidRDefault="00934125" w14:paraId="43F0F1A1" w14:textId="7EEA73FC">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Pr="00987943" w:rsidR="007115B4" w:rsidP="00B37202" w:rsidRDefault="007115B4" w14:paraId="1729A49D" w14:textId="77777777">
                  <w:pPr>
                    <w:widowControl/>
                    <w:autoSpaceDE/>
                    <w:autoSpaceDN/>
                    <w:rPr>
                      <w:rFonts w:ascii="Barlow" w:hAnsi="Barlow" w:eastAsia="Times New Roman" w:cs="Times New Roman"/>
                      <w:color w:val="FFFFFF" w:themeColor="background1"/>
                      <w:lang w:val="en-GB" w:eastAsia="en-GB"/>
                    </w:rPr>
                  </w:pPr>
                </w:p>
              </w:tc>
            </w:tr>
            <w:tr w:rsidRPr="00BD1C9E" w:rsidR="007115B4" w:rsidTr="00231A59" w14:paraId="15D8C85F" w14:textId="36E34499">
              <w:trPr>
                <w:trHeight w:val="246"/>
              </w:trPr>
              <w:tc>
                <w:tcPr>
                  <w:tcW w:w="299" w:type="dxa"/>
                  <w:shd w:val="clear" w:color="auto" w:fill="FFFFFF"/>
                  <w:vAlign w:val="center"/>
                  <w:hideMark/>
                </w:tcPr>
                <w:p w:rsidRPr="00BD1C9E" w:rsidR="007115B4" w:rsidP="00B37202" w:rsidRDefault="007115B4" w14:paraId="7F1483CB" w14:textId="77777777">
                  <w:pPr>
                    <w:widowControl/>
                    <w:autoSpaceDE/>
                    <w:autoSpaceDN/>
                    <w:rPr>
                      <w:rFonts w:ascii="Barlow" w:hAnsi="Barlow" w:eastAsia="Times New Roman" w:cs="Times New Roman"/>
                      <w:color w:val="2D374B"/>
                      <w:lang w:val="en-GB" w:eastAsia="en-GB"/>
                    </w:rPr>
                  </w:pPr>
                  <w:r w:rsidRPr="00BD1C9E">
                    <w:rPr>
                      <w:rFonts w:ascii="Barlow" w:hAnsi="Barlow" w:eastAsia="Times New Roman" w:cs="Times New Roman"/>
                      <w:color w:val="2D374B"/>
                      <w:lang w:val="en-GB" w:eastAsia="en-GB"/>
                    </w:rPr>
                    <w:t>8</w:t>
                  </w:r>
                </w:p>
              </w:tc>
              <w:tc>
                <w:tcPr>
                  <w:tcW w:w="8926" w:type="dxa"/>
                  <w:shd w:val="clear" w:color="auto" w:fill="FFFFFF"/>
                  <w:vAlign w:val="center"/>
                  <w:hideMark/>
                </w:tcPr>
                <w:p w:rsidRPr="00BD1C9E" w:rsidR="007115B4" w:rsidP="00B37202" w:rsidRDefault="007115B4" w14:paraId="51110AD1" w14:textId="77777777">
                  <w:pPr>
                    <w:widowControl/>
                    <w:autoSpaceDE/>
                    <w:autoSpaceDN/>
                    <w:rPr>
                      <w:rFonts w:ascii="Barlow" w:hAnsi="Barlow" w:eastAsia="Times New Roman" w:cs="Times New Roman"/>
                      <w:color w:val="2D374B"/>
                      <w:lang w:val="en-GB" w:eastAsia="en-GB"/>
                    </w:rPr>
                  </w:pPr>
                  <w:r w:rsidRPr="00BD1C9E">
                    <w:rPr>
                      <w:rFonts w:ascii="Barlow" w:hAnsi="Barlow" w:eastAsia="Times New Roman" w:cs="Times New Roman"/>
                      <w:color w:val="2D374B"/>
                      <w:lang w:val="en-GB" w:eastAsia="en-GB"/>
                    </w:rPr>
                    <w:t>Pupils use their knowledge of multiplying decimal fractions by whole numbers to solve measures problems</w:t>
                  </w:r>
                </w:p>
              </w:tc>
              <w:tc>
                <w:tcPr>
                  <w:tcW w:w="2956" w:type="dxa"/>
                  <w:shd w:val="clear" w:color="auto" w:fill="FFFFFF"/>
                </w:tcPr>
                <w:p w:rsidRPr="00BD1C9E" w:rsidR="007115B4" w:rsidP="00B37202" w:rsidRDefault="007115B4" w14:paraId="47CB7C9F" w14:textId="77777777">
                  <w:pPr>
                    <w:widowControl/>
                    <w:autoSpaceDE/>
                    <w:autoSpaceDN/>
                    <w:rPr>
                      <w:rFonts w:ascii="Barlow" w:hAnsi="Barlow" w:eastAsia="Times New Roman" w:cs="Times New Roman"/>
                      <w:color w:val="2D374B"/>
                      <w:lang w:val="en-GB" w:eastAsia="en-GB"/>
                    </w:rPr>
                  </w:pPr>
                </w:p>
              </w:tc>
            </w:tr>
            <w:tr w:rsidRPr="00BD1C9E" w:rsidR="007115B4" w:rsidTr="00231A59" w14:paraId="167FF54A" w14:textId="77777777">
              <w:trPr>
                <w:trHeight w:val="246"/>
              </w:trPr>
              <w:tc>
                <w:tcPr>
                  <w:tcW w:w="12181" w:type="dxa"/>
                  <w:gridSpan w:val="3"/>
                  <w:shd w:val="clear" w:color="auto" w:fill="FFFFFF"/>
                  <w:vAlign w:val="center"/>
                </w:tcPr>
                <w:p w:rsidRPr="00BD1C9E" w:rsidR="007115B4" w:rsidP="00B37202" w:rsidRDefault="007115B4" w14:paraId="622AEC80" w14:textId="77777777">
                  <w:pPr>
                    <w:widowControl/>
                    <w:autoSpaceDE/>
                    <w:autoSpaceDN/>
                    <w:rPr>
                      <w:rFonts w:ascii="Barlow" w:hAnsi="Barlow" w:eastAsia="Times New Roman" w:cs="Times New Roman"/>
                      <w:color w:val="51596C"/>
                      <w:lang w:val="en-GB" w:eastAsia="en-GB"/>
                    </w:rPr>
                  </w:pPr>
                </w:p>
                <w:p w:rsidRPr="00EF03C7" w:rsidR="007115B4" w:rsidP="00EF03C7" w:rsidRDefault="00366215" w14:paraId="1D2F450D" w14:textId="77777777">
                  <w:pPr>
                    <w:widowControl/>
                    <w:autoSpaceDE/>
                    <w:autoSpaceDN/>
                    <w:rPr>
                      <w:rFonts w:ascii="Barlow" w:hAnsi="Barlow" w:eastAsia="Times New Roman" w:cs="Times New Roman"/>
                      <w:color w:val="51596C"/>
                      <w:lang w:val="en-GB" w:eastAsia="en-GB"/>
                    </w:rPr>
                  </w:pPr>
                  <w:hyperlink w:history="1" r:id="rId72">
                    <w:r w:rsidRPr="00EF03C7" w:rsidR="007115B4">
                      <w:rPr>
                        <w:rStyle w:val="Hyperlink"/>
                        <w:rFonts w:ascii="Barlow" w:hAnsi="Barlow" w:eastAsia="Times New Roman" w:cs="Times New Roman"/>
                        <w:lang w:val="en-GB" w:eastAsia="en-GB"/>
                      </w:rPr>
                      <w:t>2.19 Calculation: x/÷ decimal fractions by whole numbers</w:t>
                    </w:r>
                  </w:hyperlink>
                </w:p>
                <w:p w:rsidRPr="00BD1C9E" w:rsidR="007115B4" w:rsidP="00B37202" w:rsidRDefault="007115B4" w14:paraId="4018E7C3" w14:textId="505C3FD4">
                  <w:pPr>
                    <w:widowControl/>
                    <w:autoSpaceDE/>
                    <w:autoSpaceDN/>
                    <w:rPr>
                      <w:rFonts w:ascii="Barlow" w:hAnsi="Barlow" w:eastAsia="Times New Roman" w:cs="Times New Roman"/>
                      <w:color w:val="51596C"/>
                      <w:lang w:val="en-GB" w:eastAsia="en-GB"/>
                    </w:rPr>
                  </w:pPr>
                  <w:r w:rsidRPr="00BD1C9E">
                    <w:rPr>
                      <w:rStyle w:val="Strong"/>
                      <w:rFonts w:ascii="Barlow" w:hAnsi="Barlow"/>
                      <w:color w:val="2D374B"/>
                      <w:shd w:val="clear" w:color="auto" w:fill="FFFFFF"/>
                    </w:rPr>
                    <w:t>Teaching point 2</w:t>
                  </w:r>
                  <w:r w:rsidRPr="00BD1C9E">
                    <w:rPr>
                      <w:rFonts w:ascii="Barlow" w:hAnsi="Barlow"/>
                      <w:color w:val="2D374B"/>
                      <w:shd w:val="clear" w:color="auto" w:fill="FFFFFF"/>
                    </w:rPr>
                    <w:t>: Multiplying by 0.1 is equivalent to dividing by 10; multiplying by 0.01 is equivalent to dividing by 100. Understanding of place value can be used to divide a number by 10/100: when a number is divided by 10, the digits move one place to the right; when a number is divided by 100, the digits move two places to the right.</w:t>
                  </w:r>
                </w:p>
              </w:tc>
            </w:tr>
            <w:tr w:rsidRPr="00BD1C9E" w:rsidR="007115B4" w:rsidTr="009C4406" w14:paraId="7F3FD1D3" w14:textId="345C07F4">
              <w:trPr>
                <w:trHeight w:val="246"/>
              </w:trPr>
              <w:tc>
                <w:tcPr>
                  <w:tcW w:w="299" w:type="dxa"/>
                  <w:shd w:val="clear" w:color="auto" w:fill="505354"/>
                  <w:vAlign w:val="center"/>
                  <w:hideMark/>
                </w:tcPr>
                <w:p w:rsidRPr="0076579E" w:rsidR="007115B4" w:rsidP="00B37202" w:rsidRDefault="007115B4" w14:paraId="388BB330" w14:textId="77777777">
                  <w:pPr>
                    <w:widowControl/>
                    <w:autoSpaceDE/>
                    <w:autoSpaceDN/>
                    <w:rPr>
                      <w:rFonts w:ascii="Barlow" w:hAnsi="Barlow" w:eastAsia="Times New Roman" w:cs="Times New Roman"/>
                      <w:color w:val="FFFFFF" w:themeColor="background1"/>
                      <w:lang w:val="en-GB" w:eastAsia="en-GB"/>
                    </w:rPr>
                  </w:pPr>
                  <w:r w:rsidRPr="0076579E">
                    <w:rPr>
                      <w:rFonts w:ascii="Barlow" w:hAnsi="Barlow" w:eastAsia="Times New Roman" w:cs="Times New Roman"/>
                      <w:color w:val="FFFFFF" w:themeColor="background1"/>
                      <w:lang w:val="en-GB" w:eastAsia="en-GB"/>
                    </w:rPr>
                    <w:t>9</w:t>
                  </w:r>
                </w:p>
              </w:tc>
              <w:tc>
                <w:tcPr>
                  <w:tcW w:w="8926" w:type="dxa"/>
                  <w:shd w:val="clear" w:color="auto" w:fill="505354"/>
                  <w:vAlign w:val="center"/>
                  <w:hideMark/>
                </w:tcPr>
                <w:p w:rsidR="007115B4" w:rsidP="00B37202" w:rsidRDefault="007115B4" w14:paraId="144B98EB" w14:textId="77777777">
                  <w:pPr>
                    <w:widowControl/>
                    <w:autoSpaceDE/>
                    <w:autoSpaceDN/>
                    <w:rPr>
                      <w:rFonts w:ascii="Barlow" w:hAnsi="Barlow" w:eastAsia="Times New Roman" w:cs="Times New Roman"/>
                      <w:color w:val="FFFFFF" w:themeColor="background1"/>
                      <w:lang w:val="en-GB" w:eastAsia="en-GB"/>
                    </w:rPr>
                  </w:pPr>
                  <w:r w:rsidRPr="0076579E">
                    <w:rPr>
                      <w:rFonts w:ascii="Barlow" w:hAnsi="Barlow" w:eastAsia="Times New Roman" w:cs="Times New Roman"/>
                      <w:color w:val="FFFFFF" w:themeColor="background1"/>
                      <w:lang w:val="en-GB" w:eastAsia="en-GB"/>
                    </w:rPr>
                    <w:t>Pupils explain the relationship between multiplying by 0.1 dividing by 10</w:t>
                  </w:r>
                </w:p>
                <w:p w:rsidRPr="0076579E" w:rsidR="009C4406" w:rsidP="00B37202" w:rsidRDefault="009C4406" w14:paraId="626607A3" w14:textId="333622D9">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Pr="0076579E" w:rsidR="007115B4" w:rsidP="00B37202" w:rsidRDefault="007115B4" w14:paraId="49A9FBC6" w14:textId="77777777">
                  <w:pPr>
                    <w:widowControl/>
                    <w:autoSpaceDE/>
                    <w:autoSpaceDN/>
                    <w:rPr>
                      <w:rFonts w:ascii="Barlow" w:hAnsi="Barlow" w:eastAsia="Times New Roman" w:cs="Times New Roman"/>
                      <w:color w:val="FFFFFF" w:themeColor="background1"/>
                      <w:lang w:val="en-GB" w:eastAsia="en-GB"/>
                    </w:rPr>
                  </w:pPr>
                </w:p>
              </w:tc>
            </w:tr>
            <w:tr w:rsidRPr="00BD1C9E" w:rsidR="007115B4" w:rsidTr="009C4406" w14:paraId="6E2F3522" w14:textId="3BB27009">
              <w:trPr>
                <w:trHeight w:val="246"/>
              </w:trPr>
              <w:tc>
                <w:tcPr>
                  <w:tcW w:w="299" w:type="dxa"/>
                  <w:shd w:val="clear" w:color="auto" w:fill="505354"/>
                  <w:vAlign w:val="center"/>
                  <w:hideMark/>
                </w:tcPr>
                <w:p w:rsidRPr="0076579E" w:rsidR="007115B4" w:rsidP="00B37202" w:rsidRDefault="007115B4" w14:paraId="4E619525" w14:textId="77777777">
                  <w:pPr>
                    <w:widowControl/>
                    <w:autoSpaceDE/>
                    <w:autoSpaceDN/>
                    <w:rPr>
                      <w:rFonts w:ascii="Barlow" w:hAnsi="Barlow" w:eastAsia="Times New Roman" w:cs="Times New Roman"/>
                      <w:color w:val="FFFFFF" w:themeColor="background1"/>
                      <w:lang w:val="en-GB" w:eastAsia="en-GB"/>
                    </w:rPr>
                  </w:pPr>
                  <w:r w:rsidRPr="0076579E">
                    <w:rPr>
                      <w:rFonts w:ascii="Barlow" w:hAnsi="Barlow" w:eastAsia="Times New Roman" w:cs="Times New Roman"/>
                      <w:color w:val="FFFFFF" w:themeColor="background1"/>
                      <w:lang w:val="en-GB" w:eastAsia="en-GB"/>
                    </w:rPr>
                    <w:t>10</w:t>
                  </w:r>
                </w:p>
              </w:tc>
              <w:tc>
                <w:tcPr>
                  <w:tcW w:w="8926" w:type="dxa"/>
                  <w:shd w:val="clear" w:color="auto" w:fill="505354"/>
                  <w:vAlign w:val="center"/>
                  <w:hideMark/>
                </w:tcPr>
                <w:p w:rsidR="007115B4" w:rsidP="00B37202" w:rsidRDefault="007115B4" w14:paraId="3FF71E41" w14:textId="77777777">
                  <w:pPr>
                    <w:widowControl/>
                    <w:autoSpaceDE/>
                    <w:autoSpaceDN/>
                    <w:rPr>
                      <w:rFonts w:ascii="Barlow" w:hAnsi="Barlow" w:eastAsia="Times New Roman" w:cs="Times New Roman"/>
                      <w:color w:val="FFFFFF" w:themeColor="background1"/>
                      <w:lang w:val="en-GB" w:eastAsia="en-GB"/>
                    </w:rPr>
                  </w:pPr>
                  <w:r w:rsidRPr="0076579E">
                    <w:rPr>
                      <w:rFonts w:ascii="Barlow" w:hAnsi="Barlow" w:eastAsia="Times New Roman" w:cs="Times New Roman"/>
                      <w:color w:val="FFFFFF" w:themeColor="background1"/>
                      <w:lang w:val="en-GB" w:eastAsia="en-GB"/>
                    </w:rPr>
                    <w:t>Pupils explain the relationship between multiplying by 0.01 dividing by 100</w:t>
                  </w:r>
                </w:p>
                <w:p w:rsidRPr="0076579E" w:rsidR="009C4406" w:rsidP="00B37202" w:rsidRDefault="009C4406" w14:paraId="10A39246" w14:textId="065071D8">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Pr="0076579E" w:rsidR="007115B4" w:rsidP="00B37202" w:rsidRDefault="007115B4" w14:paraId="4780E01C" w14:textId="77777777">
                  <w:pPr>
                    <w:widowControl/>
                    <w:autoSpaceDE/>
                    <w:autoSpaceDN/>
                    <w:rPr>
                      <w:rFonts w:ascii="Barlow" w:hAnsi="Barlow" w:eastAsia="Times New Roman" w:cs="Times New Roman"/>
                      <w:color w:val="FFFFFF" w:themeColor="background1"/>
                      <w:lang w:val="en-GB" w:eastAsia="en-GB"/>
                    </w:rPr>
                  </w:pPr>
                </w:p>
              </w:tc>
            </w:tr>
            <w:tr w:rsidRPr="00BD1C9E" w:rsidR="007115B4" w:rsidTr="00231A59" w14:paraId="6BB4E778" w14:textId="77777777">
              <w:trPr>
                <w:trHeight w:val="246"/>
              </w:trPr>
              <w:tc>
                <w:tcPr>
                  <w:tcW w:w="12181" w:type="dxa"/>
                  <w:gridSpan w:val="3"/>
                  <w:shd w:val="clear" w:color="auto" w:fill="FFFFFF"/>
                  <w:vAlign w:val="center"/>
                </w:tcPr>
                <w:p w:rsidRPr="00BD1C9E" w:rsidR="007115B4" w:rsidP="00B37202" w:rsidRDefault="007115B4" w14:paraId="1C07C432" w14:textId="77777777">
                  <w:pPr>
                    <w:widowControl/>
                    <w:autoSpaceDE/>
                    <w:autoSpaceDN/>
                    <w:rPr>
                      <w:rFonts w:ascii="Barlow" w:hAnsi="Barlow" w:eastAsia="Times New Roman" w:cs="Times New Roman"/>
                      <w:color w:val="51596C"/>
                      <w:lang w:val="en-GB" w:eastAsia="en-GB"/>
                    </w:rPr>
                  </w:pPr>
                </w:p>
                <w:p w:rsidRPr="00A6118B" w:rsidR="007115B4" w:rsidP="00A6118B" w:rsidRDefault="00366215" w14:paraId="58161E90" w14:textId="77777777">
                  <w:pPr>
                    <w:widowControl/>
                    <w:autoSpaceDE/>
                    <w:autoSpaceDN/>
                    <w:rPr>
                      <w:rFonts w:ascii="Barlow" w:hAnsi="Barlow" w:eastAsia="Times New Roman" w:cs="Times New Roman"/>
                      <w:color w:val="51596C"/>
                      <w:lang w:val="en-GB" w:eastAsia="en-GB"/>
                    </w:rPr>
                  </w:pPr>
                  <w:hyperlink w:history="1" r:id="rId73">
                    <w:r w:rsidRPr="00A6118B" w:rsidR="007115B4">
                      <w:rPr>
                        <w:rStyle w:val="Hyperlink"/>
                        <w:rFonts w:ascii="Barlow" w:hAnsi="Barlow" w:eastAsia="Times New Roman" w:cs="Times New Roman"/>
                        <w:lang w:val="en-GB" w:eastAsia="en-GB"/>
                      </w:rPr>
                      <w:t>2.19 Calculation: x/÷ decimal fractions by whole numbers</w:t>
                    </w:r>
                  </w:hyperlink>
                </w:p>
                <w:p w:rsidRPr="00BD1C9E" w:rsidR="007115B4" w:rsidP="00B37202" w:rsidRDefault="007115B4" w14:paraId="7CC34ED9" w14:textId="5D2C7DF6">
                  <w:pPr>
                    <w:widowControl/>
                    <w:autoSpaceDE/>
                    <w:autoSpaceDN/>
                    <w:rPr>
                      <w:rFonts w:ascii="Barlow" w:hAnsi="Barlow" w:eastAsia="Times New Roman" w:cs="Times New Roman"/>
                      <w:color w:val="51596C"/>
                      <w:lang w:val="en-GB" w:eastAsia="en-GB"/>
                    </w:rPr>
                  </w:pPr>
                  <w:r w:rsidRPr="00BD1C9E">
                    <w:rPr>
                      <w:rStyle w:val="Strong"/>
                      <w:rFonts w:ascii="Barlow" w:hAnsi="Barlow"/>
                      <w:color w:val="2D374B"/>
                      <w:shd w:val="clear" w:color="auto" w:fill="FFFFFF"/>
                    </w:rPr>
                    <w:t>Teaching point 3</w:t>
                  </w:r>
                  <w:r w:rsidRPr="00BD1C9E">
                    <w:rPr>
                      <w:rFonts w:ascii="Barlow" w:hAnsi="Barlow"/>
                      <w:color w:val="2D374B"/>
                      <w:shd w:val="clear" w:color="auto" w:fill="FFFFFF"/>
                    </w:rPr>
                    <w:t>: To multiply a single-digit number by a decimal fraction with up to two decimal places, convert the decimal fraction to an integer by multiplying by 10 or 100, perform the resulting calculation using an appropriate strategy, then adjust the product by dividing by 10 or 100.</w:t>
                  </w:r>
                </w:p>
              </w:tc>
            </w:tr>
            <w:tr w:rsidRPr="00BD1C9E" w:rsidR="007115B4" w:rsidTr="00231A59" w14:paraId="52656263" w14:textId="69470309">
              <w:trPr>
                <w:trHeight w:val="246"/>
              </w:trPr>
              <w:tc>
                <w:tcPr>
                  <w:tcW w:w="299" w:type="dxa"/>
                  <w:shd w:val="clear" w:color="auto" w:fill="FFFFFF"/>
                  <w:vAlign w:val="center"/>
                  <w:hideMark/>
                </w:tcPr>
                <w:p w:rsidRPr="00BD1C9E" w:rsidR="007115B4" w:rsidP="00B37202" w:rsidRDefault="007115B4" w14:paraId="241651EA" w14:textId="77777777">
                  <w:pPr>
                    <w:widowControl/>
                    <w:autoSpaceDE/>
                    <w:autoSpaceDN/>
                    <w:rPr>
                      <w:rFonts w:ascii="Barlow" w:hAnsi="Barlow" w:eastAsia="Times New Roman" w:cs="Times New Roman"/>
                      <w:color w:val="51596C"/>
                      <w:lang w:val="en-GB" w:eastAsia="en-GB"/>
                    </w:rPr>
                  </w:pPr>
                  <w:r w:rsidRPr="00BD1C9E">
                    <w:rPr>
                      <w:rFonts w:ascii="Barlow" w:hAnsi="Barlow" w:eastAsia="Times New Roman" w:cs="Times New Roman"/>
                      <w:color w:val="51596C"/>
                      <w:lang w:val="en-GB" w:eastAsia="en-GB"/>
                    </w:rPr>
                    <w:t>11</w:t>
                  </w:r>
                </w:p>
              </w:tc>
              <w:tc>
                <w:tcPr>
                  <w:tcW w:w="8926" w:type="dxa"/>
                  <w:shd w:val="clear" w:color="auto" w:fill="FFFFFF"/>
                  <w:vAlign w:val="center"/>
                  <w:hideMark/>
                </w:tcPr>
                <w:p w:rsidRPr="00BD1C9E" w:rsidR="007115B4" w:rsidP="00B37202" w:rsidRDefault="007115B4" w14:paraId="07513B87" w14:textId="77777777">
                  <w:pPr>
                    <w:widowControl/>
                    <w:autoSpaceDE/>
                    <w:autoSpaceDN/>
                    <w:rPr>
                      <w:rFonts w:ascii="Barlow" w:hAnsi="Barlow" w:eastAsia="Times New Roman" w:cs="Times New Roman"/>
                      <w:color w:val="51596C"/>
                      <w:lang w:val="en-GB" w:eastAsia="en-GB"/>
                    </w:rPr>
                  </w:pPr>
                  <w:r w:rsidRPr="00BD1C9E">
                    <w:rPr>
                      <w:rFonts w:ascii="Barlow" w:hAnsi="Barlow" w:eastAsia="Times New Roman" w:cs="Times New Roman"/>
                      <w:color w:val="51596C"/>
                      <w:lang w:val="en-GB" w:eastAsia="en-GB"/>
                    </w:rPr>
                    <w:t>Pupils explain how to use multiplying by 10 or 100 to multiply one-digit numbers by decimal fractions (1)</w:t>
                  </w:r>
                </w:p>
              </w:tc>
              <w:tc>
                <w:tcPr>
                  <w:tcW w:w="2956" w:type="dxa"/>
                  <w:shd w:val="clear" w:color="auto" w:fill="FFFFFF"/>
                </w:tcPr>
                <w:p w:rsidRPr="00BD1C9E" w:rsidR="007115B4" w:rsidP="00B37202" w:rsidRDefault="007115B4" w14:paraId="644C55CC" w14:textId="77777777">
                  <w:pPr>
                    <w:widowControl/>
                    <w:autoSpaceDE/>
                    <w:autoSpaceDN/>
                    <w:rPr>
                      <w:rFonts w:ascii="Barlow" w:hAnsi="Barlow" w:eastAsia="Times New Roman" w:cs="Times New Roman"/>
                      <w:color w:val="51596C"/>
                      <w:lang w:val="en-GB" w:eastAsia="en-GB"/>
                    </w:rPr>
                  </w:pPr>
                </w:p>
              </w:tc>
            </w:tr>
            <w:tr w:rsidRPr="00BD1C9E" w:rsidR="007115B4" w:rsidTr="00231A59" w14:paraId="4A375461" w14:textId="4D256DC7">
              <w:trPr>
                <w:trHeight w:val="246"/>
              </w:trPr>
              <w:tc>
                <w:tcPr>
                  <w:tcW w:w="299" w:type="dxa"/>
                  <w:shd w:val="clear" w:color="auto" w:fill="505354"/>
                  <w:vAlign w:val="center"/>
                  <w:hideMark/>
                </w:tcPr>
                <w:p w:rsidRPr="002A4B94" w:rsidR="007115B4" w:rsidP="00B37202" w:rsidRDefault="007115B4" w14:paraId="167C6096" w14:textId="77777777">
                  <w:pPr>
                    <w:widowControl/>
                    <w:autoSpaceDE/>
                    <w:autoSpaceDN/>
                    <w:rPr>
                      <w:rFonts w:ascii="Barlow" w:hAnsi="Barlow" w:eastAsia="Times New Roman" w:cs="Times New Roman"/>
                      <w:color w:val="FFFFFF" w:themeColor="background1"/>
                      <w:lang w:val="en-GB" w:eastAsia="en-GB"/>
                    </w:rPr>
                  </w:pPr>
                  <w:r w:rsidRPr="002A4B94">
                    <w:rPr>
                      <w:rFonts w:ascii="Barlow" w:hAnsi="Barlow" w:eastAsia="Times New Roman" w:cs="Times New Roman"/>
                      <w:color w:val="FFFFFF" w:themeColor="background1"/>
                      <w:lang w:val="en-GB" w:eastAsia="en-GB"/>
                    </w:rPr>
                    <w:t>12</w:t>
                  </w:r>
                </w:p>
              </w:tc>
              <w:tc>
                <w:tcPr>
                  <w:tcW w:w="8926" w:type="dxa"/>
                  <w:shd w:val="clear" w:color="auto" w:fill="505354"/>
                  <w:vAlign w:val="center"/>
                  <w:hideMark/>
                </w:tcPr>
                <w:p w:rsidR="007115B4" w:rsidP="00B37202" w:rsidRDefault="007115B4" w14:paraId="30691CA3" w14:textId="77777777">
                  <w:pPr>
                    <w:widowControl/>
                    <w:autoSpaceDE/>
                    <w:autoSpaceDN/>
                    <w:rPr>
                      <w:rFonts w:ascii="Barlow" w:hAnsi="Barlow" w:eastAsia="Times New Roman" w:cs="Times New Roman"/>
                      <w:color w:val="FFFFFF" w:themeColor="background1"/>
                      <w:lang w:val="en-GB" w:eastAsia="en-GB"/>
                    </w:rPr>
                  </w:pPr>
                  <w:r w:rsidRPr="002A4B94">
                    <w:rPr>
                      <w:rFonts w:ascii="Barlow" w:hAnsi="Barlow" w:eastAsia="Times New Roman" w:cs="Times New Roman"/>
                      <w:color w:val="FFFFFF" w:themeColor="background1"/>
                      <w:lang w:val="en-GB" w:eastAsia="en-GB"/>
                    </w:rPr>
                    <w:t>Pupils explain how to use multiplying by 10 or 100 to multiply one-digit numbers by decimal fractions (2)</w:t>
                  </w:r>
                </w:p>
                <w:p w:rsidRPr="002A4B94" w:rsidR="002C7A1A" w:rsidP="00B37202" w:rsidRDefault="002C7A1A" w14:paraId="3C920E31" w14:textId="4B7C6BC9">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007115B4" w:rsidP="00B37202" w:rsidRDefault="00D709B6" w14:paraId="4AC537C3"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Unitising </w:t>
                  </w:r>
                </w:p>
                <w:p w:rsidRPr="002A4B94" w:rsidR="00D709B6" w:rsidP="00B37202" w:rsidRDefault="00D709B6" w14:paraId="2FF1511F" w14:textId="11EF712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Distributive law </w:t>
                  </w:r>
                </w:p>
              </w:tc>
            </w:tr>
            <w:tr w:rsidRPr="00BD1C9E" w:rsidR="007115B4" w:rsidTr="00231A59" w14:paraId="17D4F43D" w14:textId="77777777">
              <w:trPr>
                <w:trHeight w:val="246"/>
              </w:trPr>
              <w:tc>
                <w:tcPr>
                  <w:tcW w:w="12181" w:type="dxa"/>
                  <w:gridSpan w:val="3"/>
                  <w:shd w:val="clear" w:color="auto" w:fill="FFFFFF"/>
                  <w:vAlign w:val="center"/>
                </w:tcPr>
                <w:p w:rsidRPr="00BD1C9E" w:rsidR="007115B4" w:rsidP="009F33D3" w:rsidRDefault="007115B4" w14:paraId="23678823" w14:textId="77777777">
                  <w:pPr>
                    <w:widowControl/>
                    <w:autoSpaceDE/>
                    <w:autoSpaceDN/>
                    <w:rPr>
                      <w:rFonts w:ascii="Barlow" w:hAnsi="Barlow" w:eastAsia="Times New Roman" w:cs="Times New Roman"/>
                      <w:color w:val="51596C"/>
                      <w:lang w:val="en-GB" w:eastAsia="en-GB"/>
                    </w:rPr>
                  </w:pPr>
                </w:p>
                <w:p w:rsidRPr="00A6118B" w:rsidR="007115B4" w:rsidP="009F33D3" w:rsidRDefault="00366215" w14:paraId="55DE5A44" w14:textId="77777777">
                  <w:pPr>
                    <w:widowControl/>
                    <w:autoSpaceDE/>
                    <w:autoSpaceDN/>
                    <w:rPr>
                      <w:rFonts w:ascii="Barlow" w:hAnsi="Barlow" w:eastAsia="Times New Roman" w:cs="Times New Roman"/>
                      <w:color w:val="51596C"/>
                      <w:lang w:val="en-GB" w:eastAsia="en-GB"/>
                    </w:rPr>
                  </w:pPr>
                  <w:hyperlink w:history="1" r:id="rId74">
                    <w:r w:rsidRPr="00A6118B" w:rsidR="007115B4">
                      <w:rPr>
                        <w:rStyle w:val="Hyperlink"/>
                        <w:rFonts w:ascii="Barlow" w:hAnsi="Barlow" w:eastAsia="Times New Roman" w:cs="Times New Roman"/>
                        <w:lang w:val="en-GB" w:eastAsia="en-GB"/>
                      </w:rPr>
                      <w:t>2.19 Calculation: x/÷ decimal fractions by whole numbers</w:t>
                    </w:r>
                  </w:hyperlink>
                </w:p>
                <w:p w:rsidRPr="00BD1C9E" w:rsidR="007115B4" w:rsidP="009F33D3" w:rsidRDefault="007115B4" w14:paraId="4E39BB58" w14:textId="60D27C00">
                  <w:pPr>
                    <w:widowControl/>
                    <w:autoSpaceDE/>
                    <w:autoSpaceDN/>
                    <w:rPr>
                      <w:rFonts w:ascii="Barlow" w:hAnsi="Barlow" w:eastAsia="Times New Roman" w:cs="Times New Roman"/>
                      <w:color w:val="51596C"/>
                      <w:lang w:val="en-GB" w:eastAsia="en-GB"/>
                    </w:rPr>
                  </w:pPr>
                  <w:r w:rsidRPr="00BD1C9E">
                    <w:rPr>
                      <w:rStyle w:val="Strong"/>
                      <w:rFonts w:ascii="Barlow" w:hAnsi="Barlow"/>
                      <w:color w:val="2D374B"/>
                      <w:shd w:val="clear" w:color="auto" w:fill="FFFFFF"/>
                    </w:rPr>
                    <w:t>Teaching point 4</w:t>
                  </w:r>
                  <w:r w:rsidRPr="00BD1C9E">
                    <w:rPr>
                      <w:rFonts w:ascii="Barlow" w:hAnsi="Barlow"/>
                      <w:color w:val="2D374B"/>
                      <w:shd w:val="clear" w:color="auto" w:fill="FFFFFF"/>
                    </w:rPr>
                    <w:t>: If the multiplier is less than one, the product is less than the multiplicand; if the multiplier is greater than one, the product is greater than the multiplicand.</w:t>
                  </w:r>
                </w:p>
              </w:tc>
            </w:tr>
            <w:tr w:rsidRPr="00BD1C9E" w:rsidR="007115B4" w:rsidTr="00231A59" w14:paraId="1A5B6730" w14:textId="77777777">
              <w:trPr>
                <w:trHeight w:val="246"/>
              </w:trPr>
              <w:tc>
                <w:tcPr>
                  <w:tcW w:w="299" w:type="dxa"/>
                  <w:shd w:val="clear" w:color="auto" w:fill="FFFFFF"/>
                  <w:vAlign w:val="center"/>
                  <w:hideMark/>
                </w:tcPr>
                <w:p w:rsidRPr="00BD1C9E" w:rsidR="007115B4" w:rsidP="009F33D3" w:rsidRDefault="007115B4" w14:paraId="5FAA96C2" w14:textId="77777777">
                  <w:pPr>
                    <w:widowControl/>
                    <w:autoSpaceDE/>
                    <w:autoSpaceDN/>
                    <w:rPr>
                      <w:rFonts w:ascii="Barlow" w:hAnsi="Barlow" w:eastAsia="Times New Roman" w:cs="Times New Roman"/>
                      <w:color w:val="51596C"/>
                      <w:lang w:val="en-GB" w:eastAsia="en-GB"/>
                    </w:rPr>
                  </w:pPr>
                  <w:r w:rsidRPr="00BD1C9E">
                    <w:rPr>
                      <w:rFonts w:ascii="Barlow" w:hAnsi="Barlow" w:eastAsia="Times New Roman" w:cs="Times New Roman"/>
                      <w:color w:val="51596C"/>
                      <w:lang w:val="en-GB" w:eastAsia="en-GB"/>
                    </w:rPr>
                    <w:t>13</w:t>
                  </w:r>
                </w:p>
              </w:tc>
              <w:tc>
                <w:tcPr>
                  <w:tcW w:w="8926" w:type="dxa"/>
                  <w:shd w:val="clear" w:color="auto" w:fill="FFFFFF"/>
                  <w:vAlign w:val="center"/>
                  <w:hideMark/>
                </w:tcPr>
                <w:p w:rsidRPr="00BD1C9E" w:rsidR="007115B4" w:rsidP="009F33D3" w:rsidRDefault="007115B4" w14:paraId="2E667F12" w14:textId="77777777">
                  <w:pPr>
                    <w:widowControl/>
                    <w:autoSpaceDE/>
                    <w:autoSpaceDN/>
                    <w:rPr>
                      <w:rFonts w:ascii="Barlow" w:hAnsi="Barlow" w:eastAsia="Times New Roman" w:cs="Times New Roman"/>
                      <w:color w:val="51596C"/>
                      <w:lang w:val="en-GB" w:eastAsia="en-GB"/>
                    </w:rPr>
                  </w:pPr>
                  <w:r w:rsidRPr="00BD1C9E">
                    <w:rPr>
                      <w:rFonts w:ascii="Barlow" w:hAnsi="Barlow" w:eastAsia="Times New Roman" w:cs="Times New Roman"/>
                      <w:color w:val="51596C"/>
                      <w:lang w:val="en-GB" w:eastAsia="en-GB"/>
                    </w:rPr>
                    <w:t>Pupils explain how to use the size of the multiplier to predict the size of the product compared to the multiplicand</w:t>
                  </w:r>
                </w:p>
              </w:tc>
              <w:tc>
                <w:tcPr>
                  <w:tcW w:w="2956" w:type="dxa"/>
                  <w:shd w:val="clear" w:color="auto" w:fill="FFFFFF"/>
                </w:tcPr>
                <w:p w:rsidRPr="00BD1C9E" w:rsidR="007115B4" w:rsidP="009F33D3" w:rsidRDefault="007115B4" w14:paraId="2D25B347" w14:textId="77777777">
                  <w:pPr>
                    <w:widowControl/>
                    <w:autoSpaceDE/>
                    <w:autoSpaceDN/>
                    <w:rPr>
                      <w:rFonts w:ascii="Barlow" w:hAnsi="Barlow" w:eastAsia="Times New Roman" w:cs="Times New Roman"/>
                      <w:color w:val="51596C"/>
                      <w:lang w:val="en-GB" w:eastAsia="en-GB"/>
                    </w:rPr>
                  </w:pPr>
                </w:p>
              </w:tc>
            </w:tr>
            <w:tr w:rsidRPr="00BD1C9E" w:rsidR="00FA3F88" w:rsidTr="00232790" w14:paraId="0DAB71F6" w14:textId="77777777">
              <w:trPr>
                <w:trHeight w:val="369"/>
              </w:trPr>
              <w:tc>
                <w:tcPr>
                  <w:tcW w:w="12181" w:type="dxa"/>
                  <w:gridSpan w:val="3"/>
                  <w:shd w:val="clear" w:color="auto" w:fill="FFFFFF"/>
                  <w:vAlign w:val="center"/>
                </w:tcPr>
                <w:p w:rsidRPr="00BD1C9E" w:rsidR="00FA3F88" w:rsidP="00FA3F88" w:rsidRDefault="00FA3F88" w14:paraId="2F35FC42" w14:textId="77777777">
                  <w:pPr>
                    <w:widowControl/>
                    <w:autoSpaceDE/>
                    <w:autoSpaceDN/>
                    <w:rPr>
                      <w:rFonts w:ascii="Barlow" w:hAnsi="Barlow" w:eastAsia="Times New Roman" w:cs="Times New Roman"/>
                      <w:color w:val="51596C"/>
                      <w:lang w:val="en-GB" w:eastAsia="en-GB"/>
                    </w:rPr>
                  </w:pPr>
                </w:p>
                <w:p w:rsidRPr="00A6118B" w:rsidR="00FA3F88" w:rsidP="00FA3F88" w:rsidRDefault="00366215" w14:paraId="451B31D7" w14:textId="77777777">
                  <w:pPr>
                    <w:widowControl/>
                    <w:autoSpaceDE/>
                    <w:autoSpaceDN/>
                    <w:rPr>
                      <w:rFonts w:ascii="Barlow" w:hAnsi="Barlow" w:eastAsia="Times New Roman" w:cs="Times New Roman"/>
                      <w:color w:val="51596C"/>
                      <w:lang w:val="en-GB" w:eastAsia="en-GB"/>
                    </w:rPr>
                  </w:pPr>
                  <w:hyperlink w:history="1" r:id="rId75">
                    <w:r w:rsidRPr="00A6118B" w:rsidR="00FA3F88">
                      <w:rPr>
                        <w:rStyle w:val="Hyperlink"/>
                        <w:rFonts w:ascii="Barlow" w:hAnsi="Barlow" w:eastAsia="Times New Roman" w:cs="Times New Roman"/>
                        <w:lang w:val="en-GB" w:eastAsia="en-GB"/>
                      </w:rPr>
                      <w:t>2.19 Calculation: x/÷ decimal fractions by whole numbers</w:t>
                    </w:r>
                  </w:hyperlink>
                </w:p>
                <w:p w:rsidRPr="00BD1C9E" w:rsidR="00FA3F88" w:rsidP="00FA3F88" w:rsidRDefault="00FA3F88" w14:paraId="3F53D1FB" w14:textId="77777777">
                  <w:pPr>
                    <w:widowControl/>
                    <w:shd w:val="clear" w:color="auto" w:fill="FFFFFF"/>
                    <w:autoSpaceDE/>
                    <w:autoSpaceDN/>
                    <w:rPr>
                      <w:rFonts w:ascii="Barlow" w:hAnsi="Barlow" w:eastAsia="Times New Roman" w:cs="Times New Roman"/>
                      <w:color w:val="2D374B"/>
                      <w:lang w:val="en-GB" w:eastAsia="en-GB"/>
                    </w:rPr>
                  </w:pPr>
                  <w:r w:rsidRPr="00BD1C9E">
                    <w:rPr>
                      <w:rFonts w:ascii="Barlow" w:hAnsi="Barlow" w:eastAsia="Times New Roman" w:cs="Times New Roman"/>
                      <w:b/>
                      <w:bCs/>
                      <w:color w:val="2D374B"/>
                      <w:lang w:val="en-GB" w:eastAsia="en-GB"/>
                    </w:rPr>
                    <w:t>Teaching point 5</w:t>
                  </w:r>
                  <w:r w:rsidRPr="00BD1C9E">
                    <w:rPr>
                      <w:rFonts w:ascii="Barlow" w:hAnsi="Barlow" w:eastAsia="Times New Roman" w:cs="Times New Roman"/>
                      <w:color w:val="2D374B"/>
                      <w:lang w:val="en-GB" w:eastAsia="en-GB"/>
                    </w:rPr>
                    <w:t>: To divide any decimal fraction with up to two decimal places by a single-digit number, convert the decimal fraction to an integer by multiplying by 10 or 100, perform the resulting calculation using an appropriate strategy, then adjust the quotient by dividing by 10 or 100.</w:t>
                  </w:r>
                </w:p>
              </w:tc>
            </w:tr>
            <w:tr w:rsidRPr="00BD1C9E" w:rsidR="00FA3F88" w:rsidTr="00232790" w14:paraId="231BDC62" w14:textId="77777777">
              <w:trPr>
                <w:trHeight w:val="369"/>
              </w:trPr>
              <w:tc>
                <w:tcPr>
                  <w:tcW w:w="299" w:type="dxa"/>
                  <w:shd w:val="clear" w:color="auto" w:fill="FFFFFF"/>
                  <w:vAlign w:val="center"/>
                  <w:hideMark/>
                </w:tcPr>
                <w:p w:rsidRPr="00BD1C9E" w:rsidR="00FA3F88" w:rsidP="00FA3F88" w:rsidRDefault="00FA3F88" w14:paraId="053FB3CD" w14:textId="77777777">
                  <w:pPr>
                    <w:widowControl/>
                    <w:autoSpaceDE/>
                    <w:autoSpaceDN/>
                    <w:rPr>
                      <w:rFonts w:ascii="Barlow" w:hAnsi="Barlow" w:eastAsia="Times New Roman" w:cs="Times New Roman"/>
                      <w:color w:val="2D374B"/>
                      <w:lang w:val="en-GB" w:eastAsia="en-GB"/>
                    </w:rPr>
                  </w:pPr>
                  <w:r w:rsidRPr="00BD1C9E">
                    <w:rPr>
                      <w:rFonts w:ascii="Barlow" w:hAnsi="Barlow" w:eastAsia="Times New Roman" w:cs="Times New Roman"/>
                      <w:color w:val="2D374B"/>
                      <w:lang w:val="en-GB" w:eastAsia="en-GB"/>
                    </w:rPr>
                    <w:t>14</w:t>
                  </w:r>
                </w:p>
              </w:tc>
              <w:tc>
                <w:tcPr>
                  <w:tcW w:w="8926" w:type="dxa"/>
                  <w:shd w:val="clear" w:color="auto" w:fill="FFFFFF"/>
                  <w:vAlign w:val="center"/>
                  <w:hideMark/>
                </w:tcPr>
                <w:p w:rsidRPr="00BD1C9E" w:rsidR="00FA3F88" w:rsidP="00FA3F88" w:rsidRDefault="00FA3F88" w14:paraId="77E1733F" w14:textId="77777777">
                  <w:pPr>
                    <w:widowControl/>
                    <w:autoSpaceDE/>
                    <w:autoSpaceDN/>
                    <w:rPr>
                      <w:rFonts w:ascii="Barlow" w:hAnsi="Barlow" w:eastAsia="Times New Roman" w:cs="Times New Roman"/>
                      <w:color w:val="2D374B"/>
                      <w:lang w:val="en-GB" w:eastAsia="en-GB"/>
                    </w:rPr>
                  </w:pPr>
                  <w:r w:rsidRPr="00BD1C9E">
                    <w:rPr>
                      <w:rFonts w:ascii="Barlow" w:hAnsi="Barlow" w:eastAsia="Times New Roman" w:cs="Times New Roman"/>
                      <w:color w:val="2D374B"/>
                      <w:lang w:val="en-GB" w:eastAsia="en-GB"/>
                    </w:rPr>
                    <w:t>Pupils explain how to use multiplying by 10 or 100 to divide decimal fractions by one-digit numbers (1)</w:t>
                  </w:r>
                </w:p>
              </w:tc>
              <w:tc>
                <w:tcPr>
                  <w:tcW w:w="2956" w:type="dxa"/>
                  <w:shd w:val="clear" w:color="auto" w:fill="FFFFFF"/>
                </w:tcPr>
                <w:p w:rsidRPr="00BD1C9E" w:rsidR="00FA3F88" w:rsidP="00FA3F88" w:rsidRDefault="00FA3F88" w14:paraId="1F0F256F" w14:textId="77777777">
                  <w:pPr>
                    <w:widowControl/>
                    <w:autoSpaceDE/>
                    <w:autoSpaceDN/>
                    <w:rPr>
                      <w:rFonts w:ascii="Barlow" w:hAnsi="Barlow" w:eastAsia="Times New Roman" w:cs="Times New Roman"/>
                      <w:color w:val="2D374B"/>
                      <w:lang w:val="en-GB" w:eastAsia="en-GB"/>
                    </w:rPr>
                  </w:pPr>
                </w:p>
              </w:tc>
            </w:tr>
            <w:tr w:rsidRPr="001075FD" w:rsidR="00FA3F88" w:rsidTr="00232790" w14:paraId="51B93BBC" w14:textId="77777777">
              <w:trPr>
                <w:trHeight w:val="55"/>
              </w:trPr>
              <w:tc>
                <w:tcPr>
                  <w:tcW w:w="299" w:type="dxa"/>
                  <w:shd w:val="clear" w:color="auto" w:fill="505354"/>
                  <w:vAlign w:val="center"/>
                  <w:hideMark/>
                </w:tcPr>
                <w:p w:rsidRPr="001075FD" w:rsidR="00FA3F88" w:rsidP="00FA3F88" w:rsidRDefault="00FA3F88" w14:paraId="7EE252E5" w14:textId="77777777">
                  <w:pPr>
                    <w:widowControl/>
                    <w:autoSpaceDE/>
                    <w:autoSpaceDN/>
                    <w:rPr>
                      <w:rFonts w:ascii="Barlow" w:hAnsi="Barlow" w:eastAsia="Times New Roman" w:cs="Times New Roman"/>
                      <w:color w:val="FFFFFF" w:themeColor="background1"/>
                      <w:lang w:val="en-GB" w:eastAsia="en-GB"/>
                    </w:rPr>
                  </w:pPr>
                  <w:r w:rsidRPr="001075FD">
                    <w:rPr>
                      <w:rFonts w:ascii="Barlow" w:hAnsi="Barlow" w:eastAsia="Times New Roman" w:cs="Times New Roman"/>
                      <w:color w:val="FFFFFF" w:themeColor="background1"/>
                      <w:lang w:val="en-GB" w:eastAsia="en-GB"/>
                    </w:rPr>
                    <w:t>15</w:t>
                  </w:r>
                </w:p>
              </w:tc>
              <w:tc>
                <w:tcPr>
                  <w:tcW w:w="8926" w:type="dxa"/>
                  <w:shd w:val="clear" w:color="auto" w:fill="505354"/>
                  <w:vAlign w:val="center"/>
                  <w:hideMark/>
                </w:tcPr>
                <w:p w:rsidR="00FA3F88" w:rsidP="00FA3F88" w:rsidRDefault="00FA3F88" w14:paraId="50401979" w14:textId="77777777">
                  <w:pPr>
                    <w:widowControl/>
                    <w:autoSpaceDE/>
                    <w:autoSpaceDN/>
                    <w:rPr>
                      <w:rFonts w:ascii="Barlow" w:hAnsi="Barlow" w:eastAsia="Times New Roman" w:cs="Times New Roman"/>
                      <w:color w:val="FFFFFF" w:themeColor="background1"/>
                      <w:lang w:val="en-GB" w:eastAsia="en-GB"/>
                    </w:rPr>
                  </w:pPr>
                  <w:r w:rsidRPr="001075FD">
                    <w:rPr>
                      <w:rFonts w:ascii="Barlow" w:hAnsi="Barlow" w:eastAsia="Times New Roman" w:cs="Times New Roman"/>
                      <w:color w:val="FFFFFF" w:themeColor="background1"/>
                      <w:lang w:val="en-GB" w:eastAsia="en-GB"/>
                    </w:rPr>
                    <w:t>Pupils explain how to use multiplying by 10 or 100 to divide decimal fractions by one-digit numbers (2)</w:t>
                  </w:r>
                </w:p>
                <w:p w:rsidRPr="001075FD" w:rsidR="002C7A1A" w:rsidP="00FA3F88" w:rsidRDefault="002C7A1A" w14:paraId="4B931D57" w14:textId="461E0735">
                  <w:pPr>
                    <w:widowControl/>
                    <w:autoSpaceDE/>
                    <w:autoSpaceDN/>
                    <w:rPr>
                      <w:rFonts w:ascii="Barlow" w:hAnsi="Barlow" w:eastAsia="Times New Roman" w:cs="Times New Roman"/>
                      <w:color w:val="FFFFFF" w:themeColor="background1"/>
                      <w:lang w:val="en-GB" w:eastAsia="en-GB"/>
                    </w:rPr>
                  </w:pPr>
                  <w:r w:rsidRPr="00BD1C9E">
                    <w:rPr>
                      <w:rFonts w:ascii="Barlow" w:hAnsi="Barlow" w:eastAsia="Times New Roman" w:cs="Times New Roman"/>
                      <w:b/>
                      <w:bCs/>
                      <w:color w:val="FFFFFF" w:themeColor="background1"/>
                      <w:lang w:eastAsia="en-GB"/>
                    </w:rPr>
                    <w:t>5MD-1 Multiplying and dividing by 10 and 100</w:t>
                  </w:r>
                </w:p>
              </w:tc>
              <w:tc>
                <w:tcPr>
                  <w:tcW w:w="2956" w:type="dxa"/>
                  <w:shd w:val="clear" w:color="auto" w:fill="505354"/>
                </w:tcPr>
                <w:p w:rsidR="00FA3F88" w:rsidP="00FA3F88" w:rsidRDefault="00FA3F88" w14:paraId="65D98013"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Estimation </w:t>
                  </w:r>
                </w:p>
                <w:p w:rsidRPr="001075FD" w:rsidR="00FA3F88" w:rsidP="00FA3F88" w:rsidRDefault="00FA3F88" w14:paraId="64134133"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Scaling </w:t>
                  </w:r>
                </w:p>
              </w:tc>
            </w:tr>
          </w:tbl>
          <w:p w:rsidRPr="00BD1C9E" w:rsidR="007115B4" w:rsidP="00731F32" w:rsidRDefault="007115B4" w14:paraId="7F13380E" w14:textId="142F61EC">
            <w:pPr>
              <w:widowControl/>
              <w:shd w:val="clear" w:color="auto" w:fill="FFFFFF"/>
              <w:autoSpaceDE/>
              <w:autoSpaceDN/>
              <w:spacing w:before="100" w:beforeAutospacing="1" w:after="100" w:afterAutospacing="1"/>
              <w:rPr>
                <w:rFonts w:ascii="Barlow" w:hAnsi="Barlow"/>
                <w:b/>
              </w:rPr>
            </w:pPr>
          </w:p>
        </w:tc>
      </w:tr>
      <w:tr w:rsidR="007115B4" w:rsidTr="6E4F9A45" w14:paraId="402C6876" w14:textId="77777777">
        <w:trPr>
          <w:trHeight w:val="9751" w:hRule="exact"/>
        </w:trPr>
        <w:tc>
          <w:tcPr>
            <w:tcW w:w="1631" w:type="dxa"/>
            <w:shd w:val="clear" w:color="auto" w:fill="F2F2F2" w:themeFill="background1" w:themeFillShade="F2"/>
            <w:tcMar/>
          </w:tcPr>
          <w:p w:rsidR="007115B4" w:rsidP="005E53B1" w:rsidRDefault="007115B4" w14:paraId="43F7BD81" w14:textId="77777777">
            <w:pPr>
              <w:rPr>
                <w:sz w:val="2"/>
                <w:szCs w:val="2"/>
              </w:rPr>
            </w:pPr>
          </w:p>
        </w:tc>
        <w:tc>
          <w:tcPr>
            <w:tcW w:w="709" w:type="dxa"/>
            <w:vMerge/>
            <w:tcMar/>
          </w:tcPr>
          <w:p w:rsidR="007115B4" w:rsidP="005E53B1" w:rsidRDefault="007115B4" w14:paraId="7C15C2FC" w14:textId="651DD16A">
            <w:pPr>
              <w:rPr>
                <w:sz w:val="2"/>
                <w:szCs w:val="2"/>
              </w:rPr>
            </w:pPr>
          </w:p>
        </w:tc>
        <w:tc>
          <w:tcPr>
            <w:tcW w:w="12616" w:type="dxa"/>
            <w:vMerge/>
            <w:tcMar/>
          </w:tcPr>
          <w:p w:rsidRPr="00BD1C9E" w:rsidR="007115B4" w:rsidP="005E53B1" w:rsidRDefault="007115B4" w14:paraId="69E6392D" w14:textId="77777777">
            <w:pPr>
              <w:rPr>
                <w:rFonts w:ascii="Barlow" w:hAnsi="Barlow"/>
              </w:rPr>
            </w:pPr>
          </w:p>
        </w:tc>
      </w:tr>
      <w:tr w:rsidR="007115B4" w:rsidTr="6E4F9A45" w14:paraId="0D0FDF7A" w14:textId="77777777">
        <w:trPr>
          <w:trHeight w:val="7880" w:hRule="exact"/>
        </w:trPr>
        <w:tc>
          <w:tcPr>
            <w:tcW w:w="1631" w:type="dxa"/>
            <w:shd w:val="clear" w:color="auto" w:fill="FFFFFF" w:themeFill="background1"/>
            <w:tcMar/>
          </w:tcPr>
          <w:p w:rsidRPr="00011BF4" w:rsidR="00011BF4" w:rsidP="00011BF4" w:rsidRDefault="00366215" w14:paraId="7677584D" w14:textId="77777777">
            <w:pPr>
              <w:pStyle w:val="TableParagraph"/>
              <w:spacing w:before="55"/>
              <w:rPr>
                <w:rFonts w:ascii="Barlow" w:hAnsi="Barlow"/>
                <w:lang w:val="en-GB"/>
              </w:rPr>
            </w:pPr>
            <w:hyperlink w:history="1" r:id="rId76">
              <w:r w:rsidRPr="00011BF4" w:rsidR="00011BF4">
                <w:rPr>
                  <w:rStyle w:val="Hyperlink"/>
                  <w:rFonts w:ascii="Barlow" w:hAnsi="Barlow"/>
                  <w:lang w:val="en-GB"/>
                </w:rPr>
                <w:t>5MD-2 Page 245</w:t>
              </w:r>
            </w:hyperlink>
          </w:p>
          <w:p w:rsidR="007115B4" w:rsidP="00BE68FA" w:rsidRDefault="007115B4" w14:paraId="384F4392" w14:textId="77777777">
            <w:pPr>
              <w:pStyle w:val="TableParagraph"/>
              <w:spacing w:before="55"/>
              <w:rPr>
                <w:rFonts w:ascii="Verdana"/>
                <w:sz w:val="24"/>
              </w:rPr>
            </w:pPr>
          </w:p>
          <w:p w:rsidR="00AF6164" w:rsidP="00BE68FA" w:rsidRDefault="00AF6164" w14:paraId="4CDD6C51" w14:textId="485CFE36">
            <w:pPr>
              <w:pStyle w:val="TableParagraph"/>
              <w:spacing w:before="55"/>
              <w:rPr>
                <w:rFonts w:ascii="Verdana"/>
                <w:sz w:val="24"/>
              </w:rPr>
            </w:pPr>
            <w:r w:rsidRPr="004A5C8F">
              <w:rPr>
                <w:rFonts w:ascii="HP Simplified" w:hAnsi="HP Simplified"/>
                <w:noProof/>
                <w:sz w:val="18"/>
                <w:szCs w:val="18"/>
              </w:rPr>
              <w:drawing>
                <wp:inline distT="0" distB="0" distL="0" distR="0" wp14:anchorId="2CF15A95" wp14:editId="422CCC1D">
                  <wp:extent cx="657225" cy="212487"/>
                  <wp:effectExtent l="19050" t="19050" r="9525" b="165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00AF6164" w:rsidP="00BE68FA" w:rsidRDefault="00AF6164" w14:paraId="58C4E322" w14:textId="6591458D">
            <w:pPr>
              <w:pStyle w:val="TableParagraph"/>
              <w:spacing w:before="55"/>
              <w:rPr>
                <w:rFonts w:ascii="Verdana"/>
                <w:sz w:val="24"/>
              </w:rPr>
            </w:pPr>
            <w:r w:rsidRPr="006251B2">
              <w:rPr>
                <w:rFonts w:ascii="Barlow" w:hAnsi="Barlow" w:cs="Segoe UI Semilight"/>
                <w:noProof/>
              </w:rPr>
              <w:drawing>
                <wp:inline distT="0" distB="0" distL="0" distR="0" wp14:anchorId="1126222B" wp14:editId="7EF98D54">
                  <wp:extent cx="865912" cy="133350"/>
                  <wp:effectExtent l="19050" t="19050" r="10795" b="19050"/>
                  <wp:docPr id="1018179456" name="Picture 101817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tc>
        <w:tc>
          <w:tcPr>
            <w:tcW w:w="709" w:type="dxa"/>
            <w:shd w:val="clear" w:color="auto" w:fill="505354"/>
            <w:tcMar/>
          </w:tcPr>
          <w:p w:rsidR="007115B4" w:rsidP="00BE68FA" w:rsidRDefault="007115B4" w14:paraId="54453E75" w14:textId="65ED3987">
            <w:pPr>
              <w:pStyle w:val="TableParagraph"/>
              <w:spacing w:before="55"/>
              <w:rPr>
                <w:rFonts w:ascii="Verdana"/>
                <w:sz w:val="24"/>
              </w:rPr>
            </w:pPr>
          </w:p>
          <w:p w:rsidRPr="00770CE5" w:rsidR="007115B4" w:rsidP="00770CE5" w:rsidRDefault="007115B4" w14:paraId="6F1D16CB" w14:textId="7F79F2FB">
            <w:pPr>
              <w:pStyle w:val="TableParagraph"/>
              <w:spacing w:before="55"/>
              <w:jc w:val="center"/>
              <w:rPr>
                <w:rFonts w:ascii="Barlow" w:hAnsi="Barlow"/>
                <w:bCs/>
                <w:sz w:val="24"/>
              </w:rPr>
            </w:pPr>
            <w:r w:rsidRPr="00770CE5">
              <w:rPr>
                <w:rFonts w:ascii="Barlow" w:hAnsi="Barlow"/>
                <w:bCs/>
                <w:color w:val="FFFFFF"/>
                <w:spacing w:val="-10"/>
                <w:sz w:val="36"/>
                <w:szCs w:val="32"/>
              </w:rPr>
              <w:t>7</w:t>
            </w:r>
          </w:p>
        </w:tc>
        <w:tc>
          <w:tcPr>
            <w:tcW w:w="12616" w:type="dxa"/>
            <w:tcMar/>
          </w:tcPr>
          <w:p w:rsidRPr="00B21A89" w:rsidR="00B21A89" w:rsidP="00B21A89" w:rsidRDefault="007115B4" w14:paraId="62FEC5A0" w14:textId="0D0373DB">
            <w:pPr>
              <w:pStyle w:val="Heading2"/>
              <w:shd w:val="clear" w:color="auto" w:fill="FFFFFF"/>
              <w:spacing w:before="0" w:beforeAutospacing="0" w:after="0" w:afterAutospacing="0"/>
              <w:rPr>
                <w:rFonts w:ascii="Barlow" w:hAnsi="Barlow" w:cs="Arial"/>
                <w:bCs w:val="0"/>
                <w:color w:val="222222"/>
                <w:sz w:val="28"/>
                <w:szCs w:val="28"/>
              </w:rPr>
            </w:pPr>
            <w:r w:rsidRPr="00B5270A">
              <w:rPr>
                <w:rFonts w:ascii="Barlow" w:hAnsi="Barlow" w:cs="Arial"/>
                <w:bCs w:val="0"/>
                <w:color w:val="222222"/>
                <w:sz w:val="28"/>
                <w:szCs w:val="28"/>
              </w:rPr>
              <w:t xml:space="preserve">Factors, multiples and primes </w:t>
            </w:r>
          </w:p>
          <w:p w:rsidRPr="00FA3F88" w:rsidR="00AA5910" w:rsidP="00AA5910" w:rsidRDefault="00AA5910" w14:paraId="2ACBEE43" w14:textId="77777777">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FA3F88" w:rsidR="00AA5910" w:rsidP="00AA5910" w:rsidRDefault="00AA5910" w14:paraId="6C805C20" w14:textId="13D99224">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NF-6</w:t>
            </w:r>
          </w:p>
          <w:p w:rsidRPr="00B5270A" w:rsidR="007115B4" w:rsidP="00BE68FA" w:rsidRDefault="007115B4" w14:paraId="1D07C9D7" w14:textId="77777777">
            <w:pPr>
              <w:pStyle w:val="Heading2"/>
              <w:shd w:val="clear" w:color="auto" w:fill="FFFFFF"/>
              <w:spacing w:before="0" w:beforeAutospacing="0" w:after="0" w:afterAutospacing="0"/>
              <w:rPr>
                <w:rFonts w:ascii="Barlow" w:hAnsi="Barlow" w:cs="Arial"/>
                <w:color w:val="222222"/>
                <w:sz w:val="20"/>
                <w:szCs w:val="20"/>
              </w:rPr>
            </w:pPr>
          </w:p>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8681"/>
              <w:gridCol w:w="3350"/>
            </w:tblGrid>
            <w:tr w:rsidRPr="00B5270A" w:rsidR="007115B4" w:rsidTr="007115B4" w14:paraId="4C906191" w14:textId="77777777">
              <w:trPr>
                <w:trHeight w:val="267"/>
              </w:trPr>
              <w:tc>
                <w:tcPr>
                  <w:tcW w:w="12472" w:type="dxa"/>
                  <w:gridSpan w:val="3"/>
                  <w:shd w:val="clear" w:color="auto" w:fill="FFFFFF"/>
                  <w:vAlign w:val="center"/>
                </w:tcPr>
                <w:p w:rsidRPr="00E858C7" w:rsidR="007115B4" w:rsidP="00E858C7" w:rsidRDefault="00366215" w14:paraId="6864C2C7" w14:textId="77777777">
                  <w:pPr>
                    <w:widowControl/>
                    <w:autoSpaceDE/>
                    <w:autoSpaceDN/>
                    <w:rPr>
                      <w:rFonts w:ascii="Barlow" w:hAnsi="Barlow" w:eastAsia="Times New Roman" w:cs="Times New Roman"/>
                      <w:color w:val="51596C"/>
                      <w:lang w:val="en-GB" w:eastAsia="en-GB"/>
                    </w:rPr>
                  </w:pPr>
                  <w:hyperlink w:history="1" r:id="rId77">
                    <w:r w:rsidRPr="00E858C7" w:rsidR="007115B4">
                      <w:rPr>
                        <w:rStyle w:val="Hyperlink"/>
                        <w:rFonts w:ascii="Barlow" w:hAnsi="Barlow" w:eastAsia="Times New Roman" w:cs="Times New Roman"/>
                        <w:lang w:val="en-GB" w:eastAsia="en-GB"/>
                      </w:rPr>
                      <w:t>2.20 Multiplication with three factors and volume</w:t>
                    </w:r>
                  </w:hyperlink>
                </w:p>
                <w:p w:rsidRPr="00B5270A" w:rsidR="007115B4" w:rsidP="00BE68FA" w:rsidRDefault="007115B4" w14:paraId="532EFC42" w14:textId="6BF948B3">
                  <w:pPr>
                    <w:widowControl/>
                    <w:autoSpaceDE/>
                    <w:autoSpaceDN/>
                    <w:rPr>
                      <w:rFonts w:ascii="Barlow" w:hAnsi="Barlow" w:eastAsia="Times New Roman" w:cs="Times New Roman"/>
                      <w:color w:val="51596C"/>
                      <w:lang w:val="en-GB" w:eastAsia="en-GB"/>
                    </w:rPr>
                  </w:pPr>
                  <w:r w:rsidRPr="00B5270A">
                    <w:rPr>
                      <w:rStyle w:val="Strong"/>
                      <w:rFonts w:ascii="Barlow" w:hAnsi="Barlow"/>
                      <w:color w:val="2D374B"/>
                      <w:shd w:val="clear" w:color="auto" w:fill="FFFFFF"/>
                    </w:rPr>
                    <w:t>Teaching point 1</w:t>
                  </w:r>
                  <w:r w:rsidRPr="00B5270A">
                    <w:rPr>
                      <w:rFonts w:ascii="Barlow" w:hAnsi="Barlow"/>
                      <w:color w:val="2D374B"/>
                      <w:shd w:val="clear" w:color="auto" w:fill="FFFFFF"/>
                    </w:rPr>
                    <w:t>: Volume is the amount of space that something occupies.</w:t>
                  </w:r>
                </w:p>
              </w:tc>
            </w:tr>
            <w:tr w:rsidRPr="00B5270A" w:rsidR="007115B4" w:rsidTr="007115B4" w14:paraId="54554FB4" w14:textId="77777777">
              <w:trPr>
                <w:trHeight w:val="267"/>
              </w:trPr>
              <w:tc>
                <w:tcPr>
                  <w:tcW w:w="441" w:type="dxa"/>
                  <w:shd w:val="clear" w:color="auto" w:fill="505354"/>
                  <w:vAlign w:val="center"/>
                  <w:hideMark/>
                </w:tcPr>
                <w:p w:rsidRPr="00F82781" w:rsidR="007115B4" w:rsidP="00BE68FA" w:rsidRDefault="007115B4" w14:paraId="638DDCF0" w14:textId="77777777">
                  <w:pPr>
                    <w:widowControl/>
                    <w:autoSpaceDE/>
                    <w:autoSpaceDN/>
                    <w:rPr>
                      <w:rFonts w:ascii="Barlow" w:hAnsi="Barlow" w:eastAsia="Times New Roman" w:cs="Times New Roman"/>
                      <w:color w:val="FFFFFF" w:themeColor="background1"/>
                      <w:lang w:val="en-GB" w:eastAsia="en-GB"/>
                    </w:rPr>
                  </w:pPr>
                  <w:r w:rsidRPr="00F82781">
                    <w:rPr>
                      <w:rFonts w:ascii="Barlow" w:hAnsi="Barlow" w:eastAsia="Times New Roman" w:cs="Times New Roman"/>
                      <w:color w:val="FFFFFF" w:themeColor="background1"/>
                      <w:lang w:val="en-GB" w:eastAsia="en-GB"/>
                    </w:rPr>
                    <w:t>1</w:t>
                  </w:r>
                </w:p>
              </w:tc>
              <w:tc>
                <w:tcPr>
                  <w:tcW w:w="8681" w:type="dxa"/>
                  <w:shd w:val="clear" w:color="auto" w:fill="505354"/>
                  <w:vAlign w:val="center"/>
                  <w:hideMark/>
                </w:tcPr>
                <w:p w:rsidR="007115B4" w:rsidP="00BE68FA" w:rsidRDefault="007115B4" w14:paraId="3AA79790" w14:textId="77777777">
                  <w:pPr>
                    <w:widowControl/>
                    <w:autoSpaceDE/>
                    <w:autoSpaceDN/>
                    <w:rPr>
                      <w:rFonts w:ascii="Barlow" w:hAnsi="Barlow" w:eastAsia="Times New Roman" w:cs="Times New Roman"/>
                      <w:color w:val="FFFFFF" w:themeColor="background1"/>
                      <w:lang w:val="en-GB" w:eastAsia="en-GB"/>
                    </w:rPr>
                  </w:pPr>
                  <w:r w:rsidRPr="00F82781">
                    <w:rPr>
                      <w:rFonts w:ascii="Barlow" w:hAnsi="Barlow" w:eastAsia="Times New Roman" w:cs="Times New Roman"/>
                      <w:color w:val="FFFFFF" w:themeColor="background1"/>
                      <w:lang w:val="en-GB" w:eastAsia="en-GB"/>
                    </w:rPr>
                    <w:t>Pupils explain what ‘volume’ is using a range of contexts</w:t>
                  </w:r>
                </w:p>
                <w:p w:rsidRPr="00F82781" w:rsidR="007115B4" w:rsidP="00F82781" w:rsidRDefault="007115B4" w14:paraId="5461CB30" w14:textId="1A3EE7FE">
                  <w:pPr>
                    <w:pStyle w:val="TableParagraph"/>
                    <w:ind w:right="218"/>
                    <w:rPr>
                      <w:rFonts w:ascii="Barlow" w:hAnsi="Barlow" w:cstheme="minorHAnsi"/>
                      <w:b/>
                      <w:bCs/>
                      <w:color w:val="FFFFFF" w:themeColor="background1"/>
                    </w:rPr>
                  </w:pPr>
                  <w:r w:rsidRPr="00F82781">
                    <w:rPr>
                      <w:rFonts w:ascii="Barlow" w:hAnsi="Barlow" w:cstheme="minorHAnsi"/>
                      <w:b/>
                      <w:bCs/>
                      <w:color w:val="FFFFFF" w:themeColor="background1"/>
                      <w:u w:val="single"/>
                    </w:rPr>
                    <w:t>5NF-6</w:t>
                  </w:r>
                  <w:r w:rsidRPr="00F82781">
                    <w:rPr>
                      <w:rFonts w:ascii="Barlow" w:hAnsi="Barlow" w:cstheme="minorHAnsi"/>
                      <w:b/>
                      <w:bCs/>
                      <w:color w:val="FFFFFF" w:themeColor="background1"/>
                    </w:rPr>
                    <w:t xml:space="preserve"> Multiply 3 or more numbers </w:t>
                  </w:r>
                </w:p>
              </w:tc>
              <w:tc>
                <w:tcPr>
                  <w:tcW w:w="3350" w:type="dxa"/>
                  <w:shd w:val="clear" w:color="auto" w:fill="505354"/>
                </w:tcPr>
                <w:p w:rsidRPr="00F82781" w:rsidR="007115B4" w:rsidP="00BE68FA" w:rsidRDefault="003E06E0" w14:paraId="46BCCEC6" w14:textId="69D6662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Volume, space, mass</w:t>
                  </w:r>
                </w:p>
              </w:tc>
            </w:tr>
            <w:tr w:rsidRPr="00B5270A" w:rsidR="007115B4" w:rsidTr="007115B4" w14:paraId="3C1E8966" w14:textId="77777777">
              <w:trPr>
                <w:trHeight w:val="267"/>
              </w:trPr>
              <w:tc>
                <w:tcPr>
                  <w:tcW w:w="12472" w:type="dxa"/>
                  <w:gridSpan w:val="3"/>
                  <w:shd w:val="clear" w:color="auto" w:fill="FFFFFF"/>
                  <w:vAlign w:val="center"/>
                </w:tcPr>
                <w:p w:rsidRPr="00B5270A" w:rsidR="007115B4" w:rsidP="001A0AED" w:rsidRDefault="007115B4" w14:paraId="2EE3FEF6" w14:textId="77777777">
                  <w:pPr>
                    <w:widowControl/>
                    <w:autoSpaceDE/>
                    <w:autoSpaceDN/>
                    <w:rPr>
                      <w:rFonts w:ascii="Barlow" w:hAnsi="Barlow" w:eastAsia="Times New Roman" w:cs="Times New Roman"/>
                      <w:color w:val="2D374B"/>
                      <w:lang w:val="en-GB" w:eastAsia="en-GB"/>
                    </w:rPr>
                  </w:pPr>
                </w:p>
                <w:p w:rsidRPr="001A0AED" w:rsidR="007115B4" w:rsidP="001A0AED" w:rsidRDefault="00366215" w14:paraId="4674CD24" w14:textId="28FDE26C">
                  <w:pPr>
                    <w:widowControl/>
                    <w:autoSpaceDE/>
                    <w:autoSpaceDN/>
                    <w:rPr>
                      <w:rFonts w:ascii="Barlow" w:hAnsi="Barlow" w:eastAsia="Times New Roman" w:cs="Times New Roman"/>
                      <w:color w:val="2D374B"/>
                      <w:lang w:val="en-GB" w:eastAsia="en-GB"/>
                    </w:rPr>
                  </w:pPr>
                  <w:hyperlink w:history="1" r:id="rId78">
                    <w:r w:rsidRPr="001A0AED" w:rsidR="007115B4">
                      <w:rPr>
                        <w:rStyle w:val="Hyperlink"/>
                        <w:rFonts w:ascii="Barlow" w:hAnsi="Barlow" w:eastAsia="Times New Roman" w:cs="Times New Roman"/>
                        <w:lang w:val="en-GB" w:eastAsia="en-GB"/>
                      </w:rPr>
                      <w:t>2.20 Multiplication with three factors and volume</w:t>
                    </w:r>
                  </w:hyperlink>
                </w:p>
                <w:p w:rsidRPr="00B5270A" w:rsidR="007115B4" w:rsidP="00BE68FA" w:rsidRDefault="007115B4" w14:paraId="48248567" w14:textId="06088D00">
                  <w:pPr>
                    <w:widowControl/>
                    <w:autoSpaceDE/>
                    <w:autoSpaceDN/>
                    <w:rPr>
                      <w:rFonts w:ascii="Barlow" w:hAnsi="Barlow" w:eastAsia="Times New Roman" w:cs="Times New Roman"/>
                      <w:color w:val="2D374B"/>
                      <w:lang w:val="en-GB" w:eastAsia="en-GB"/>
                    </w:rPr>
                  </w:pPr>
                  <w:r w:rsidRPr="00B5270A">
                    <w:rPr>
                      <w:rStyle w:val="Strong"/>
                      <w:rFonts w:ascii="Barlow" w:hAnsi="Barlow"/>
                      <w:color w:val="2D374B"/>
                      <w:shd w:val="clear" w:color="auto" w:fill="FFFFFF"/>
                    </w:rPr>
                    <w:t>Teaching point 2</w:t>
                  </w:r>
                  <w:r w:rsidRPr="00B5270A">
                    <w:rPr>
                      <w:rFonts w:ascii="Barlow" w:hAnsi="Barlow"/>
                      <w:color w:val="2D374B"/>
                      <w:shd w:val="clear" w:color="auto" w:fill="FFFFFF"/>
                    </w:rPr>
                    <w:t>: Volume is measured in cubic units, such as cubic centimetres (cm</w:t>
                  </w:r>
                  <w:r w:rsidRPr="00B5270A">
                    <w:rPr>
                      <w:rFonts w:ascii="Barlow" w:hAnsi="Barlow"/>
                      <w:color w:val="2D374B"/>
                      <w:shd w:val="clear" w:color="auto" w:fill="FFFFFF"/>
                      <w:vertAlign w:val="superscript"/>
                    </w:rPr>
                    <w:t>3</w:t>
                  </w:r>
                  <w:r w:rsidRPr="00B5270A">
                    <w:rPr>
                      <w:rFonts w:ascii="Barlow" w:hAnsi="Barlow"/>
                      <w:color w:val="2D374B"/>
                      <w:shd w:val="clear" w:color="auto" w:fill="FFFFFF"/>
                    </w:rPr>
                    <w:t>) and cubic metres (m</w:t>
                  </w:r>
                  <w:r w:rsidRPr="00B5270A">
                    <w:rPr>
                      <w:rFonts w:ascii="Barlow" w:hAnsi="Barlow"/>
                      <w:color w:val="2D374B"/>
                      <w:shd w:val="clear" w:color="auto" w:fill="FFFFFF"/>
                      <w:vertAlign w:val="superscript"/>
                    </w:rPr>
                    <w:t>3</w:t>
                  </w:r>
                  <w:r w:rsidRPr="00B5270A">
                    <w:rPr>
                      <w:rFonts w:ascii="Barlow" w:hAnsi="Barlow"/>
                      <w:color w:val="2D374B"/>
                      <w:shd w:val="clear" w:color="auto" w:fill="FFFFFF"/>
                    </w:rPr>
                    <w:t>).</w:t>
                  </w:r>
                </w:p>
              </w:tc>
            </w:tr>
            <w:tr w:rsidRPr="00B5270A" w:rsidR="007115B4" w:rsidTr="007115B4" w14:paraId="79E90B1E" w14:textId="77777777">
              <w:trPr>
                <w:trHeight w:val="267"/>
              </w:trPr>
              <w:tc>
                <w:tcPr>
                  <w:tcW w:w="441" w:type="dxa"/>
                  <w:shd w:val="clear" w:color="auto" w:fill="505354"/>
                  <w:vAlign w:val="center"/>
                  <w:hideMark/>
                </w:tcPr>
                <w:p w:rsidRPr="00F82781" w:rsidR="007115B4" w:rsidP="00BE68FA" w:rsidRDefault="007115B4" w14:paraId="67DF9B0F" w14:textId="77777777">
                  <w:pPr>
                    <w:widowControl/>
                    <w:autoSpaceDE/>
                    <w:autoSpaceDN/>
                    <w:rPr>
                      <w:rFonts w:ascii="Barlow" w:hAnsi="Barlow" w:eastAsia="Times New Roman" w:cs="Times New Roman"/>
                      <w:color w:val="FFFFFF" w:themeColor="background1"/>
                      <w:lang w:val="en-GB" w:eastAsia="en-GB"/>
                    </w:rPr>
                  </w:pPr>
                  <w:r w:rsidRPr="00F82781">
                    <w:rPr>
                      <w:rFonts w:ascii="Barlow" w:hAnsi="Barlow" w:eastAsia="Times New Roman" w:cs="Times New Roman"/>
                      <w:color w:val="FFFFFF" w:themeColor="background1"/>
                      <w:lang w:val="en-GB" w:eastAsia="en-GB"/>
                    </w:rPr>
                    <w:t>2</w:t>
                  </w:r>
                </w:p>
              </w:tc>
              <w:tc>
                <w:tcPr>
                  <w:tcW w:w="8681" w:type="dxa"/>
                  <w:shd w:val="clear" w:color="auto" w:fill="505354"/>
                  <w:vAlign w:val="center"/>
                  <w:hideMark/>
                </w:tcPr>
                <w:p w:rsidR="007115B4" w:rsidP="00BE68FA" w:rsidRDefault="007115B4" w14:paraId="1FE0008F" w14:textId="77777777">
                  <w:pPr>
                    <w:widowControl/>
                    <w:autoSpaceDE/>
                    <w:autoSpaceDN/>
                    <w:rPr>
                      <w:rFonts w:ascii="Barlow" w:hAnsi="Barlow" w:eastAsia="Times New Roman" w:cs="Times New Roman"/>
                      <w:color w:val="FFFFFF" w:themeColor="background1"/>
                      <w:lang w:val="en-GB" w:eastAsia="en-GB"/>
                    </w:rPr>
                  </w:pPr>
                  <w:r w:rsidRPr="00F82781">
                    <w:rPr>
                      <w:rFonts w:ascii="Barlow" w:hAnsi="Barlow" w:eastAsia="Times New Roman" w:cs="Times New Roman"/>
                      <w:color w:val="FFFFFF" w:themeColor="background1"/>
                      <w:lang w:val="en-GB" w:eastAsia="en-GB"/>
                    </w:rPr>
                    <w:t>Pupils describe the units used to measure volume</w:t>
                  </w:r>
                </w:p>
                <w:p w:rsidRPr="00F82781" w:rsidR="007115B4" w:rsidP="00BE68FA" w:rsidRDefault="007115B4" w14:paraId="084C7328" w14:textId="6F8224CB">
                  <w:pPr>
                    <w:widowControl/>
                    <w:autoSpaceDE/>
                    <w:autoSpaceDN/>
                    <w:rPr>
                      <w:rFonts w:ascii="Barlow" w:hAnsi="Barlow" w:eastAsia="Times New Roman" w:cs="Times New Roman"/>
                      <w:color w:val="FFFFFF" w:themeColor="background1"/>
                      <w:lang w:val="en-GB" w:eastAsia="en-GB"/>
                    </w:rPr>
                  </w:pPr>
                  <w:r w:rsidRPr="00F82781">
                    <w:rPr>
                      <w:rFonts w:ascii="Barlow" w:hAnsi="Barlow" w:cstheme="minorHAnsi"/>
                      <w:b/>
                      <w:bCs/>
                      <w:color w:val="FFFFFF" w:themeColor="background1"/>
                      <w:u w:val="single"/>
                    </w:rPr>
                    <w:t>5NF-6</w:t>
                  </w:r>
                  <w:r w:rsidRPr="00F82781">
                    <w:rPr>
                      <w:rFonts w:ascii="Barlow" w:hAnsi="Barlow" w:cstheme="minorHAnsi"/>
                      <w:b/>
                      <w:bCs/>
                      <w:color w:val="FFFFFF" w:themeColor="background1"/>
                    </w:rPr>
                    <w:t xml:space="preserve"> Multiply 3 or more numbers</w:t>
                  </w:r>
                </w:p>
              </w:tc>
              <w:tc>
                <w:tcPr>
                  <w:tcW w:w="3350" w:type="dxa"/>
                  <w:shd w:val="clear" w:color="auto" w:fill="505354"/>
                </w:tcPr>
                <w:p w:rsidRPr="00F82781" w:rsidR="007115B4" w:rsidP="00BE68FA" w:rsidRDefault="00BC5A66" w14:paraId="77EA7DCD" w14:textId="2963CB9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Volume, cubic centimetre, cubic metre </w:t>
                  </w:r>
                </w:p>
              </w:tc>
            </w:tr>
            <w:tr w:rsidRPr="00B5270A" w:rsidR="007115B4" w:rsidTr="007115B4" w14:paraId="15024A8B" w14:textId="77777777">
              <w:trPr>
                <w:trHeight w:val="133"/>
              </w:trPr>
              <w:tc>
                <w:tcPr>
                  <w:tcW w:w="12472" w:type="dxa"/>
                  <w:gridSpan w:val="3"/>
                  <w:shd w:val="clear" w:color="auto" w:fill="FFFFFF"/>
                  <w:vAlign w:val="center"/>
                </w:tcPr>
                <w:p w:rsidRPr="00B5270A" w:rsidR="007115B4" w:rsidP="00BE17FB" w:rsidRDefault="007115B4" w14:paraId="0D4C7FD8" w14:textId="77777777">
                  <w:pPr>
                    <w:widowControl/>
                    <w:autoSpaceDE/>
                    <w:autoSpaceDN/>
                    <w:rPr>
                      <w:rFonts w:ascii="Barlow" w:hAnsi="Barlow" w:eastAsia="Times New Roman" w:cs="Times New Roman"/>
                      <w:color w:val="51596C"/>
                      <w:lang w:val="en-GB" w:eastAsia="en-GB"/>
                    </w:rPr>
                  </w:pPr>
                </w:p>
                <w:p w:rsidRPr="00BE17FB" w:rsidR="007115B4" w:rsidP="00BE17FB" w:rsidRDefault="00366215" w14:paraId="166EEDD2" w14:textId="61A836D5">
                  <w:pPr>
                    <w:widowControl/>
                    <w:autoSpaceDE/>
                    <w:autoSpaceDN/>
                    <w:rPr>
                      <w:rFonts w:ascii="Barlow" w:hAnsi="Barlow" w:eastAsia="Times New Roman" w:cs="Times New Roman"/>
                      <w:color w:val="51596C"/>
                      <w:lang w:val="en-GB" w:eastAsia="en-GB"/>
                    </w:rPr>
                  </w:pPr>
                  <w:hyperlink w:history="1" r:id="rId79">
                    <w:r w:rsidRPr="00BE17FB" w:rsidR="007115B4">
                      <w:rPr>
                        <w:rStyle w:val="Hyperlink"/>
                        <w:rFonts w:ascii="Barlow" w:hAnsi="Barlow" w:eastAsia="Times New Roman" w:cs="Times New Roman"/>
                        <w:lang w:val="en-GB" w:eastAsia="en-GB"/>
                      </w:rPr>
                      <w:t>2.20 Multiplication with three factors and volume</w:t>
                    </w:r>
                  </w:hyperlink>
                </w:p>
                <w:p w:rsidRPr="00B5270A" w:rsidR="007115B4" w:rsidP="00BE68FA" w:rsidRDefault="007115B4" w14:paraId="03209BB6" w14:textId="1B8C406D">
                  <w:pPr>
                    <w:widowControl/>
                    <w:autoSpaceDE/>
                    <w:autoSpaceDN/>
                    <w:rPr>
                      <w:rFonts w:ascii="Barlow" w:hAnsi="Barlow" w:eastAsia="Times New Roman" w:cs="Times New Roman"/>
                      <w:color w:val="51596C"/>
                      <w:lang w:val="en-GB" w:eastAsia="en-GB"/>
                    </w:rPr>
                  </w:pPr>
                  <w:r w:rsidRPr="00B5270A">
                    <w:rPr>
                      <w:rStyle w:val="Strong"/>
                      <w:rFonts w:ascii="Barlow" w:hAnsi="Barlow"/>
                      <w:color w:val="2D374B"/>
                      <w:shd w:val="clear" w:color="auto" w:fill="FFFFFF"/>
                    </w:rPr>
                    <w:t>Teaching point 3</w:t>
                  </w:r>
                  <w:r w:rsidRPr="00B5270A">
                    <w:rPr>
                      <w:rFonts w:ascii="Barlow" w:hAnsi="Barlow"/>
                      <w:color w:val="2D374B"/>
                      <w:shd w:val="clear" w:color="auto" w:fill="FFFFFF"/>
                    </w:rPr>
                    <w:t>: The volume of a cuboid can be calculated by multiplying the length, width and height.</w:t>
                  </w:r>
                </w:p>
              </w:tc>
            </w:tr>
            <w:tr w:rsidRPr="00B5270A" w:rsidR="007115B4" w:rsidTr="007115B4" w14:paraId="621A1809" w14:textId="77777777">
              <w:trPr>
                <w:trHeight w:val="133"/>
              </w:trPr>
              <w:tc>
                <w:tcPr>
                  <w:tcW w:w="441" w:type="dxa"/>
                  <w:shd w:val="clear" w:color="auto" w:fill="505354"/>
                  <w:vAlign w:val="center"/>
                  <w:hideMark/>
                </w:tcPr>
                <w:p w:rsidRPr="00F82781" w:rsidR="007115B4" w:rsidP="00BE68FA" w:rsidRDefault="007115B4" w14:paraId="7C5C8298" w14:textId="77777777">
                  <w:pPr>
                    <w:widowControl/>
                    <w:autoSpaceDE/>
                    <w:autoSpaceDN/>
                    <w:rPr>
                      <w:rFonts w:ascii="Barlow" w:hAnsi="Barlow" w:eastAsia="Times New Roman" w:cs="Times New Roman"/>
                      <w:color w:val="FFFFFF" w:themeColor="background1"/>
                      <w:lang w:val="en-GB" w:eastAsia="en-GB"/>
                    </w:rPr>
                  </w:pPr>
                  <w:r w:rsidRPr="00F82781">
                    <w:rPr>
                      <w:rFonts w:ascii="Barlow" w:hAnsi="Barlow" w:eastAsia="Times New Roman" w:cs="Times New Roman"/>
                      <w:color w:val="FFFFFF" w:themeColor="background1"/>
                      <w:lang w:val="en-GB" w:eastAsia="en-GB"/>
                    </w:rPr>
                    <w:t>3</w:t>
                  </w:r>
                </w:p>
              </w:tc>
              <w:tc>
                <w:tcPr>
                  <w:tcW w:w="8681" w:type="dxa"/>
                  <w:shd w:val="clear" w:color="auto" w:fill="505354"/>
                  <w:vAlign w:val="center"/>
                  <w:hideMark/>
                </w:tcPr>
                <w:p w:rsidR="007115B4" w:rsidP="00BE68FA" w:rsidRDefault="007115B4" w14:paraId="6961E19C" w14:textId="77777777">
                  <w:pPr>
                    <w:widowControl/>
                    <w:autoSpaceDE/>
                    <w:autoSpaceDN/>
                    <w:rPr>
                      <w:rFonts w:ascii="Barlow" w:hAnsi="Barlow" w:eastAsia="Times New Roman" w:cs="Times New Roman"/>
                      <w:color w:val="FFFFFF" w:themeColor="background1"/>
                      <w:lang w:val="en-GB" w:eastAsia="en-GB"/>
                    </w:rPr>
                  </w:pPr>
                  <w:r w:rsidRPr="00F82781">
                    <w:rPr>
                      <w:rFonts w:ascii="Barlow" w:hAnsi="Barlow" w:eastAsia="Times New Roman" w:cs="Times New Roman"/>
                      <w:color w:val="FFFFFF" w:themeColor="background1"/>
                      <w:lang w:val="en-GB" w:eastAsia="en-GB"/>
                    </w:rPr>
                    <w:t>Pupils explain how to calculate the volume of a cuboid</w:t>
                  </w:r>
                </w:p>
                <w:p w:rsidRPr="00F82781" w:rsidR="007115B4" w:rsidP="00BE68FA" w:rsidRDefault="007115B4" w14:paraId="040AF570" w14:textId="6B1903CC">
                  <w:pPr>
                    <w:widowControl/>
                    <w:autoSpaceDE/>
                    <w:autoSpaceDN/>
                    <w:rPr>
                      <w:rFonts w:ascii="Barlow" w:hAnsi="Barlow" w:eastAsia="Times New Roman" w:cs="Times New Roman"/>
                      <w:color w:val="FFFFFF" w:themeColor="background1"/>
                      <w:lang w:val="en-GB" w:eastAsia="en-GB"/>
                    </w:rPr>
                  </w:pPr>
                  <w:r w:rsidRPr="00F82781">
                    <w:rPr>
                      <w:rFonts w:ascii="Barlow" w:hAnsi="Barlow" w:cstheme="minorHAnsi"/>
                      <w:b/>
                      <w:bCs/>
                      <w:color w:val="FFFFFF" w:themeColor="background1"/>
                      <w:u w:val="single"/>
                    </w:rPr>
                    <w:t>5NF-6</w:t>
                  </w:r>
                  <w:r w:rsidRPr="00F82781">
                    <w:rPr>
                      <w:rFonts w:ascii="Barlow" w:hAnsi="Barlow" w:cstheme="minorHAnsi"/>
                      <w:b/>
                      <w:bCs/>
                      <w:color w:val="FFFFFF" w:themeColor="background1"/>
                    </w:rPr>
                    <w:t xml:space="preserve"> Multiply 3 or more numbers</w:t>
                  </w:r>
                </w:p>
              </w:tc>
              <w:tc>
                <w:tcPr>
                  <w:tcW w:w="3350" w:type="dxa"/>
                  <w:shd w:val="clear" w:color="auto" w:fill="505354"/>
                </w:tcPr>
                <w:p w:rsidRPr="00F82781" w:rsidR="007115B4" w:rsidP="00BE68FA" w:rsidRDefault="00013479" w14:paraId="337672AD" w14:textId="099ABDA6">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Cube number </w:t>
                  </w:r>
                </w:p>
              </w:tc>
            </w:tr>
            <w:tr w:rsidRPr="00B5270A" w:rsidR="007115B4" w:rsidTr="0068570F" w14:paraId="2A9815FD" w14:textId="77777777">
              <w:trPr>
                <w:trHeight w:val="267"/>
              </w:trPr>
              <w:tc>
                <w:tcPr>
                  <w:tcW w:w="441" w:type="dxa"/>
                  <w:shd w:val="clear" w:color="auto" w:fill="505354"/>
                  <w:vAlign w:val="center"/>
                  <w:hideMark/>
                </w:tcPr>
                <w:p w:rsidRPr="0068570F" w:rsidR="007115B4" w:rsidP="00BE68FA" w:rsidRDefault="007115B4" w14:paraId="1E18EC29" w14:textId="77777777">
                  <w:pPr>
                    <w:widowControl/>
                    <w:autoSpaceDE/>
                    <w:autoSpaceDN/>
                    <w:rPr>
                      <w:rFonts w:ascii="Barlow" w:hAnsi="Barlow" w:eastAsia="Times New Roman" w:cs="Times New Roman"/>
                      <w:color w:val="FFFFFF" w:themeColor="background1"/>
                      <w:lang w:val="en-GB" w:eastAsia="en-GB"/>
                    </w:rPr>
                  </w:pPr>
                  <w:r w:rsidRPr="0068570F">
                    <w:rPr>
                      <w:rFonts w:ascii="Barlow" w:hAnsi="Barlow" w:eastAsia="Times New Roman" w:cs="Times New Roman"/>
                      <w:color w:val="FFFFFF" w:themeColor="background1"/>
                      <w:lang w:val="en-GB" w:eastAsia="en-GB"/>
                    </w:rPr>
                    <w:t>4</w:t>
                  </w:r>
                </w:p>
              </w:tc>
              <w:tc>
                <w:tcPr>
                  <w:tcW w:w="8681" w:type="dxa"/>
                  <w:shd w:val="clear" w:color="auto" w:fill="505354"/>
                  <w:vAlign w:val="center"/>
                  <w:hideMark/>
                </w:tcPr>
                <w:p w:rsidR="007115B4" w:rsidP="00BE68FA" w:rsidRDefault="007115B4" w14:paraId="4DF3B778" w14:textId="77777777">
                  <w:pPr>
                    <w:widowControl/>
                    <w:autoSpaceDE/>
                    <w:autoSpaceDN/>
                    <w:rPr>
                      <w:rFonts w:ascii="Barlow" w:hAnsi="Barlow" w:eastAsia="Times New Roman" w:cs="Times New Roman"/>
                      <w:color w:val="FFFFFF" w:themeColor="background1"/>
                      <w:lang w:val="en-GB" w:eastAsia="en-GB"/>
                    </w:rPr>
                  </w:pPr>
                  <w:r w:rsidRPr="0068570F">
                    <w:rPr>
                      <w:rFonts w:ascii="Barlow" w:hAnsi="Barlow" w:eastAsia="Times New Roman" w:cs="Times New Roman"/>
                      <w:color w:val="FFFFFF" w:themeColor="background1"/>
                      <w:lang w:val="en-GB" w:eastAsia="en-GB"/>
                    </w:rPr>
                    <w:t>Pupils explain what a cube number is</w:t>
                  </w:r>
                </w:p>
                <w:p w:rsidRPr="0068570F" w:rsidR="009C4406" w:rsidP="00BE68FA" w:rsidRDefault="009C4406" w14:paraId="3D28A109" w14:textId="19D259CD">
                  <w:pPr>
                    <w:widowControl/>
                    <w:autoSpaceDE/>
                    <w:autoSpaceDN/>
                    <w:rPr>
                      <w:rFonts w:ascii="Barlow" w:hAnsi="Barlow" w:eastAsia="Times New Roman" w:cs="Times New Roman"/>
                      <w:color w:val="FFFFFF" w:themeColor="background1"/>
                      <w:lang w:val="en-GB" w:eastAsia="en-GB"/>
                    </w:rPr>
                  </w:pPr>
                  <w:r w:rsidRPr="00F82781">
                    <w:rPr>
                      <w:rFonts w:ascii="Barlow" w:hAnsi="Barlow" w:cstheme="minorHAnsi"/>
                      <w:b/>
                      <w:bCs/>
                      <w:color w:val="FFFFFF" w:themeColor="background1"/>
                      <w:u w:val="single"/>
                    </w:rPr>
                    <w:t>5NF-6</w:t>
                  </w:r>
                  <w:r w:rsidRPr="00F82781">
                    <w:rPr>
                      <w:rFonts w:ascii="Barlow" w:hAnsi="Barlow" w:cstheme="minorHAnsi"/>
                      <w:b/>
                      <w:bCs/>
                      <w:color w:val="FFFFFF" w:themeColor="background1"/>
                    </w:rPr>
                    <w:t xml:space="preserve"> Multiply 3 or more numbers</w:t>
                  </w:r>
                </w:p>
              </w:tc>
              <w:tc>
                <w:tcPr>
                  <w:tcW w:w="3350" w:type="dxa"/>
                  <w:shd w:val="clear" w:color="auto" w:fill="505354"/>
                </w:tcPr>
                <w:p w:rsidRPr="0068570F" w:rsidR="007115B4" w:rsidP="00BE68FA" w:rsidRDefault="0068570F" w14:paraId="5AB69C54" w14:textId="757E139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Cube number</w:t>
                  </w:r>
                </w:p>
              </w:tc>
            </w:tr>
            <w:tr w:rsidRPr="00B5270A" w:rsidR="007115B4" w:rsidTr="007115B4" w14:paraId="27648FA1" w14:textId="77777777">
              <w:trPr>
                <w:trHeight w:val="267"/>
              </w:trPr>
              <w:tc>
                <w:tcPr>
                  <w:tcW w:w="441" w:type="dxa"/>
                  <w:shd w:val="clear" w:color="auto" w:fill="FFFFFF"/>
                  <w:vAlign w:val="center"/>
                  <w:hideMark/>
                </w:tcPr>
                <w:p w:rsidRPr="00B5270A" w:rsidR="007115B4" w:rsidP="00BE68FA" w:rsidRDefault="007115B4" w14:paraId="27904BBA" w14:textId="77777777">
                  <w:pPr>
                    <w:widowControl/>
                    <w:autoSpaceDE/>
                    <w:autoSpaceDN/>
                    <w:rPr>
                      <w:rFonts w:ascii="Barlow" w:hAnsi="Barlow" w:eastAsia="Times New Roman" w:cs="Times New Roman"/>
                      <w:color w:val="51596C"/>
                      <w:lang w:val="en-GB" w:eastAsia="en-GB"/>
                    </w:rPr>
                  </w:pPr>
                  <w:r w:rsidRPr="00B5270A">
                    <w:rPr>
                      <w:rFonts w:ascii="Barlow" w:hAnsi="Barlow" w:eastAsia="Times New Roman" w:cs="Times New Roman"/>
                      <w:color w:val="51596C"/>
                      <w:lang w:val="en-GB" w:eastAsia="en-GB"/>
                    </w:rPr>
                    <w:t>5</w:t>
                  </w:r>
                </w:p>
              </w:tc>
              <w:tc>
                <w:tcPr>
                  <w:tcW w:w="8681" w:type="dxa"/>
                  <w:shd w:val="clear" w:color="auto" w:fill="FFFFFF"/>
                  <w:vAlign w:val="center"/>
                  <w:hideMark/>
                </w:tcPr>
                <w:p w:rsidRPr="00B5270A" w:rsidR="007115B4" w:rsidP="00BE68FA" w:rsidRDefault="007115B4" w14:paraId="65B5D69D" w14:textId="77777777">
                  <w:pPr>
                    <w:widowControl/>
                    <w:autoSpaceDE/>
                    <w:autoSpaceDN/>
                    <w:rPr>
                      <w:rFonts w:ascii="Barlow" w:hAnsi="Barlow" w:eastAsia="Times New Roman" w:cs="Times New Roman"/>
                      <w:color w:val="51596C"/>
                      <w:lang w:val="en-GB" w:eastAsia="en-GB"/>
                    </w:rPr>
                  </w:pPr>
                  <w:r w:rsidRPr="00B5270A">
                    <w:rPr>
                      <w:rFonts w:ascii="Barlow" w:hAnsi="Barlow" w:eastAsia="Times New Roman" w:cs="Times New Roman"/>
                      <w:color w:val="51596C"/>
                      <w:lang w:val="en-GB" w:eastAsia="en-GB"/>
                    </w:rPr>
                    <w:t>Pupils use their knowledge of calculating volume to solve problems in a range of contexts</w:t>
                  </w:r>
                </w:p>
              </w:tc>
              <w:tc>
                <w:tcPr>
                  <w:tcW w:w="3350" w:type="dxa"/>
                  <w:shd w:val="clear" w:color="auto" w:fill="FFFFFF"/>
                </w:tcPr>
                <w:p w:rsidRPr="00B5270A" w:rsidR="007115B4" w:rsidP="00BE68FA" w:rsidRDefault="007115B4" w14:paraId="0BF74025" w14:textId="77777777">
                  <w:pPr>
                    <w:widowControl/>
                    <w:autoSpaceDE/>
                    <w:autoSpaceDN/>
                    <w:rPr>
                      <w:rFonts w:ascii="Barlow" w:hAnsi="Barlow" w:eastAsia="Times New Roman" w:cs="Times New Roman"/>
                      <w:color w:val="51596C"/>
                      <w:lang w:val="en-GB" w:eastAsia="en-GB"/>
                    </w:rPr>
                  </w:pPr>
                </w:p>
              </w:tc>
            </w:tr>
            <w:tr w:rsidRPr="00B5270A" w:rsidR="007115B4" w:rsidTr="007115B4" w14:paraId="596C14D7" w14:textId="77777777">
              <w:trPr>
                <w:trHeight w:val="267"/>
              </w:trPr>
              <w:tc>
                <w:tcPr>
                  <w:tcW w:w="441" w:type="dxa"/>
                  <w:shd w:val="clear" w:color="auto" w:fill="FFFFFF"/>
                  <w:vAlign w:val="center"/>
                  <w:hideMark/>
                </w:tcPr>
                <w:p w:rsidRPr="00B5270A" w:rsidR="007115B4" w:rsidP="00BE68FA" w:rsidRDefault="007115B4" w14:paraId="57E6D234" w14:textId="77777777">
                  <w:pPr>
                    <w:widowControl/>
                    <w:autoSpaceDE/>
                    <w:autoSpaceDN/>
                    <w:rPr>
                      <w:rFonts w:ascii="Barlow" w:hAnsi="Barlow" w:eastAsia="Times New Roman" w:cs="Times New Roman"/>
                      <w:color w:val="2D374B"/>
                      <w:lang w:val="en-GB" w:eastAsia="en-GB"/>
                    </w:rPr>
                  </w:pPr>
                  <w:r w:rsidRPr="00B5270A">
                    <w:rPr>
                      <w:rFonts w:ascii="Barlow" w:hAnsi="Barlow" w:eastAsia="Times New Roman" w:cs="Times New Roman"/>
                      <w:color w:val="2D374B"/>
                      <w:lang w:val="en-GB" w:eastAsia="en-GB"/>
                    </w:rPr>
                    <w:t>6</w:t>
                  </w:r>
                </w:p>
              </w:tc>
              <w:tc>
                <w:tcPr>
                  <w:tcW w:w="8681" w:type="dxa"/>
                  <w:shd w:val="clear" w:color="auto" w:fill="FFFFFF"/>
                  <w:vAlign w:val="center"/>
                  <w:hideMark/>
                </w:tcPr>
                <w:p w:rsidRPr="00B5270A" w:rsidR="007115B4" w:rsidP="00BE68FA" w:rsidRDefault="007115B4" w14:paraId="4D1AF001" w14:textId="77777777">
                  <w:pPr>
                    <w:widowControl/>
                    <w:autoSpaceDE/>
                    <w:autoSpaceDN/>
                    <w:rPr>
                      <w:rFonts w:ascii="Barlow" w:hAnsi="Barlow" w:eastAsia="Times New Roman" w:cs="Times New Roman"/>
                      <w:color w:val="2D374B"/>
                      <w:lang w:val="en-GB" w:eastAsia="en-GB"/>
                    </w:rPr>
                  </w:pPr>
                  <w:r w:rsidRPr="00B5270A">
                    <w:rPr>
                      <w:rFonts w:ascii="Barlow" w:hAnsi="Barlow" w:eastAsia="Times New Roman" w:cs="Times New Roman"/>
                      <w:color w:val="2D374B"/>
                      <w:lang w:val="en-GB" w:eastAsia="en-GB"/>
                    </w:rPr>
                    <w:t>Pupils explain how to calculate the volume of compound shapes</w:t>
                  </w:r>
                </w:p>
              </w:tc>
              <w:tc>
                <w:tcPr>
                  <w:tcW w:w="3350" w:type="dxa"/>
                  <w:shd w:val="clear" w:color="auto" w:fill="FFFFFF"/>
                </w:tcPr>
                <w:p w:rsidRPr="00B5270A" w:rsidR="007115B4" w:rsidP="00BE68FA" w:rsidRDefault="007115B4" w14:paraId="1D762B69" w14:textId="77777777">
                  <w:pPr>
                    <w:widowControl/>
                    <w:autoSpaceDE/>
                    <w:autoSpaceDN/>
                    <w:rPr>
                      <w:rFonts w:ascii="Barlow" w:hAnsi="Barlow" w:eastAsia="Times New Roman" w:cs="Times New Roman"/>
                      <w:color w:val="2D374B"/>
                      <w:lang w:val="en-GB" w:eastAsia="en-GB"/>
                    </w:rPr>
                  </w:pPr>
                </w:p>
              </w:tc>
            </w:tr>
            <w:tr w:rsidRPr="00B5270A" w:rsidR="007115B4" w:rsidTr="007115B4" w14:paraId="11081879" w14:textId="77777777">
              <w:trPr>
                <w:trHeight w:val="267"/>
              </w:trPr>
              <w:tc>
                <w:tcPr>
                  <w:tcW w:w="12472" w:type="dxa"/>
                  <w:gridSpan w:val="3"/>
                  <w:shd w:val="clear" w:color="auto" w:fill="FFFFFF"/>
                  <w:vAlign w:val="center"/>
                </w:tcPr>
                <w:p w:rsidRPr="00B5270A" w:rsidR="007115B4" w:rsidP="009D7697" w:rsidRDefault="007115B4" w14:paraId="317448C7" w14:textId="77777777">
                  <w:pPr>
                    <w:widowControl/>
                    <w:autoSpaceDE/>
                    <w:autoSpaceDN/>
                    <w:rPr>
                      <w:rFonts w:ascii="Barlow" w:hAnsi="Barlow" w:eastAsia="Times New Roman" w:cs="Times New Roman"/>
                      <w:color w:val="51596C"/>
                      <w:lang w:val="en-GB" w:eastAsia="en-GB"/>
                    </w:rPr>
                  </w:pPr>
                </w:p>
                <w:p w:rsidRPr="009D7697" w:rsidR="007115B4" w:rsidP="009D7697" w:rsidRDefault="00366215" w14:paraId="6B023874" w14:textId="68161018">
                  <w:pPr>
                    <w:widowControl/>
                    <w:autoSpaceDE/>
                    <w:autoSpaceDN/>
                    <w:rPr>
                      <w:rFonts w:ascii="Barlow" w:hAnsi="Barlow" w:eastAsia="Times New Roman" w:cs="Times New Roman"/>
                      <w:color w:val="51596C"/>
                      <w:lang w:val="en-GB" w:eastAsia="en-GB"/>
                    </w:rPr>
                  </w:pPr>
                  <w:hyperlink w:history="1" r:id="rId80">
                    <w:r w:rsidRPr="009D7697" w:rsidR="007115B4">
                      <w:rPr>
                        <w:rStyle w:val="Hyperlink"/>
                        <w:rFonts w:ascii="Barlow" w:hAnsi="Barlow" w:eastAsia="Times New Roman" w:cs="Times New Roman"/>
                        <w:lang w:val="en-GB" w:eastAsia="en-GB"/>
                      </w:rPr>
                      <w:t>2.20 Multiplication with three factors and volume</w:t>
                    </w:r>
                  </w:hyperlink>
                </w:p>
                <w:p w:rsidRPr="00B5270A" w:rsidR="007115B4" w:rsidP="00BE68FA" w:rsidRDefault="007115B4" w14:paraId="36DE8103" w14:textId="3EAC586A">
                  <w:pPr>
                    <w:widowControl/>
                    <w:autoSpaceDE/>
                    <w:autoSpaceDN/>
                    <w:rPr>
                      <w:rFonts w:ascii="Barlow" w:hAnsi="Barlow" w:eastAsia="Times New Roman" w:cs="Times New Roman"/>
                      <w:color w:val="51596C"/>
                      <w:lang w:val="en-GB" w:eastAsia="en-GB"/>
                    </w:rPr>
                  </w:pPr>
                  <w:r w:rsidRPr="00B5270A">
                    <w:rPr>
                      <w:rStyle w:val="Strong"/>
                      <w:rFonts w:ascii="Barlow" w:hAnsi="Barlow"/>
                      <w:color w:val="2D374B"/>
                      <w:shd w:val="clear" w:color="auto" w:fill="FFFFFF"/>
                    </w:rPr>
                    <w:t>Teaching point 4</w:t>
                  </w:r>
                  <w:r w:rsidRPr="00B5270A">
                    <w:rPr>
                      <w:rFonts w:ascii="Barlow" w:hAnsi="Barlow"/>
                      <w:color w:val="2D374B"/>
                      <w:shd w:val="clear" w:color="auto" w:fill="FFFFFF"/>
                    </w:rPr>
                    <w:t>: Both the commutative law and the associative law can be applied when multiplying three or more numbers.</w:t>
                  </w:r>
                </w:p>
              </w:tc>
            </w:tr>
            <w:tr w:rsidRPr="00B5270A" w:rsidR="007115B4" w:rsidTr="007115B4" w14:paraId="4CF40B22" w14:textId="77777777">
              <w:trPr>
                <w:trHeight w:val="267"/>
              </w:trPr>
              <w:tc>
                <w:tcPr>
                  <w:tcW w:w="441" w:type="dxa"/>
                  <w:shd w:val="clear" w:color="auto" w:fill="FFFFFF"/>
                  <w:vAlign w:val="center"/>
                  <w:hideMark/>
                </w:tcPr>
                <w:p w:rsidRPr="00B5270A" w:rsidR="007115B4" w:rsidP="00BE68FA" w:rsidRDefault="007115B4" w14:paraId="226850B4" w14:textId="77777777">
                  <w:pPr>
                    <w:widowControl/>
                    <w:autoSpaceDE/>
                    <w:autoSpaceDN/>
                    <w:rPr>
                      <w:rFonts w:ascii="Barlow" w:hAnsi="Barlow" w:eastAsia="Times New Roman" w:cs="Times New Roman"/>
                      <w:color w:val="51596C"/>
                      <w:lang w:val="en-GB" w:eastAsia="en-GB"/>
                    </w:rPr>
                  </w:pPr>
                  <w:r w:rsidRPr="00B5270A">
                    <w:rPr>
                      <w:rFonts w:ascii="Barlow" w:hAnsi="Barlow" w:eastAsia="Times New Roman" w:cs="Times New Roman"/>
                      <w:color w:val="51596C"/>
                      <w:lang w:val="en-GB" w:eastAsia="en-GB"/>
                    </w:rPr>
                    <w:t>7</w:t>
                  </w:r>
                </w:p>
              </w:tc>
              <w:tc>
                <w:tcPr>
                  <w:tcW w:w="8681" w:type="dxa"/>
                  <w:shd w:val="clear" w:color="auto" w:fill="FFFFFF"/>
                  <w:vAlign w:val="center"/>
                  <w:hideMark/>
                </w:tcPr>
                <w:p w:rsidRPr="00B5270A" w:rsidR="007115B4" w:rsidP="00BE68FA" w:rsidRDefault="007115B4" w14:paraId="16ECBFA4" w14:textId="77777777">
                  <w:pPr>
                    <w:widowControl/>
                    <w:autoSpaceDE/>
                    <w:autoSpaceDN/>
                    <w:rPr>
                      <w:rFonts w:ascii="Barlow" w:hAnsi="Barlow" w:eastAsia="Times New Roman" w:cs="Times New Roman"/>
                      <w:color w:val="51596C"/>
                      <w:lang w:val="en-GB" w:eastAsia="en-GB"/>
                    </w:rPr>
                  </w:pPr>
                  <w:r w:rsidRPr="00B5270A">
                    <w:rPr>
                      <w:rFonts w:ascii="Barlow" w:hAnsi="Barlow" w:eastAsia="Times New Roman" w:cs="Times New Roman"/>
                      <w:color w:val="51596C"/>
                      <w:lang w:val="en-GB" w:eastAsia="en-GB"/>
                    </w:rPr>
                    <w:t>Pupils explain the use of the commutative and distributive laws when multiplying three or more numbers</w:t>
                  </w:r>
                </w:p>
              </w:tc>
              <w:tc>
                <w:tcPr>
                  <w:tcW w:w="3350" w:type="dxa"/>
                  <w:shd w:val="clear" w:color="auto" w:fill="FFFFFF"/>
                </w:tcPr>
                <w:p w:rsidRPr="00B5270A" w:rsidR="007115B4" w:rsidP="00BE68FA" w:rsidRDefault="007115B4" w14:paraId="1380BD8A" w14:textId="77777777">
                  <w:pPr>
                    <w:widowControl/>
                    <w:autoSpaceDE/>
                    <w:autoSpaceDN/>
                    <w:rPr>
                      <w:rFonts w:ascii="Barlow" w:hAnsi="Barlow" w:eastAsia="Times New Roman" w:cs="Times New Roman"/>
                      <w:color w:val="51596C"/>
                      <w:lang w:val="en-GB" w:eastAsia="en-GB"/>
                    </w:rPr>
                  </w:pPr>
                </w:p>
              </w:tc>
            </w:tr>
          </w:tbl>
          <w:p w:rsidRPr="00B5270A" w:rsidR="007115B4" w:rsidP="00BE68FA" w:rsidRDefault="007115B4" w14:paraId="4A006AD9" w14:textId="77777777">
            <w:pPr>
              <w:widowControl/>
              <w:autoSpaceDE/>
              <w:autoSpaceDN/>
              <w:rPr>
                <w:rFonts w:ascii="Barlow" w:hAnsi="Barlow" w:eastAsia="Times New Roman" w:cs="Times New Roman"/>
                <w:color w:val="51596C"/>
                <w:lang w:val="en-GB" w:eastAsia="en-GB"/>
              </w:rPr>
            </w:pPr>
          </w:p>
        </w:tc>
      </w:tr>
      <w:tr w:rsidR="007115B4" w:rsidTr="6E4F9A45" w14:paraId="2BFCAF6E" w14:textId="77777777">
        <w:trPr>
          <w:trHeight w:val="10488" w:hRule="exact"/>
        </w:trPr>
        <w:tc>
          <w:tcPr>
            <w:tcW w:w="1631" w:type="dxa"/>
            <w:shd w:val="clear" w:color="auto" w:fill="FFFFFF" w:themeFill="background1"/>
            <w:tcMar/>
          </w:tcPr>
          <w:p w:rsidR="007115B4" w:rsidP="005E53B1" w:rsidRDefault="007115B4" w14:paraId="5D32918E" w14:textId="77777777">
            <w:pPr>
              <w:pStyle w:val="TableParagraph"/>
              <w:spacing w:before="55"/>
              <w:rPr>
                <w:rFonts w:ascii="Verdana"/>
                <w:sz w:val="24"/>
              </w:rPr>
            </w:pPr>
          </w:p>
        </w:tc>
        <w:tc>
          <w:tcPr>
            <w:tcW w:w="709" w:type="dxa"/>
            <w:shd w:val="clear" w:color="auto" w:fill="505354"/>
            <w:tcMar/>
          </w:tcPr>
          <w:p w:rsidR="007115B4" w:rsidP="005E53B1" w:rsidRDefault="007115B4" w14:paraId="408827C3" w14:textId="24795159">
            <w:pPr>
              <w:pStyle w:val="TableParagraph"/>
              <w:spacing w:before="55"/>
              <w:rPr>
                <w:rFonts w:ascii="Verdana"/>
                <w:sz w:val="24"/>
              </w:rPr>
            </w:pPr>
          </w:p>
          <w:p w:rsidRPr="00770CE5" w:rsidR="007115B4" w:rsidP="005E53B1" w:rsidRDefault="007115B4" w14:paraId="426A4759" w14:textId="25DFAC90">
            <w:pPr>
              <w:pStyle w:val="TableParagraph"/>
              <w:ind w:left="13" w:right="47"/>
              <w:jc w:val="center"/>
              <w:rPr>
                <w:rFonts w:ascii="Barlow" w:hAnsi="Barlow"/>
                <w:bCs/>
                <w:sz w:val="24"/>
              </w:rPr>
            </w:pPr>
          </w:p>
        </w:tc>
        <w:tc>
          <w:tcPr>
            <w:tcW w:w="12616" w:type="dxa"/>
            <w:tcMar/>
          </w:tcPr>
          <w:p w:rsidR="007115B4" w:rsidP="005E53B1" w:rsidRDefault="007115B4" w14:paraId="75132723" w14:textId="77777777">
            <w:pPr>
              <w:pStyle w:val="Heading2"/>
              <w:shd w:val="clear" w:color="auto" w:fill="FFFFFF"/>
              <w:spacing w:before="0" w:beforeAutospacing="0" w:after="0" w:afterAutospacing="0"/>
              <w:rPr>
                <w:rFonts w:ascii="Barlow" w:hAnsi="Barlow" w:cs="Arial"/>
                <w:color w:val="222222"/>
                <w:sz w:val="20"/>
                <w:szCs w:val="20"/>
              </w:rPr>
            </w:pPr>
          </w:p>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8681"/>
              <w:gridCol w:w="3350"/>
            </w:tblGrid>
            <w:tr w:rsidRPr="00B5270A" w:rsidR="007115B4" w:rsidTr="007115B4" w14:paraId="4B6AD850" w14:textId="77777777">
              <w:trPr>
                <w:trHeight w:val="267"/>
              </w:trPr>
              <w:tc>
                <w:tcPr>
                  <w:tcW w:w="12472" w:type="dxa"/>
                  <w:gridSpan w:val="3"/>
                  <w:shd w:val="clear" w:color="auto" w:fill="FFFFFF"/>
                  <w:vAlign w:val="center"/>
                </w:tcPr>
                <w:p w:rsidR="007115B4" w:rsidP="00F82781" w:rsidRDefault="00366215" w14:paraId="1BBD9EC7" w14:textId="77777777">
                  <w:pPr>
                    <w:widowControl/>
                    <w:autoSpaceDE/>
                    <w:autoSpaceDN/>
                    <w:rPr>
                      <w:rFonts w:ascii="Barlow" w:hAnsi="Barlow" w:eastAsia="Times New Roman" w:cs="Times New Roman"/>
                      <w:color w:val="51596C"/>
                      <w:lang w:val="en-GB" w:eastAsia="en-GB"/>
                    </w:rPr>
                  </w:pPr>
                  <w:hyperlink w:history="1" r:id="rId81">
                    <w:r w:rsidRPr="009D7697" w:rsidR="007115B4">
                      <w:rPr>
                        <w:rStyle w:val="Hyperlink"/>
                        <w:rFonts w:ascii="Barlow" w:hAnsi="Barlow" w:eastAsia="Times New Roman" w:cs="Times New Roman"/>
                        <w:lang w:val="en-GB" w:eastAsia="en-GB"/>
                      </w:rPr>
                      <w:t>2.20 Multiplication with three factors and volume</w:t>
                    </w:r>
                  </w:hyperlink>
                </w:p>
                <w:p w:rsidRPr="00F82781" w:rsidR="007115B4" w:rsidP="00F82781" w:rsidRDefault="007115B4" w14:paraId="3FB98688" w14:textId="180BE785">
                  <w:pPr>
                    <w:widowControl/>
                    <w:autoSpaceDE/>
                    <w:autoSpaceDN/>
                    <w:rPr>
                      <w:rFonts w:ascii="Barlow" w:hAnsi="Barlow" w:eastAsia="Times New Roman" w:cs="Times New Roman"/>
                      <w:color w:val="51596C"/>
                      <w:lang w:val="en-GB" w:eastAsia="en-GB"/>
                    </w:rPr>
                  </w:pPr>
                  <w:r w:rsidRPr="00422DF0">
                    <w:rPr>
                      <w:rFonts w:ascii="Barlow" w:hAnsi="Barlow" w:eastAsia="Times New Roman" w:cs="Times New Roman"/>
                      <w:b/>
                      <w:bCs/>
                      <w:color w:val="2D374B"/>
                      <w:lang w:val="en-GB" w:eastAsia="en-GB"/>
                    </w:rPr>
                    <w:t>Teaching point 5</w:t>
                  </w:r>
                  <w:r w:rsidRPr="00422DF0">
                    <w:rPr>
                      <w:rFonts w:ascii="Barlow" w:hAnsi="Barlow" w:eastAsia="Times New Roman" w:cs="Times New Roman"/>
                      <w:color w:val="2D374B"/>
                      <w:lang w:val="en-GB" w:eastAsia="en-GB"/>
                    </w:rPr>
                    <w:t>: The choice of which order to multiply in can be made according to the simplest calculation.</w:t>
                  </w:r>
                </w:p>
              </w:tc>
            </w:tr>
            <w:tr w:rsidRPr="00B5270A" w:rsidR="007115B4" w:rsidTr="007115B4" w14:paraId="0BD6F2BE" w14:textId="77777777">
              <w:trPr>
                <w:trHeight w:val="267"/>
              </w:trPr>
              <w:tc>
                <w:tcPr>
                  <w:tcW w:w="441" w:type="dxa"/>
                  <w:shd w:val="clear" w:color="auto" w:fill="FFFFFF"/>
                  <w:vAlign w:val="center"/>
                  <w:hideMark/>
                </w:tcPr>
                <w:p w:rsidRPr="00B5270A" w:rsidR="007115B4" w:rsidP="00F82781" w:rsidRDefault="007115B4" w14:paraId="5CF944C9" w14:textId="77777777">
                  <w:pPr>
                    <w:widowControl/>
                    <w:autoSpaceDE/>
                    <w:autoSpaceDN/>
                    <w:rPr>
                      <w:rFonts w:ascii="Barlow" w:hAnsi="Barlow" w:eastAsia="Times New Roman" w:cs="Times New Roman"/>
                      <w:color w:val="2D374B"/>
                      <w:lang w:val="en-GB" w:eastAsia="en-GB"/>
                    </w:rPr>
                  </w:pPr>
                  <w:r w:rsidRPr="00B5270A">
                    <w:rPr>
                      <w:rFonts w:ascii="Barlow" w:hAnsi="Barlow" w:eastAsia="Times New Roman" w:cs="Times New Roman"/>
                      <w:color w:val="2D374B"/>
                      <w:lang w:val="en-GB" w:eastAsia="en-GB"/>
                    </w:rPr>
                    <w:t>8</w:t>
                  </w:r>
                </w:p>
              </w:tc>
              <w:tc>
                <w:tcPr>
                  <w:tcW w:w="8681" w:type="dxa"/>
                  <w:shd w:val="clear" w:color="auto" w:fill="FFFFFF"/>
                  <w:vAlign w:val="center"/>
                  <w:hideMark/>
                </w:tcPr>
                <w:p w:rsidRPr="00B5270A" w:rsidR="007115B4" w:rsidP="00F82781" w:rsidRDefault="007115B4" w14:paraId="61D0B70C" w14:textId="77777777">
                  <w:pPr>
                    <w:widowControl/>
                    <w:autoSpaceDE/>
                    <w:autoSpaceDN/>
                    <w:rPr>
                      <w:rFonts w:ascii="Barlow" w:hAnsi="Barlow" w:eastAsia="Times New Roman" w:cs="Times New Roman"/>
                      <w:color w:val="2D374B"/>
                      <w:lang w:val="en-GB" w:eastAsia="en-GB"/>
                    </w:rPr>
                  </w:pPr>
                  <w:r w:rsidRPr="00B5270A">
                    <w:rPr>
                      <w:rFonts w:ascii="Barlow" w:hAnsi="Barlow" w:eastAsia="Times New Roman" w:cs="Times New Roman"/>
                      <w:color w:val="2D374B"/>
                      <w:lang w:val="en-GB" w:eastAsia="en-GB"/>
                    </w:rPr>
                    <w:t>Pupils explain the reasons for changing two-factor multiplication calculations to three-factor multiplications</w:t>
                  </w:r>
                </w:p>
              </w:tc>
              <w:tc>
                <w:tcPr>
                  <w:tcW w:w="3350" w:type="dxa"/>
                  <w:shd w:val="clear" w:color="auto" w:fill="FFFFFF"/>
                </w:tcPr>
                <w:p w:rsidRPr="00B5270A" w:rsidR="007115B4" w:rsidP="00F82781" w:rsidRDefault="007115B4" w14:paraId="1F0B3402" w14:textId="77777777">
                  <w:pPr>
                    <w:widowControl/>
                    <w:autoSpaceDE/>
                    <w:autoSpaceDN/>
                    <w:rPr>
                      <w:rFonts w:ascii="Barlow" w:hAnsi="Barlow" w:eastAsia="Times New Roman" w:cs="Times New Roman"/>
                      <w:color w:val="2D374B"/>
                      <w:lang w:val="en-GB" w:eastAsia="en-GB"/>
                    </w:rPr>
                  </w:pPr>
                </w:p>
              </w:tc>
            </w:tr>
          </w:tbl>
          <w:p w:rsidRPr="00B5270A" w:rsidR="007115B4" w:rsidP="005E53B1" w:rsidRDefault="007115B4" w14:paraId="4BCB56FA" w14:textId="77777777">
            <w:pPr>
              <w:pStyle w:val="Heading2"/>
              <w:shd w:val="clear" w:color="auto" w:fill="FFFFFF"/>
              <w:spacing w:before="0" w:beforeAutospacing="0" w:after="0" w:afterAutospacing="0"/>
              <w:rPr>
                <w:rFonts w:ascii="Barlow" w:hAnsi="Barlow" w:cs="Arial"/>
                <w:color w:val="222222"/>
                <w:sz w:val="20"/>
                <w:szCs w:val="20"/>
              </w:rPr>
            </w:pPr>
          </w:p>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8681"/>
              <w:gridCol w:w="3350"/>
            </w:tblGrid>
            <w:tr w:rsidRPr="00B5270A" w:rsidR="007115B4" w:rsidTr="007115B4" w14:paraId="20B50044" w14:textId="77777777">
              <w:trPr>
                <w:trHeight w:val="267"/>
              </w:trPr>
              <w:tc>
                <w:tcPr>
                  <w:tcW w:w="12472" w:type="dxa"/>
                  <w:gridSpan w:val="3"/>
                  <w:shd w:val="clear" w:color="auto" w:fill="FFFFFF"/>
                  <w:vAlign w:val="center"/>
                </w:tcPr>
                <w:p w:rsidR="007115B4" w:rsidP="00F51E35" w:rsidRDefault="00366215" w14:paraId="75405860" w14:textId="77777777">
                  <w:pPr>
                    <w:widowControl/>
                    <w:autoSpaceDE/>
                    <w:autoSpaceDN/>
                    <w:rPr>
                      <w:rStyle w:val="Hyperlink"/>
                      <w:rFonts w:ascii="Barlow" w:hAnsi="Barlow" w:eastAsia="Times New Roman" w:cs="Times New Roman"/>
                      <w:lang w:val="en-GB" w:eastAsia="en-GB"/>
                    </w:rPr>
                  </w:pPr>
                  <w:hyperlink w:history="1" r:id="rId82">
                    <w:r w:rsidRPr="00F51E35" w:rsidR="007115B4">
                      <w:rPr>
                        <w:rStyle w:val="Hyperlink"/>
                        <w:rFonts w:ascii="Barlow" w:hAnsi="Barlow" w:eastAsia="Times New Roman" w:cs="Times New Roman"/>
                        <w:lang w:val="en-GB" w:eastAsia="en-GB"/>
                      </w:rPr>
                      <w:t>2.21 Factors, multiples, prime numbers and composite numbers</w:t>
                    </w:r>
                  </w:hyperlink>
                </w:p>
                <w:p w:rsidRPr="00FA3F88" w:rsidR="00AA5910" w:rsidP="00AA5910" w:rsidRDefault="00AA5910" w14:paraId="41DCF52C" w14:textId="77777777">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FA3F88" w:rsidR="00AA5910" w:rsidP="00AA5910" w:rsidRDefault="00AA5910" w14:paraId="54B67E83" w14:textId="719865A3">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MD-2</w:t>
                  </w:r>
                </w:p>
                <w:p w:rsidRPr="00F51E35" w:rsidR="00AA5910" w:rsidP="00F51E35" w:rsidRDefault="00AA5910" w14:paraId="47E1F0BA" w14:textId="77777777">
                  <w:pPr>
                    <w:widowControl/>
                    <w:autoSpaceDE/>
                    <w:autoSpaceDN/>
                    <w:rPr>
                      <w:rFonts w:ascii="Barlow" w:hAnsi="Barlow" w:eastAsia="Times New Roman" w:cs="Times New Roman"/>
                      <w:color w:val="51596C"/>
                      <w:lang w:val="en-GB" w:eastAsia="en-GB"/>
                    </w:rPr>
                  </w:pPr>
                </w:p>
                <w:p w:rsidRPr="00B5270A" w:rsidR="007115B4" w:rsidP="00357C66" w:rsidRDefault="007115B4" w14:paraId="2BBD8571" w14:textId="13E858D7">
                  <w:pPr>
                    <w:widowControl/>
                    <w:autoSpaceDE/>
                    <w:autoSpaceDN/>
                    <w:rPr>
                      <w:rFonts w:ascii="Barlow" w:hAnsi="Barlow" w:eastAsia="Times New Roman" w:cs="Times New Roman"/>
                      <w:color w:val="51596C"/>
                      <w:lang w:val="en-GB" w:eastAsia="en-GB"/>
                    </w:rPr>
                  </w:pPr>
                  <w:r w:rsidRPr="00B5270A">
                    <w:rPr>
                      <w:rStyle w:val="Strong"/>
                      <w:rFonts w:ascii="Barlow" w:hAnsi="Barlow"/>
                      <w:color w:val="2D374B"/>
                      <w:shd w:val="clear" w:color="auto" w:fill="FFFFFF"/>
                    </w:rPr>
                    <w:t>Teaching point 1</w:t>
                  </w:r>
                  <w:r w:rsidRPr="00B5270A">
                    <w:rPr>
                      <w:rFonts w:ascii="Barlow" w:hAnsi="Barlow"/>
                      <w:color w:val="2D374B"/>
                      <w:shd w:val="clear" w:color="auto" w:fill="FFFFFF"/>
                    </w:rPr>
                    <w:t>: Factors are positive integers that can be multiplied together to equal a given number.</w:t>
                  </w:r>
                </w:p>
              </w:tc>
            </w:tr>
            <w:tr w:rsidRPr="00B5270A" w:rsidR="007115B4" w:rsidTr="007115B4" w14:paraId="1E904564" w14:textId="235B0794">
              <w:trPr>
                <w:trHeight w:val="267"/>
              </w:trPr>
              <w:tc>
                <w:tcPr>
                  <w:tcW w:w="441" w:type="dxa"/>
                  <w:shd w:val="clear" w:color="auto" w:fill="505354"/>
                  <w:vAlign w:val="center"/>
                  <w:hideMark/>
                </w:tcPr>
                <w:p w:rsidRPr="00B5270A" w:rsidR="007115B4" w:rsidP="00357C66" w:rsidRDefault="007115B4" w14:paraId="41036ECE" w14:textId="77777777">
                  <w:pPr>
                    <w:widowControl/>
                    <w:autoSpaceDE/>
                    <w:autoSpaceDN/>
                    <w:rPr>
                      <w:rFonts w:ascii="Barlow" w:hAnsi="Barlow" w:eastAsia="Times New Roman" w:cs="Times New Roman"/>
                      <w:color w:val="FFFFFF" w:themeColor="background1"/>
                      <w:sz w:val="24"/>
                      <w:szCs w:val="24"/>
                      <w:lang w:val="en-GB" w:eastAsia="en-GB"/>
                    </w:rPr>
                  </w:pPr>
                  <w:r w:rsidRPr="00B5270A">
                    <w:rPr>
                      <w:rFonts w:ascii="Barlow" w:hAnsi="Barlow" w:eastAsia="Times New Roman" w:cs="Times New Roman"/>
                      <w:color w:val="FFFFFF" w:themeColor="background1"/>
                      <w:sz w:val="24"/>
                      <w:szCs w:val="24"/>
                      <w:lang w:val="en-GB" w:eastAsia="en-GB"/>
                    </w:rPr>
                    <w:t>9</w:t>
                  </w:r>
                </w:p>
              </w:tc>
              <w:tc>
                <w:tcPr>
                  <w:tcW w:w="8681" w:type="dxa"/>
                  <w:shd w:val="clear" w:color="auto" w:fill="505354"/>
                  <w:vAlign w:val="center"/>
                  <w:hideMark/>
                </w:tcPr>
                <w:p w:rsidRPr="00B5270A" w:rsidR="007115B4" w:rsidP="00357C66" w:rsidRDefault="007115B4" w14:paraId="7708AAD9" w14:textId="77777777">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color w:val="FFFFFF" w:themeColor="background1"/>
                      <w:lang w:val="en-GB" w:eastAsia="en-GB"/>
                    </w:rPr>
                    <w:t>Pupils explain what a factor is and how to use arrays and multiplication/division facts to find them</w:t>
                  </w:r>
                </w:p>
                <w:p w:rsidRPr="00B5270A" w:rsidR="007115B4" w:rsidP="00357C66" w:rsidRDefault="007115B4" w14:paraId="3BBEB771" w14:textId="1D1036DD">
                  <w:pPr>
                    <w:widowControl/>
                    <w:autoSpaceDE/>
                    <w:autoSpaceDN/>
                    <w:rPr>
                      <w:rFonts w:ascii="Barlow" w:hAnsi="Barlow" w:eastAsia="Times New Roman" w:cs="Times New Roman"/>
                      <w:b/>
                      <w:bCs/>
                      <w:color w:val="FFFFFF" w:themeColor="background1"/>
                      <w:lang w:val="en-GB" w:eastAsia="en-GB"/>
                    </w:rPr>
                  </w:pPr>
                  <w:r w:rsidRPr="00B5270A">
                    <w:rPr>
                      <w:rFonts w:ascii="Barlow" w:hAnsi="Barlow" w:eastAsia="Times New Roman" w:cs="Times New Roman"/>
                      <w:b/>
                      <w:bCs/>
                      <w:color w:val="FFFFFF" w:themeColor="background1"/>
                      <w:lang w:eastAsia="en-GB"/>
                    </w:rPr>
                    <w:t>5MD-2 Find factors and multiples</w:t>
                  </w:r>
                </w:p>
              </w:tc>
              <w:tc>
                <w:tcPr>
                  <w:tcW w:w="3350" w:type="dxa"/>
                  <w:shd w:val="clear" w:color="auto" w:fill="505354"/>
                </w:tcPr>
                <w:p w:rsidRPr="00B5270A" w:rsidR="007115B4" w:rsidP="00357C66" w:rsidRDefault="00CC50A1" w14:paraId="763E8D35" w14:textId="46AF3853">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Row, column, array, factor, product </w:t>
                  </w:r>
                </w:p>
              </w:tc>
            </w:tr>
            <w:tr w:rsidRPr="00B5270A" w:rsidR="007115B4" w:rsidTr="007115B4" w14:paraId="754C70E5" w14:textId="77777777">
              <w:trPr>
                <w:trHeight w:val="267"/>
              </w:trPr>
              <w:tc>
                <w:tcPr>
                  <w:tcW w:w="12472" w:type="dxa"/>
                  <w:gridSpan w:val="3"/>
                  <w:shd w:val="clear" w:color="auto" w:fill="FFFFFF"/>
                  <w:vAlign w:val="center"/>
                </w:tcPr>
                <w:p w:rsidRPr="00B5270A" w:rsidR="007115B4" w:rsidP="002B0F68" w:rsidRDefault="007115B4" w14:paraId="7BE0BB38" w14:textId="77777777">
                  <w:pPr>
                    <w:widowControl/>
                    <w:autoSpaceDE/>
                    <w:autoSpaceDN/>
                    <w:rPr>
                      <w:rFonts w:ascii="Barlow" w:hAnsi="Barlow" w:eastAsia="Times New Roman" w:cs="Times New Roman"/>
                      <w:color w:val="51596C"/>
                      <w:lang w:val="en-GB" w:eastAsia="en-GB"/>
                    </w:rPr>
                  </w:pPr>
                </w:p>
                <w:p w:rsidRPr="00F51E35" w:rsidR="007115B4" w:rsidP="002B0F68" w:rsidRDefault="00366215" w14:paraId="14F7877A" w14:textId="77150153">
                  <w:pPr>
                    <w:widowControl/>
                    <w:autoSpaceDE/>
                    <w:autoSpaceDN/>
                    <w:rPr>
                      <w:rFonts w:ascii="Barlow" w:hAnsi="Barlow" w:eastAsia="Times New Roman" w:cs="Times New Roman"/>
                      <w:color w:val="51596C"/>
                      <w:lang w:val="en-GB" w:eastAsia="en-GB"/>
                    </w:rPr>
                  </w:pPr>
                  <w:hyperlink w:history="1" r:id="rId83">
                    <w:r w:rsidRPr="00F51E35" w:rsidR="007115B4">
                      <w:rPr>
                        <w:rStyle w:val="Hyperlink"/>
                        <w:rFonts w:ascii="Barlow" w:hAnsi="Barlow" w:eastAsia="Times New Roman" w:cs="Times New Roman"/>
                        <w:lang w:val="en-GB" w:eastAsia="en-GB"/>
                      </w:rPr>
                      <w:t>2.21 Factors, multiples, prime numbers and composite numbers</w:t>
                    </w:r>
                  </w:hyperlink>
                </w:p>
                <w:p w:rsidRPr="00B5270A" w:rsidR="007115B4" w:rsidP="00357C66" w:rsidRDefault="007115B4" w14:paraId="086DBF31" w14:textId="0B0D168B">
                  <w:pPr>
                    <w:widowControl/>
                    <w:autoSpaceDE/>
                    <w:autoSpaceDN/>
                    <w:rPr>
                      <w:rFonts w:ascii="Barlow" w:hAnsi="Barlow" w:eastAsia="Times New Roman" w:cs="Times New Roman"/>
                      <w:color w:val="2D374B"/>
                      <w:lang w:val="en-GB" w:eastAsia="en-GB"/>
                    </w:rPr>
                  </w:pPr>
                  <w:r w:rsidRPr="00B5270A">
                    <w:rPr>
                      <w:rStyle w:val="Strong"/>
                      <w:rFonts w:ascii="Barlow" w:hAnsi="Barlow"/>
                      <w:color w:val="2D374B"/>
                      <w:shd w:val="clear" w:color="auto" w:fill="FFFFFF"/>
                    </w:rPr>
                    <w:t>Teaching point 2</w:t>
                  </w:r>
                  <w:r w:rsidRPr="00B5270A">
                    <w:rPr>
                      <w:rFonts w:ascii="Barlow" w:hAnsi="Barlow"/>
                      <w:color w:val="2D374B"/>
                      <w:shd w:val="clear" w:color="auto" w:fill="FFFFFF"/>
                    </w:rPr>
                    <w:t>: Systematic methods can be used to find all factors of a number; factors come in pairs; all positive integers have an even number of factors apart from square numbers, which have an odd number of factors; numbers with more than two factors are called composite numbers.</w:t>
                  </w:r>
                </w:p>
              </w:tc>
            </w:tr>
            <w:tr w:rsidRPr="00B5270A" w:rsidR="007115B4" w:rsidTr="007115B4" w14:paraId="0AEAF31D" w14:textId="343F61C5">
              <w:trPr>
                <w:trHeight w:val="267"/>
              </w:trPr>
              <w:tc>
                <w:tcPr>
                  <w:tcW w:w="441" w:type="dxa"/>
                  <w:shd w:val="clear" w:color="auto" w:fill="FFFFFF"/>
                  <w:vAlign w:val="center"/>
                  <w:hideMark/>
                </w:tcPr>
                <w:p w:rsidRPr="00B5270A" w:rsidR="007115B4" w:rsidP="00357C66" w:rsidRDefault="007115B4" w14:paraId="1FC2D0EA" w14:textId="77777777">
                  <w:pPr>
                    <w:widowControl/>
                    <w:autoSpaceDE/>
                    <w:autoSpaceDN/>
                    <w:rPr>
                      <w:rFonts w:ascii="Barlow" w:hAnsi="Barlow" w:eastAsia="Times New Roman" w:cs="Times New Roman"/>
                      <w:color w:val="2D374B"/>
                      <w:sz w:val="24"/>
                      <w:szCs w:val="24"/>
                      <w:lang w:val="en-GB" w:eastAsia="en-GB"/>
                    </w:rPr>
                  </w:pPr>
                  <w:r w:rsidRPr="00B5270A">
                    <w:rPr>
                      <w:rFonts w:ascii="Barlow" w:hAnsi="Barlow" w:eastAsia="Times New Roman" w:cs="Times New Roman"/>
                      <w:color w:val="2D374B"/>
                      <w:sz w:val="24"/>
                      <w:szCs w:val="24"/>
                      <w:lang w:val="en-GB" w:eastAsia="en-GB"/>
                    </w:rPr>
                    <w:t>10</w:t>
                  </w:r>
                </w:p>
              </w:tc>
              <w:tc>
                <w:tcPr>
                  <w:tcW w:w="8681" w:type="dxa"/>
                  <w:shd w:val="clear" w:color="auto" w:fill="FFFFFF"/>
                  <w:vAlign w:val="center"/>
                  <w:hideMark/>
                </w:tcPr>
                <w:p w:rsidRPr="00B5270A" w:rsidR="007115B4" w:rsidP="00357C66" w:rsidRDefault="007115B4" w14:paraId="0FD574B5" w14:textId="77777777">
                  <w:pPr>
                    <w:widowControl/>
                    <w:autoSpaceDE/>
                    <w:autoSpaceDN/>
                    <w:rPr>
                      <w:rFonts w:ascii="Barlow" w:hAnsi="Barlow" w:eastAsia="Times New Roman" w:cs="Times New Roman"/>
                      <w:color w:val="2D374B"/>
                      <w:lang w:val="en-GB" w:eastAsia="en-GB"/>
                    </w:rPr>
                  </w:pPr>
                  <w:r w:rsidRPr="00B5270A">
                    <w:rPr>
                      <w:rFonts w:ascii="Barlow" w:hAnsi="Barlow" w:eastAsia="Times New Roman" w:cs="Times New Roman"/>
                      <w:color w:val="2D374B"/>
                      <w:lang w:val="en-GB" w:eastAsia="en-GB"/>
                    </w:rPr>
                    <w:t>Pupils explain how to systematically find all factors of a number and how they know when they have found them all</w:t>
                  </w:r>
                </w:p>
              </w:tc>
              <w:tc>
                <w:tcPr>
                  <w:tcW w:w="3350" w:type="dxa"/>
                  <w:shd w:val="clear" w:color="auto" w:fill="FFFFFF"/>
                </w:tcPr>
                <w:p w:rsidRPr="00B5270A" w:rsidR="007115B4" w:rsidP="00357C66" w:rsidRDefault="007115B4" w14:paraId="7E969D73" w14:textId="77777777">
                  <w:pPr>
                    <w:widowControl/>
                    <w:autoSpaceDE/>
                    <w:autoSpaceDN/>
                    <w:rPr>
                      <w:rFonts w:ascii="Barlow" w:hAnsi="Barlow" w:eastAsia="Times New Roman" w:cs="Times New Roman"/>
                      <w:color w:val="2D374B"/>
                      <w:lang w:val="en-GB" w:eastAsia="en-GB"/>
                    </w:rPr>
                  </w:pPr>
                </w:p>
              </w:tc>
            </w:tr>
            <w:tr w:rsidRPr="00B5270A" w:rsidR="007115B4" w:rsidTr="007115B4" w14:paraId="7225ECBF" w14:textId="7133EC8B">
              <w:trPr>
                <w:trHeight w:val="267"/>
              </w:trPr>
              <w:tc>
                <w:tcPr>
                  <w:tcW w:w="441" w:type="dxa"/>
                  <w:shd w:val="clear" w:color="auto" w:fill="505354"/>
                  <w:vAlign w:val="center"/>
                  <w:hideMark/>
                </w:tcPr>
                <w:p w:rsidRPr="00B5270A" w:rsidR="007115B4" w:rsidP="00357C66" w:rsidRDefault="007115B4" w14:paraId="727D4B37" w14:textId="77777777">
                  <w:pPr>
                    <w:widowControl/>
                    <w:autoSpaceDE/>
                    <w:autoSpaceDN/>
                    <w:rPr>
                      <w:rFonts w:ascii="Barlow" w:hAnsi="Barlow" w:eastAsia="Times New Roman" w:cs="Times New Roman"/>
                      <w:color w:val="FFFFFF" w:themeColor="background1"/>
                      <w:sz w:val="24"/>
                      <w:szCs w:val="24"/>
                      <w:lang w:val="en-GB" w:eastAsia="en-GB"/>
                    </w:rPr>
                  </w:pPr>
                  <w:r w:rsidRPr="00B5270A">
                    <w:rPr>
                      <w:rFonts w:ascii="Barlow" w:hAnsi="Barlow" w:eastAsia="Times New Roman" w:cs="Times New Roman"/>
                      <w:color w:val="FFFFFF" w:themeColor="background1"/>
                      <w:sz w:val="24"/>
                      <w:szCs w:val="24"/>
                      <w:lang w:val="en-GB" w:eastAsia="en-GB"/>
                    </w:rPr>
                    <w:t>11</w:t>
                  </w:r>
                </w:p>
              </w:tc>
              <w:tc>
                <w:tcPr>
                  <w:tcW w:w="8681" w:type="dxa"/>
                  <w:shd w:val="clear" w:color="auto" w:fill="505354"/>
                  <w:vAlign w:val="center"/>
                  <w:hideMark/>
                </w:tcPr>
                <w:p w:rsidRPr="00B5270A" w:rsidR="007115B4" w:rsidP="00357C66" w:rsidRDefault="007115B4" w14:paraId="740D2790" w14:textId="77777777">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color w:val="FFFFFF" w:themeColor="background1"/>
                      <w:lang w:val="en-GB" w:eastAsia="en-GB"/>
                    </w:rPr>
                    <w:t>Pupils use a complete list of factors to explain when a number is a square number</w:t>
                  </w:r>
                </w:p>
                <w:p w:rsidRPr="00B5270A" w:rsidR="007115B4" w:rsidP="00357C66" w:rsidRDefault="007115B4" w14:paraId="4BBB7936" w14:textId="37B3A9F0">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b/>
                      <w:bCs/>
                      <w:color w:val="FFFFFF" w:themeColor="background1"/>
                      <w:lang w:eastAsia="en-GB"/>
                    </w:rPr>
                    <w:t>5MD-2 Find factors and multiples</w:t>
                  </w:r>
                </w:p>
              </w:tc>
              <w:tc>
                <w:tcPr>
                  <w:tcW w:w="3350" w:type="dxa"/>
                  <w:shd w:val="clear" w:color="auto" w:fill="505354"/>
                </w:tcPr>
                <w:p w:rsidR="007115B4" w:rsidP="00357C66" w:rsidRDefault="00EA5659" w14:paraId="4E3EBE75" w14:textId="79757DF1">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Factor</w:t>
                  </w:r>
                </w:p>
                <w:p w:rsidRPr="00B5270A" w:rsidR="00EA5659" w:rsidP="00357C66" w:rsidRDefault="00EA5659" w14:paraId="70067EA3" w14:textId="562DB1C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Square number </w:t>
                  </w:r>
                </w:p>
              </w:tc>
            </w:tr>
            <w:tr w:rsidRPr="00B5270A" w:rsidR="007115B4" w:rsidTr="007115B4" w14:paraId="47BF03C9" w14:textId="77777777">
              <w:trPr>
                <w:trHeight w:val="267"/>
              </w:trPr>
              <w:tc>
                <w:tcPr>
                  <w:tcW w:w="12472" w:type="dxa"/>
                  <w:gridSpan w:val="3"/>
                  <w:shd w:val="clear" w:color="auto" w:fill="FFFFFF"/>
                  <w:vAlign w:val="center"/>
                </w:tcPr>
                <w:p w:rsidRPr="00B5270A" w:rsidR="007115B4" w:rsidP="00E559AA" w:rsidRDefault="007115B4" w14:paraId="7ADE5734" w14:textId="77777777">
                  <w:pPr>
                    <w:widowControl/>
                    <w:autoSpaceDE/>
                    <w:autoSpaceDN/>
                    <w:rPr>
                      <w:rFonts w:ascii="Barlow" w:hAnsi="Barlow" w:eastAsia="Times New Roman" w:cs="Times New Roman"/>
                      <w:color w:val="51596C"/>
                      <w:lang w:val="en-GB" w:eastAsia="en-GB"/>
                    </w:rPr>
                  </w:pPr>
                </w:p>
                <w:p w:rsidRPr="00F51E35" w:rsidR="007115B4" w:rsidP="00E559AA" w:rsidRDefault="00366215" w14:paraId="3EC46E1C" w14:textId="77777777">
                  <w:pPr>
                    <w:widowControl/>
                    <w:autoSpaceDE/>
                    <w:autoSpaceDN/>
                    <w:rPr>
                      <w:rFonts w:ascii="Barlow" w:hAnsi="Barlow" w:eastAsia="Times New Roman" w:cs="Times New Roman"/>
                      <w:color w:val="51596C"/>
                      <w:lang w:val="en-GB" w:eastAsia="en-GB"/>
                    </w:rPr>
                  </w:pPr>
                  <w:hyperlink w:history="1" r:id="rId84">
                    <w:r w:rsidRPr="00F51E35" w:rsidR="007115B4">
                      <w:rPr>
                        <w:rStyle w:val="Hyperlink"/>
                        <w:rFonts w:ascii="Barlow" w:hAnsi="Barlow" w:eastAsia="Times New Roman" w:cs="Times New Roman"/>
                        <w:lang w:val="en-GB" w:eastAsia="en-GB"/>
                      </w:rPr>
                      <w:t>2.21 Factors, multiples, prime numbers and composite numbers</w:t>
                    </w:r>
                  </w:hyperlink>
                </w:p>
                <w:p w:rsidRPr="00B5270A" w:rsidR="007115B4" w:rsidP="00357C66" w:rsidRDefault="007115B4" w14:paraId="670F0EFE" w14:textId="55E17A1A">
                  <w:pPr>
                    <w:widowControl/>
                    <w:autoSpaceDE/>
                    <w:autoSpaceDN/>
                    <w:rPr>
                      <w:rFonts w:ascii="Barlow" w:hAnsi="Barlow" w:eastAsia="Times New Roman" w:cs="Times New Roman"/>
                      <w:color w:val="2D374B"/>
                      <w:lang w:val="en-GB" w:eastAsia="en-GB"/>
                    </w:rPr>
                  </w:pPr>
                  <w:r w:rsidRPr="00B5270A">
                    <w:rPr>
                      <w:rStyle w:val="Strong"/>
                      <w:rFonts w:ascii="Barlow" w:hAnsi="Barlow"/>
                      <w:color w:val="2D374B"/>
                      <w:shd w:val="clear" w:color="auto" w:fill="FFFFFF"/>
                    </w:rPr>
                    <w:t>Teaching point 3</w:t>
                  </w:r>
                  <w:r w:rsidRPr="00B5270A">
                    <w:rPr>
                      <w:rFonts w:ascii="Barlow" w:hAnsi="Barlow"/>
                      <w:color w:val="2D374B"/>
                      <w:shd w:val="clear" w:color="auto" w:fill="FFFFFF"/>
                    </w:rPr>
                    <w:t>: Prime numbers are positive integers that have exactly two factors.</w:t>
                  </w:r>
                </w:p>
              </w:tc>
            </w:tr>
            <w:tr w:rsidRPr="00B5270A" w:rsidR="007115B4" w:rsidTr="007115B4" w14:paraId="307534A9" w14:textId="109B19E2">
              <w:trPr>
                <w:trHeight w:val="267"/>
              </w:trPr>
              <w:tc>
                <w:tcPr>
                  <w:tcW w:w="441" w:type="dxa"/>
                  <w:shd w:val="clear" w:color="auto" w:fill="505354"/>
                  <w:vAlign w:val="center"/>
                  <w:hideMark/>
                </w:tcPr>
                <w:p w:rsidRPr="00B5270A" w:rsidR="007115B4" w:rsidP="00357C66" w:rsidRDefault="007115B4" w14:paraId="33F85D50" w14:textId="77777777">
                  <w:pPr>
                    <w:widowControl/>
                    <w:autoSpaceDE/>
                    <w:autoSpaceDN/>
                    <w:rPr>
                      <w:rFonts w:ascii="Barlow" w:hAnsi="Barlow" w:eastAsia="Times New Roman" w:cs="Times New Roman"/>
                      <w:color w:val="FFFFFF" w:themeColor="background1"/>
                      <w:sz w:val="24"/>
                      <w:szCs w:val="24"/>
                      <w:lang w:val="en-GB" w:eastAsia="en-GB"/>
                    </w:rPr>
                  </w:pPr>
                  <w:r w:rsidRPr="00B5270A">
                    <w:rPr>
                      <w:rFonts w:ascii="Barlow" w:hAnsi="Barlow" w:eastAsia="Times New Roman" w:cs="Times New Roman"/>
                      <w:color w:val="FFFFFF" w:themeColor="background1"/>
                      <w:sz w:val="24"/>
                      <w:szCs w:val="24"/>
                      <w:lang w:val="en-GB" w:eastAsia="en-GB"/>
                    </w:rPr>
                    <w:t>12</w:t>
                  </w:r>
                </w:p>
              </w:tc>
              <w:tc>
                <w:tcPr>
                  <w:tcW w:w="8681" w:type="dxa"/>
                  <w:shd w:val="clear" w:color="auto" w:fill="505354"/>
                  <w:vAlign w:val="center"/>
                  <w:hideMark/>
                </w:tcPr>
                <w:p w:rsidRPr="00B5270A" w:rsidR="007115B4" w:rsidP="00357C66" w:rsidRDefault="007115B4" w14:paraId="61801B4B" w14:textId="77777777">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color w:val="FFFFFF" w:themeColor="background1"/>
                      <w:lang w:val="en-GB" w:eastAsia="en-GB"/>
                    </w:rPr>
                    <w:t>Pupils explain how to identify a prime number or a composite number</w:t>
                  </w:r>
                </w:p>
                <w:p w:rsidRPr="00B5270A" w:rsidR="007115B4" w:rsidP="00357C66" w:rsidRDefault="007115B4" w14:paraId="5A209EB4" w14:textId="0AA3F3BA">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b/>
                      <w:bCs/>
                      <w:color w:val="FFFFFF" w:themeColor="background1"/>
                      <w:lang w:eastAsia="en-GB"/>
                    </w:rPr>
                    <w:t>5MD-2 Find factors and multiples</w:t>
                  </w:r>
                </w:p>
              </w:tc>
              <w:tc>
                <w:tcPr>
                  <w:tcW w:w="3350" w:type="dxa"/>
                  <w:shd w:val="clear" w:color="auto" w:fill="505354"/>
                </w:tcPr>
                <w:p w:rsidRPr="00B5270A" w:rsidR="007115B4" w:rsidP="00357C66" w:rsidRDefault="00CB0F78" w14:paraId="293CC034" w14:textId="36A7C724">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Factor, prime number, composite number, square number </w:t>
                  </w:r>
                </w:p>
              </w:tc>
            </w:tr>
            <w:tr w:rsidRPr="00B5270A" w:rsidR="007115B4" w:rsidTr="007115B4" w14:paraId="3C9C5A3A" w14:textId="77777777">
              <w:trPr>
                <w:trHeight w:val="267"/>
              </w:trPr>
              <w:tc>
                <w:tcPr>
                  <w:tcW w:w="12472" w:type="dxa"/>
                  <w:gridSpan w:val="3"/>
                  <w:shd w:val="clear" w:color="auto" w:fill="FFFFFF"/>
                  <w:vAlign w:val="center"/>
                </w:tcPr>
                <w:p w:rsidRPr="00B5270A" w:rsidR="007115B4" w:rsidP="00BC6211" w:rsidRDefault="007115B4" w14:paraId="55B88F0A" w14:textId="77777777">
                  <w:pPr>
                    <w:widowControl/>
                    <w:autoSpaceDE/>
                    <w:autoSpaceDN/>
                    <w:rPr>
                      <w:rFonts w:ascii="Barlow" w:hAnsi="Barlow" w:eastAsia="Times New Roman" w:cs="Times New Roman"/>
                      <w:color w:val="51596C"/>
                      <w:lang w:val="en-GB" w:eastAsia="en-GB"/>
                    </w:rPr>
                  </w:pPr>
                </w:p>
                <w:p w:rsidRPr="00F51E35" w:rsidR="007115B4" w:rsidP="00BC6211" w:rsidRDefault="00366215" w14:paraId="24545684" w14:textId="77777777">
                  <w:pPr>
                    <w:widowControl/>
                    <w:autoSpaceDE/>
                    <w:autoSpaceDN/>
                    <w:rPr>
                      <w:rFonts w:ascii="Barlow" w:hAnsi="Barlow" w:eastAsia="Times New Roman" w:cs="Times New Roman"/>
                      <w:color w:val="51596C"/>
                      <w:lang w:val="en-GB" w:eastAsia="en-GB"/>
                    </w:rPr>
                  </w:pPr>
                  <w:hyperlink w:history="1" r:id="rId85">
                    <w:r w:rsidRPr="00F51E35" w:rsidR="007115B4">
                      <w:rPr>
                        <w:rStyle w:val="Hyperlink"/>
                        <w:rFonts w:ascii="Barlow" w:hAnsi="Barlow" w:eastAsia="Times New Roman" w:cs="Times New Roman"/>
                        <w:lang w:val="en-GB" w:eastAsia="en-GB"/>
                      </w:rPr>
                      <w:t>2.21 Factors, multiples, prime numbers and composite numbers</w:t>
                    </w:r>
                  </w:hyperlink>
                </w:p>
                <w:p w:rsidRPr="00B5270A" w:rsidR="007115B4" w:rsidP="00B5270A" w:rsidRDefault="007115B4" w14:paraId="5287BE4C" w14:textId="4800E9B0">
                  <w:pPr>
                    <w:widowControl/>
                    <w:shd w:val="clear" w:color="auto" w:fill="FFFFFF"/>
                    <w:autoSpaceDE/>
                    <w:autoSpaceDN/>
                    <w:rPr>
                      <w:rFonts w:ascii="Barlow" w:hAnsi="Barlow" w:eastAsia="Times New Roman" w:cs="Times New Roman"/>
                      <w:color w:val="2D374B"/>
                      <w:sz w:val="24"/>
                      <w:szCs w:val="24"/>
                      <w:lang w:val="en-GB" w:eastAsia="en-GB"/>
                    </w:rPr>
                  </w:pPr>
                  <w:r w:rsidRPr="00B5270A">
                    <w:rPr>
                      <w:rFonts w:ascii="Barlow" w:hAnsi="Barlow" w:eastAsia="Times New Roman" w:cs="Times New Roman"/>
                      <w:b/>
                      <w:bCs/>
                      <w:color w:val="2D374B"/>
                      <w:sz w:val="24"/>
                      <w:szCs w:val="24"/>
                      <w:lang w:val="en-GB" w:eastAsia="en-GB"/>
                    </w:rPr>
                    <w:t>Teaching point 4</w:t>
                  </w:r>
                  <w:r w:rsidRPr="00B5270A">
                    <w:rPr>
                      <w:rFonts w:ascii="Barlow" w:hAnsi="Barlow" w:eastAsia="Times New Roman" w:cs="Times New Roman"/>
                      <w:color w:val="2D374B"/>
                      <w:sz w:val="24"/>
                      <w:szCs w:val="24"/>
                      <w:lang w:val="en-GB" w:eastAsia="en-GB"/>
                    </w:rPr>
                    <w:t>: A common factor is a factor that is shared by two or more numbers. A prime factor is a factor that is also a prime number.</w:t>
                  </w:r>
                </w:p>
              </w:tc>
            </w:tr>
            <w:tr w:rsidRPr="00B5270A" w:rsidR="007115B4" w:rsidTr="007115B4" w14:paraId="49EA64C2" w14:textId="77777777">
              <w:trPr>
                <w:trHeight w:val="267"/>
              </w:trPr>
              <w:tc>
                <w:tcPr>
                  <w:tcW w:w="441" w:type="dxa"/>
                  <w:shd w:val="clear" w:color="auto" w:fill="FFFFFF"/>
                  <w:vAlign w:val="center"/>
                  <w:hideMark/>
                </w:tcPr>
                <w:p w:rsidRPr="00B5270A" w:rsidR="007115B4" w:rsidP="00BC6211" w:rsidRDefault="007115B4" w14:paraId="553E3D22" w14:textId="77777777">
                  <w:pPr>
                    <w:widowControl/>
                    <w:autoSpaceDE/>
                    <w:autoSpaceDN/>
                    <w:rPr>
                      <w:rFonts w:ascii="Barlow" w:hAnsi="Barlow" w:eastAsia="Times New Roman" w:cs="Times New Roman"/>
                      <w:color w:val="51596C"/>
                      <w:lang w:val="en-GB" w:eastAsia="en-GB"/>
                    </w:rPr>
                  </w:pPr>
                  <w:r w:rsidRPr="00B5270A">
                    <w:rPr>
                      <w:rFonts w:ascii="Barlow" w:hAnsi="Barlow" w:eastAsia="Times New Roman" w:cs="Times New Roman"/>
                      <w:color w:val="51596C"/>
                      <w:lang w:val="en-GB" w:eastAsia="en-GB"/>
                    </w:rPr>
                    <w:t>13</w:t>
                  </w:r>
                </w:p>
              </w:tc>
              <w:tc>
                <w:tcPr>
                  <w:tcW w:w="8681" w:type="dxa"/>
                  <w:shd w:val="clear" w:color="auto" w:fill="FFFFFF"/>
                  <w:vAlign w:val="center"/>
                  <w:hideMark/>
                </w:tcPr>
                <w:p w:rsidRPr="00B5270A" w:rsidR="007115B4" w:rsidP="00BC6211" w:rsidRDefault="007115B4" w14:paraId="4FBC27EE" w14:textId="77777777">
                  <w:pPr>
                    <w:widowControl/>
                    <w:autoSpaceDE/>
                    <w:autoSpaceDN/>
                    <w:rPr>
                      <w:rFonts w:ascii="Barlow" w:hAnsi="Barlow" w:eastAsia="Times New Roman" w:cs="Times New Roman"/>
                      <w:color w:val="51596C"/>
                      <w:lang w:val="en-GB" w:eastAsia="en-GB"/>
                    </w:rPr>
                  </w:pPr>
                  <w:r w:rsidRPr="00B5270A">
                    <w:rPr>
                      <w:rFonts w:ascii="Barlow" w:hAnsi="Barlow" w:eastAsia="Times New Roman" w:cs="Times New Roman"/>
                      <w:color w:val="51596C"/>
                      <w:lang w:val="en-GB" w:eastAsia="en-GB"/>
                    </w:rPr>
                    <w:t>Pupils explain how to identify a common factor or a prime factor of a number</w:t>
                  </w:r>
                </w:p>
              </w:tc>
              <w:tc>
                <w:tcPr>
                  <w:tcW w:w="3350" w:type="dxa"/>
                  <w:shd w:val="clear" w:color="auto" w:fill="FFFFFF"/>
                </w:tcPr>
                <w:p w:rsidRPr="00B5270A" w:rsidR="007115B4" w:rsidP="00BC6211" w:rsidRDefault="007115B4" w14:paraId="0054A27E" w14:textId="77777777">
                  <w:pPr>
                    <w:widowControl/>
                    <w:autoSpaceDE/>
                    <w:autoSpaceDN/>
                    <w:rPr>
                      <w:rFonts w:ascii="Barlow" w:hAnsi="Barlow" w:eastAsia="Times New Roman" w:cs="Times New Roman"/>
                      <w:color w:val="51596C"/>
                      <w:lang w:val="en-GB" w:eastAsia="en-GB"/>
                    </w:rPr>
                  </w:pPr>
                </w:p>
              </w:tc>
            </w:tr>
          </w:tbl>
          <w:p w:rsidRPr="00B5270A" w:rsidR="007115B4" w:rsidP="005E53B1" w:rsidRDefault="007115B4" w14:paraId="443E7AE0" w14:textId="77777777">
            <w:pPr>
              <w:pStyle w:val="TableParagraph"/>
              <w:rPr>
                <w:rFonts w:ascii="Barlow" w:hAnsi="Barlow"/>
                <w:b/>
                <w:sz w:val="20"/>
                <w:szCs w:val="20"/>
              </w:rPr>
            </w:pPr>
          </w:p>
        </w:tc>
      </w:tr>
      <w:tr w:rsidR="007115B4" w:rsidTr="6E4F9A45" w14:paraId="3AB5355B" w14:textId="77777777">
        <w:trPr>
          <w:trHeight w:val="2211" w:hRule="exact"/>
        </w:trPr>
        <w:tc>
          <w:tcPr>
            <w:tcW w:w="1631" w:type="dxa"/>
            <w:shd w:val="clear" w:color="auto" w:fill="FFFFFF" w:themeFill="background1"/>
            <w:tcMar/>
          </w:tcPr>
          <w:p w:rsidRPr="007115B4" w:rsidR="007115B4" w:rsidP="005E53B1" w:rsidRDefault="007115B4" w14:paraId="6C06AD2A" w14:textId="77777777">
            <w:pPr>
              <w:pStyle w:val="TableParagraph"/>
              <w:rPr>
                <w:rFonts w:ascii="Barlow" w:hAnsi="Barlow"/>
                <w:sz w:val="24"/>
              </w:rPr>
            </w:pPr>
          </w:p>
        </w:tc>
        <w:tc>
          <w:tcPr>
            <w:tcW w:w="709" w:type="dxa"/>
            <w:tcBorders>
              <w:bottom w:val="nil"/>
            </w:tcBorders>
            <w:shd w:val="clear" w:color="auto" w:fill="505354"/>
            <w:tcMar/>
          </w:tcPr>
          <w:p w:rsidR="007115B4" w:rsidP="005E53B1" w:rsidRDefault="007115B4" w14:paraId="3F62CA58" w14:textId="4F041E2E">
            <w:pPr>
              <w:pStyle w:val="TableParagraph"/>
              <w:rPr>
                <w:rFonts w:ascii="Verdana"/>
                <w:sz w:val="24"/>
              </w:rPr>
            </w:pPr>
          </w:p>
        </w:tc>
        <w:tc>
          <w:tcPr>
            <w:tcW w:w="12616" w:type="dxa"/>
            <w:tcMar/>
          </w:tcPr>
          <w:p w:rsidRPr="00F51E35" w:rsidR="005A69DA" w:rsidP="005A69DA" w:rsidRDefault="00366215" w14:paraId="1E33E751" w14:textId="77777777">
            <w:pPr>
              <w:widowControl/>
              <w:autoSpaceDE/>
              <w:autoSpaceDN/>
              <w:rPr>
                <w:rFonts w:ascii="Barlow" w:hAnsi="Barlow" w:eastAsia="Times New Roman" w:cs="Times New Roman"/>
                <w:color w:val="51596C"/>
                <w:lang w:val="en-GB" w:eastAsia="en-GB"/>
              </w:rPr>
            </w:pPr>
            <w:hyperlink w:history="1" r:id="rId86">
              <w:r w:rsidRPr="00F51E35" w:rsidR="005A69DA">
                <w:rPr>
                  <w:rStyle w:val="Hyperlink"/>
                  <w:rFonts w:ascii="Barlow" w:hAnsi="Barlow" w:eastAsia="Times New Roman" w:cs="Times New Roman"/>
                  <w:lang w:val="en-GB" w:eastAsia="en-GB"/>
                </w:rPr>
                <w:t>2.21 Factors, multiples, prime numbers and composite numbers</w:t>
              </w:r>
            </w:hyperlink>
          </w:p>
          <w:p w:rsidR="005A69DA" w:rsidP="005A69DA" w:rsidRDefault="005A69DA" w14:paraId="20990509" w14:textId="483DD3F6">
            <w:pPr>
              <w:rPr>
                <w:rFonts w:ascii="Barlow" w:hAnsi="Barlow"/>
                <w:color w:val="2D374B"/>
                <w:shd w:val="clear" w:color="auto" w:fill="FFFFFF"/>
              </w:rPr>
            </w:pPr>
            <w:r w:rsidRPr="00B5270A">
              <w:rPr>
                <w:rStyle w:val="Strong"/>
                <w:rFonts w:ascii="Barlow" w:hAnsi="Barlow"/>
                <w:color w:val="2D374B"/>
                <w:shd w:val="clear" w:color="auto" w:fill="FFFFFF"/>
              </w:rPr>
              <w:t>Teaching point 5</w:t>
            </w:r>
            <w:r w:rsidRPr="00B5270A">
              <w:rPr>
                <w:rFonts w:ascii="Barlow" w:hAnsi="Barlow"/>
                <w:color w:val="2D374B"/>
                <w:shd w:val="clear" w:color="auto" w:fill="FFFFFF"/>
              </w:rPr>
              <w:t>: A multiple of a number is the product of that number and an integer; a common multiple is a multiple that is shared by two or more numbers.</w:t>
            </w:r>
          </w:p>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1"/>
              <w:gridCol w:w="8681"/>
              <w:gridCol w:w="3350"/>
            </w:tblGrid>
            <w:tr w:rsidRPr="00B5270A" w:rsidR="005A69DA" w:rsidTr="00232790" w14:paraId="7D30FECD" w14:textId="77777777">
              <w:trPr>
                <w:trHeight w:val="401"/>
              </w:trPr>
              <w:tc>
                <w:tcPr>
                  <w:tcW w:w="441" w:type="dxa"/>
                  <w:shd w:val="clear" w:color="auto" w:fill="505354"/>
                  <w:vAlign w:val="center"/>
                  <w:hideMark/>
                </w:tcPr>
                <w:p w:rsidRPr="00B5270A" w:rsidR="005A69DA" w:rsidP="005A69DA" w:rsidRDefault="005A69DA" w14:paraId="4A9AE8F1" w14:textId="77777777">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color w:val="FFFFFF" w:themeColor="background1"/>
                      <w:lang w:val="en-GB" w:eastAsia="en-GB"/>
                    </w:rPr>
                    <w:t>14</w:t>
                  </w:r>
                </w:p>
              </w:tc>
              <w:tc>
                <w:tcPr>
                  <w:tcW w:w="8681" w:type="dxa"/>
                  <w:shd w:val="clear" w:color="auto" w:fill="505354"/>
                  <w:vAlign w:val="center"/>
                  <w:hideMark/>
                </w:tcPr>
                <w:p w:rsidRPr="00B5270A" w:rsidR="005A69DA" w:rsidP="005A69DA" w:rsidRDefault="005A69DA" w14:paraId="33E74C47" w14:textId="77777777">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color w:val="FFFFFF" w:themeColor="background1"/>
                      <w:lang w:val="en-GB" w:eastAsia="en-GB"/>
                    </w:rPr>
                    <w:t>Pupils explain how to identify a multiple or common multiple of a number</w:t>
                  </w:r>
                </w:p>
                <w:p w:rsidRPr="00B5270A" w:rsidR="005A69DA" w:rsidP="005A69DA" w:rsidRDefault="005A69DA" w14:paraId="4B661AC1" w14:textId="77777777">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b/>
                      <w:bCs/>
                      <w:color w:val="FFFFFF" w:themeColor="background1"/>
                      <w:lang w:eastAsia="en-GB"/>
                    </w:rPr>
                    <w:t>5MD-2 Find factors and multiples</w:t>
                  </w:r>
                </w:p>
              </w:tc>
              <w:tc>
                <w:tcPr>
                  <w:tcW w:w="3350" w:type="dxa"/>
                  <w:shd w:val="clear" w:color="auto" w:fill="505354"/>
                </w:tcPr>
                <w:p w:rsidR="005A69DA" w:rsidP="005A69DA" w:rsidRDefault="005A69DA" w14:paraId="271D4B96"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Multiple</w:t>
                  </w:r>
                </w:p>
                <w:p w:rsidRPr="00B5270A" w:rsidR="005A69DA" w:rsidP="005A69DA" w:rsidRDefault="005A69DA" w14:paraId="29E97B6E"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Common multiple </w:t>
                  </w:r>
                </w:p>
              </w:tc>
            </w:tr>
            <w:tr w:rsidRPr="00B5270A" w:rsidR="005A69DA" w:rsidTr="00232790" w14:paraId="1D6FF1AB" w14:textId="77777777">
              <w:trPr>
                <w:trHeight w:val="401"/>
              </w:trPr>
              <w:tc>
                <w:tcPr>
                  <w:tcW w:w="441" w:type="dxa"/>
                  <w:shd w:val="clear" w:color="auto" w:fill="505354"/>
                  <w:vAlign w:val="center"/>
                </w:tcPr>
                <w:p w:rsidRPr="00B5270A" w:rsidR="005A69DA" w:rsidP="005A69DA" w:rsidRDefault="005A69DA" w14:paraId="10B13B7A" w14:textId="19CD6834">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color w:val="FFFFFF" w:themeColor="background1"/>
                      <w:lang w:val="en-GB" w:eastAsia="en-GB"/>
                    </w:rPr>
                    <w:t>15</w:t>
                  </w:r>
                </w:p>
              </w:tc>
              <w:tc>
                <w:tcPr>
                  <w:tcW w:w="8681" w:type="dxa"/>
                  <w:shd w:val="clear" w:color="auto" w:fill="505354"/>
                  <w:vAlign w:val="center"/>
                </w:tcPr>
                <w:p w:rsidRPr="00B5270A" w:rsidR="005A69DA" w:rsidP="005A69DA" w:rsidRDefault="005A69DA" w14:paraId="7823544D" w14:textId="77777777">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color w:val="FFFFFF" w:themeColor="background1"/>
                      <w:lang w:val="en-GB" w:eastAsia="en-GB"/>
                    </w:rPr>
                    <w:t>Pupils use knowledge of properties of number to solve problems in a range of contexts</w:t>
                  </w:r>
                </w:p>
                <w:p w:rsidRPr="00B5270A" w:rsidR="005A69DA" w:rsidP="005A69DA" w:rsidRDefault="005A69DA" w14:paraId="7A436A6B" w14:textId="7E660944">
                  <w:pPr>
                    <w:widowControl/>
                    <w:autoSpaceDE/>
                    <w:autoSpaceDN/>
                    <w:rPr>
                      <w:rFonts w:ascii="Barlow" w:hAnsi="Barlow" w:eastAsia="Times New Roman" w:cs="Times New Roman"/>
                      <w:color w:val="FFFFFF" w:themeColor="background1"/>
                      <w:lang w:val="en-GB" w:eastAsia="en-GB"/>
                    </w:rPr>
                  </w:pPr>
                  <w:r w:rsidRPr="00B5270A">
                    <w:rPr>
                      <w:rFonts w:ascii="Barlow" w:hAnsi="Barlow" w:eastAsia="Times New Roman" w:cs="Times New Roman"/>
                      <w:b/>
                      <w:bCs/>
                      <w:color w:val="FFFFFF" w:themeColor="background1"/>
                      <w:lang w:eastAsia="en-GB"/>
                    </w:rPr>
                    <w:t>5MD-2 Find factors and multiples</w:t>
                  </w:r>
                </w:p>
              </w:tc>
              <w:tc>
                <w:tcPr>
                  <w:tcW w:w="3350" w:type="dxa"/>
                  <w:shd w:val="clear" w:color="auto" w:fill="505354"/>
                </w:tcPr>
                <w:p w:rsidR="005A69DA" w:rsidP="005A69DA" w:rsidRDefault="005A69DA" w14:paraId="0756866E" w14:textId="2B7E5E88">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Factor, multiple, property, classify </w:t>
                  </w:r>
                </w:p>
              </w:tc>
            </w:tr>
          </w:tbl>
          <w:p w:rsidR="007115B4" w:rsidP="00357C66" w:rsidRDefault="007115B4" w14:paraId="09D75715" w14:textId="77777777">
            <w:pPr>
              <w:widowControl/>
              <w:shd w:val="clear" w:color="auto" w:fill="FFFFFF"/>
              <w:autoSpaceDE/>
              <w:autoSpaceDN/>
              <w:rPr>
                <w:rFonts w:ascii="Barlow" w:hAnsi="Barlow" w:cs="Arial"/>
                <w:b/>
                <w:color w:val="222222"/>
                <w:sz w:val="28"/>
                <w:szCs w:val="28"/>
              </w:rPr>
            </w:pPr>
          </w:p>
          <w:p w:rsidR="00AA5910" w:rsidP="00357C66" w:rsidRDefault="00AA5910" w14:paraId="69F4EEDB" w14:textId="77777777">
            <w:pPr>
              <w:widowControl/>
              <w:shd w:val="clear" w:color="auto" w:fill="FFFFFF"/>
              <w:autoSpaceDE/>
              <w:autoSpaceDN/>
              <w:rPr>
                <w:rFonts w:ascii="Barlow" w:hAnsi="Barlow" w:cs="Arial"/>
                <w:b/>
                <w:color w:val="222222"/>
                <w:sz w:val="28"/>
                <w:szCs w:val="28"/>
              </w:rPr>
            </w:pPr>
          </w:p>
          <w:p w:rsidRPr="00527490" w:rsidR="00AA5910" w:rsidP="00357C66" w:rsidRDefault="00AA5910" w14:paraId="4BF96C1B" w14:textId="25347EE5">
            <w:pPr>
              <w:widowControl/>
              <w:shd w:val="clear" w:color="auto" w:fill="FFFFFF"/>
              <w:autoSpaceDE/>
              <w:autoSpaceDN/>
              <w:rPr>
                <w:rFonts w:ascii="Barlow" w:hAnsi="Barlow" w:cs="Arial"/>
                <w:b/>
                <w:color w:val="222222"/>
                <w:sz w:val="28"/>
                <w:szCs w:val="28"/>
              </w:rPr>
            </w:pPr>
          </w:p>
        </w:tc>
      </w:tr>
      <w:tr w:rsidR="007115B4" w:rsidTr="6E4F9A45" w14:paraId="468DB412" w14:textId="77777777">
        <w:trPr>
          <w:trHeight w:val="4365" w:hRule="exact"/>
        </w:trPr>
        <w:tc>
          <w:tcPr>
            <w:tcW w:w="1631" w:type="dxa"/>
            <w:vMerge w:val="restart"/>
            <w:shd w:val="clear" w:color="auto" w:fill="F2F2F2" w:themeFill="background1" w:themeFillShade="F2"/>
            <w:tcMar/>
          </w:tcPr>
          <w:p w:rsidRPr="007115B4" w:rsidR="007115B4" w:rsidP="007115B4" w:rsidRDefault="00366215" w14:paraId="4C7D5C4B" w14:textId="77777777">
            <w:pPr>
              <w:pStyle w:val="TableParagraph"/>
              <w:rPr>
                <w:rFonts w:ascii="Barlow" w:hAnsi="Barlow"/>
                <w:szCs w:val="16"/>
                <w:lang w:val="en-GB"/>
              </w:rPr>
            </w:pPr>
            <w:hyperlink w:history="1" r:id="rId87">
              <w:r w:rsidRPr="007115B4" w:rsidR="007115B4">
                <w:rPr>
                  <w:rStyle w:val="Hyperlink"/>
                  <w:rFonts w:ascii="Barlow" w:hAnsi="Barlow"/>
                  <w:color w:val="auto"/>
                  <w:szCs w:val="16"/>
                  <w:lang w:val="en-GB"/>
                </w:rPr>
                <w:t xml:space="preserve">5NPV-5 Page </w:t>
              </w:r>
            </w:hyperlink>
            <w:hyperlink w:history="1" r:id="rId88">
              <w:r w:rsidRPr="007115B4" w:rsidR="007115B4">
                <w:rPr>
                  <w:rStyle w:val="Hyperlink"/>
                  <w:rFonts w:ascii="Barlow" w:hAnsi="Barlow"/>
                  <w:color w:val="auto"/>
                  <w:szCs w:val="16"/>
                  <w:lang w:val="en-GB"/>
                </w:rPr>
                <w:t>229</w:t>
              </w:r>
            </w:hyperlink>
          </w:p>
          <w:p w:rsidRPr="007115B4" w:rsidR="007115B4" w:rsidP="007115B4" w:rsidRDefault="00366215" w14:paraId="004A99A5" w14:textId="77777777">
            <w:pPr>
              <w:pStyle w:val="TableParagraph"/>
              <w:rPr>
                <w:rFonts w:ascii="Barlow" w:hAnsi="Barlow"/>
                <w:szCs w:val="16"/>
                <w:lang w:val="en-GB"/>
              </w:rPr>
            </w:pPr>
            <w:hyperlink w:history="1" r:id="rId89">
              <w:r w:rsidRPr="007115B4" w:rsidR="007115B4">
                <w:rPr>
                  <w:rStyle w:val="Hyperlink"/>
                  <w:rFonts w:ascii="Barlow" w:hAnsi="Barlow"/>
                  <w:color w:val="auto"/>
                  <w:szCs w:val="16"/>
                  <w:lang w:val="en-GB"/>
                </w:rPr>
                <w:t xml:space="preserve">5F-1 Page </w:t>
              </w:r>
            </w:hyperlink>
            <w:hyperlink w:history="1" r:id="rId90">
              <w:r w:rsidRPr="007115B4" w:rsidR="007115B4">
                <w:rPr>
                  <w:rStyle w:val="Hyperlink"/>
                  <w:rFonts w:ascii="Barlow" w:hAnsi="Barlow"/>
                  <w:color w:val="auto"/>
                  <w:szCs w:val="16"/>
                  <w:lang w:val="en-GB"/>
                </w:rPr>
                <w:t>255</w:t>
              </w:r>
            </w:hyperlink>
          </w:p>
          <w:p w:rsidRPr="007115B4" w:rsidR="007115B4" w:rsidP="007115B4" w:rsidRDefault="00366215" w14:paraId="48F4EDBD" w14:textId="77777777">
            <w:pPr>
              <w:pStyle w:val="TableParagraph"/>
              <w:rPr>
                <w:rFonts w:ascii="Barlow" w:hAnsi="Barlow"/>
                <w:szCs w:val="16"/>
                <w:lang w:val="en-GB"/>
              </w:rPr>
            </w:pPr>
            <w:hyperlink w:history="1" r:id="rId91">
              <w:r w:rsidRPr="007115B4" w:rsidR="007115B4">
                <w:rPr>
                  <w:rStyle w:val="Hyperlink"/>
                  <w:rFonts w:ascii="Barlow" w:hAnsi="Barlow"/>
                  <w:color w:val="auto"/>
                  <w:szCs w:val="16"/>
                  <w:lang w:val="en-GB"/>
                </w:rPr>
                <w:t>5F-2 Page 258</w:t>
              </w:r>
            </w:hyperlink>
          </w:p>
          <w:p w:rsidRPr="007115B4" w:rsidR="007115B4" w:rsidP="007115B4" w:rsidRDefault="00366215" w14:paraId="7751383C" w14:textId="77777777">
            <w:pPr>
              <w:pStyle w:val="TableParagraph"/>
              <w:rPr>
                <w:rFonts w:ascii="Barlow" w:hAnsi="Barlow"/>
                <w:szCs w:val="16"/>
                <w:lang w:val="en-GB"/>
              </w:rPr>
            </w:pPr>
            <w:hyperlink w:history="1" r:id="rId92">
              <w:r w:rsidRPr="007115B4" w:rsidR="007115B4">
                <w:rPr>
                  <w:rStyle w:val="Hyperlink"/>
                  <w:rFonts w:ascii="Barlow" w:hAnsi="Barlow"/>
                  <w:color w:val="auto"/>
                  <w:szCs w:val="16"/>
                  <w:lang w:val="en-GB"/>
                </w:rPr>
                <w:t>5F-3 Page 262</w:t>
              </w:r>
            </w:hyperlink>
          </w:p>
          <w:p w:rsidR="007115B4" w:rsidP="005E53B1" w:rsidRDefault="007115B4" w14:paraId="378EE191" w14:textId="77777777">
            <w:pPr>
              <w:pStyle w:val="TableParagraph"/>
              <w:rPr>
                <w:rFonts w:ascii="Barlow" w:hAnsi="Barlow"/>
                <w:sz w:val="24"/>
              </w:rPr>
            </w:pPr>
          </w:p>
          <w:p w:rsidRPr="007115B4" w:rsidR="00AF6164" w:rsidP="005E53B1" w:rsidRDefault="00AF6164" w14:paraId="769C8A22" w14:textId="56162B8A">
            <w:pPr>
              <w:pStyle w:val="TableParagraph"/>
              <w:rPr>
                <w:rFonts w:ascii="Barlow" w:hAnsi="Barlow"/>
                <w:sz w:val="24"/>
              </w:rPr>
            </w:pPr>
            <w:r w:rsidRPr="004A5C8F">
              <w:rPr>
                <w:rFonts w:ascii="HP Simplified" w:hAnsi="HP Simplified"/>
                <w:noProof/>
                <w:sz w:val="18"/>
                <w:szCs w:val="18"/>
              </w:rPr>
              <w:drawing>
                <wp:inline distT="0" distB="0" distL="0" distR="0" wp14:anchorId="2B913E47" wp14:editId="7E0EE7E8">
                  <wp:extent cx="657225" cy="212487"/>
                  <wp:effectExtent l="19050" t="19050" r="9525" b="165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tc>
        <w:tc>
          <w:tcPr>
            <w:tcW w:w="709" w:type="dxa"/>
            <w:tcBorders>
              <w:bottom w:val="nil"/>
            </w:tcBorders>
            <w:shd w:val="clear" w:color="auto" w:fill="76C6B3"/>
            <w:tcMar/>
          </w:tcPr>
          <w:p w:rsidR="007115B4" w:rsidP="005E53B1" w:rsidRDefault="007115B4" w14:paraId="4F6B405D" w14:textId="5A5E818B">
            <w:pPr>
              <w:pStyle w:val="TableParagraph"/>
              <w:rPr>
                <w:rFonts w:ascii="Verdana"/>
                <w:sz w:val="24"/>
              </w:rPr>
            </w:pPr>
          </w:p>
          <w:p w:rsidR="007115B4" w:rsidP="005E53B1" w:rsidRDefault="007115B4" w14:paraId="60911DB4" w14:textId="77777777">
            <w:pPr>
              <w:pStyle w:val="TableParagraph"/>
              <w:spacing w:before="157"/>
              <w:rPr>
                <w:rFonts w:ascii="Verdana"/>
                <w:sz w:val="24"/>
              </w:rPr>
            </w:pPr>
          </w:p>
          <w:p w:rsidR="007115B4" w:rsidP="005E53B1" w:rsidRDefault="007115B4" w14:paraId="3A2D6E23" w14:textId="2218996F">
            <w:pPr>
              <w:pStyle w:val="TableParagraph"/>
              <w:spacing w:line="122" w:lineRule="exact"/>
              <w:ind w:left="29" w:right="34"/>
              <w:jc w:val="center"/>
              <w:rPr>
                <w:rFonts w:ascii="Cambria"/>
                <w:b/>
                <w:sz w:val="24"/>
              </w:rPr>
            </w:pPr>
          </w:p>
        </w:tc>
        <w:tc>
          <w:tcPr>
            <w:tcW w:w="12616" w:type="dxa"/>
            <w:vMerge w:val="restart"/>
            <w:tcMar/>
          </w:tcPr>
          <w:p w:rsidRPr="007509C3" w:rsidR="007115B4" w:rsidP="00357C66" w:rsidRDefault="007115B4" w14:paraId="466D627B" w14:textId="77777777">
            <w:pPr>
              <w:widowControl/>
              <w:shd w:val="clear" w:color="auto" w:fill="FFFFFF"/>
              <w:autoSpaceDE/>
              <w:autoSpaceDN/>
              <w:rPr>
                <w:rFonts w:ascii="Barlow" w:hAnsi="Barlow" w:cs="Arial"/>
                <w:b/>
                <w:color w:val="222222"/>
                <w:sz w:val="28"/>
                <w:szCs w:val="28"/>
              </w:rPr>
            </w:pPr>
            <w:r w:rsidRPr="007509C3">
              <w:rPr>
                <w:rFonts w:ascii="Barlow" w:hAnsi="Barlow" w:cs="Arial"/>
                <w:b/>
                <w:color w:val="222222"/>
                <w:sz w:val="28"/>
                <w:szCs w:val="28"/>
              </w:rPr>
              <w:t>Fractions</w:t>
            </w:r>
          </w:p>
          <w:p w:rsidRPr="00FA3F88" w:rsidR="005A69DA" w:rsidP="005A69DA" w:rsidRDefault="005A69DA" w14:paraId="1C8AB0AE" w14:textId="77777777">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FA3F88" w:rsidR="005A69DA" w:rsidP="005A69DA" w:rsidRDefault="005A69DA" w14:paraId="0FA8BEA2" w14:textId="720223AC">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F-5</w:t>
            </w:r>
          </w:p>
          <w:p w:rsidRPr="007509C3" w:rsidR="00AA5910" w:rsidP="00357C66" w:rsidRDefault="00AA5910" w14:paraId="1304ED3E" w14:textId="77777777">
            <w:pPr>
              <w:widowControl/>
              <w:shd w:val="clear" w:color="auto" w:fill="FFFFFF"/>
              <w:autoSpaceDE/>
              <w:autoSpaceDN/>
              <w:rPr>
                <w:rFonts w:ascii="Barlow" w:hAnsi="Barlow" w:cs="Arial"/>
                <w:b/>
                <w:color w:val="222222"/>
                <w:sz w:val="28"/>
                <w:szCs w:val="28"/>
              </w:rPr>
            </w:pPr>
          </w:p>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35"/>
              <w:gridCol w:w="8643"/>
              <w:gridCol w:w="3394"/>
            </w:tblGrid>
            <w:tr w:rsidRPr="007509C3" w:rsidR="00165310" w:rsidTr="6E4F9A45" w14:paraId="7A834B22" w14:textId="77777777">
              <w:trPr>
                <w:trHeight w:val="386"/>
              </w:trPr>
              <w:tc>
                <w:tcPr>
                  <w:tcW w:w="12472" w:type="dxa"/>
                  <w:gridSpan w:val="3"/>
                  <w:shd w:val="clear" w:color="auto" w:fill="FFFFFF" w:themeFill="background1"/>
                  <w:tcMar/>
                  <w:vAlign w:val="center"/>
                </w:tcPr>
                <w:p w:rsidRPr="00165310" w:rsidR="00165310" w:rsidP="00165310" w:rsidRDefault="00366215" w14:paraId="70D557C4" w14:textId="77777777">
                  <w:pPr>
                    <w:widowControl/>
                    <w:autoSpaceDE/>
                    <w:autoSpaceDN/>
                    <w:rPr>
                      <w:rFonts w:ascii="Barlow" w:hAnsi="Barlow" w:eastAsia="Times New Roman" w:cs="Times New Roman"/>
                      <w:color w:val="51596C"/>
                      <w:lang w:val="en-GB" w:eastAsia="en-GB"/>
                    </w:rPr>
                  </w:pPr>
                  <w:hyperlink w:history="1" r:id="rId93">
                    <w:r w:rsidRPr="00165310" w:rsidR="00165310">
                      <w:rPr>
                        <w:rStyle w:val="Hyperlink"/>
                        <w:rFonts w:ascii="Barlow" w:hAnsi="Barlow" w:eastAsia="Times New Roman" w:cs="Times New Roman"/>
                        <w:lang w:val="en-GB" w:eastAsia="en-GB"/>
                      </w:rPr>
                      <w:t>3.6 Multiplying whole numbers and fractions</w:t>
                    </w:r>
                  </w:hyperlink>
                </w:p>
                <w:p w:rsidRPr="007509C3" w:rsidR="00165310" w:rsidP="0050692F" w:rsidRDefault="00B00DBB" w14:paraId="2F2A080B" w14:textId="6B7C0CD0">
                  <w:pPr>
                    <w:widowControl/>
                    <w:autoSpaceDE/>
                    <w:autoSpaceDN/>
                    <w:rPr>
                      <w:rFonts w:ascii="Barlow" w:hAnsi="Barlow" w:eastAsia="Times New Roman" w:cs="Times New Roman"/>
                      <w:color w:val="51596C"/>
                      <w:lang w:val="en-GB" w:eastAsia="en-GB"/>
                    </w:rPr>
                  </w:pPr>
                  <w:r w:rsidRPr="007509C3">
                    <w:rPr>
                      <w:rStyle w:val="Strong"/>
                      <w:rFonts w:ascii="Barlow" w:hAnsi="Barlow"/>
                      <w:color w:val="2D374B"/>
                      <w:shd w:val="clear" w:color="auto" w:fill="FFFFFF"/>
                    </w:rPr>
                    <w:t>Teaching point 1</w:t>
                  </w:r>
                  <w:r w:rsidRPr="007509C3">
                    <w:rPr>
                      <w:rFonts w:ascii="Barlow" w:hAnsi="Barlow"/>
                      <w:color w:val="2D374B"/>
                      <w:shd w:val="clear" w:color="auto" w:fill="FFFFFF"/>
                    </w:rPr>
                    <w:t>: Repeated addition of proper and improper fractions can be expressed as multiplication of a fraction by a whole number.</w:t>
                  </w:r>
                </w:p>
              </w:tc>
            </w:tr>
            <w:tr w:rsidRPr="007509C3" w:rsidR="007115B4" w:rsidTr="6E4F9A45" w14:paraId="14E267ED" w14:textId="1E9FBE0C">
              <w:trPr>
                <w:trHeight w:val="386"/>
              </w:trPr>
              <w:tc>
                <w:tcPr>
                  <w:tcW w:w="435" w:type="dxa"/>
                  <w:shd w:val="clear" w:color="auto" w:fill="FFFFFF" w:themeFill="background1"/>
                  <w:tcMar/>
                  <w:vAlign w:val="center"/>
                  <w:hideMark/>
                </w:tcPr>
                <w:p w:rsidRPr="007509C3" w:rsidR="007115B4" w:rsidP="0050692F" w:rsidRDefault="007115B4" w14:paraId="6BA5EA5F"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1</w:t>
                  </w:r>
                </w:p>
              </w:tc>
              <w:tc>
                <w:tcPr>
                  <w:tcW w:w="8643" w:type="dxa"/>
                  <w:shd w:val="clear" w:color="auto" w:fill="FFFFFF" w:themeFill="background1"/>
                  <w:tcMar/>
                  <w:vAlign w:val="center"/>
                  <w:hideMark/>
                </w:tcPr>
                <w:p w:rsidRPr="007509C3" w:rsidR="007115B4" w:rsidP="0050692F" w:rsidRDefault="007115B4" w14:paraId="571D2A08"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explain the relationship between repeated addition of a proper fraction and multiplication of fractions (unit fractions)</w:t>
                  </w:r>
                </w:p>
              </w:tc>
              <w:tc>
                <w:tcPr>
                  <w:tcW w:w="3394" w:type="dxa"/>
                  <w:shd w:val="clear" w:color="auto" w:fill="FFFFFF" w:themeFill="background1"/>
                  <w:tcMar/>
                </w:tcPr>
                <w:p w:rsidRPr="007509C3" w:rsidR="007115B4" w:rsidP="0050692F" w:rsidRDefault="007115B4" w14:paraId="714A82FC" w14:textId="77777777">
                  <w:pPr>
                    <w:widowControl/>
                    <w:autoSpaceDE/>
                    <w:autoSpaceDN/>
                    <w:rPr>
                      <w:rFonts w:ascii="Barlow" w:hAnsi="Barlow" w:eastAsia="Times New Roman" w:cs="Times New Roman"/>
                      <w:color w:val="51596C"/>
                      <w:lang w:val="en-GB" w:eastAsia="en-GB"/>
                    </w:rPr>
                  </w:pPr>
                </w:p>
              </w:tc>
            </w:tr>
            <w:tr w:rsidRPr="007509C3" w:rsidR="007115B4" w:rsidTr="6E4F9A45" w14:paraId="3BB44176" w14:textId="1F3F2114">
              <w:trPr>
                <w:trHeight w:val="386"/>
              </w:trPr>
              <w:tc>
                <w:tcPr>
                  <w:tcW w:w="435" w:type="dxa"/>
                  <w:shd w:val="clear" w:color="auto" w:fill="FFFFFF" w:themeFill="background1"/>
                  <w:tcMar/>
                  <w:vAlign w:val="center"/>
                  <w:hideMark/>
                </w:tcPr>
                <w:p w:rsidRPr="007509C3" w:rsidR="007115B4" w:rsidP="0050692F" w:rsidRDefault="007115B4" w14:paraId="4CB99B9B"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2</w:t>
                  </w:r>
                </w:p>
              </w:tc>
              <w:tc>
                <w:tcPr>
                  <w:tcW w:w="8643" w:type="dxa"/>
                  <w:shd w:val="clear" w:color="auto" w:fill="FFFFFF" w:themeFill="background1"/>
                  <w:tcMar/>
                  <w:vAlign w:val="center"/>
                  <w:hideMark/>
                </w:tcPr>
                <w:p w:rsidRPr="007509C3" w:rsidR="007115B4" w:rsidP="0050692F" w:rsidRDefault="007115B4" w14:paraId="07935F1B"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explain the relationship between repeated addition of a proper fraction and multiplication of fractions (non-unit fractions)</w:t>
                  </w:r>
                </w:p>
              </w:tc>
              <w:tc>
                <w:tcPr>
                  <w:tcW w:w="3394" w:type="dxa"/>
                  <w:shd w:val="clear" w:color="auto" w:fill="FFFFFF" w:themeFill="background1"/>
                  <w:tcMar/>
                </w:tcPr>
                <w:p w:rsidRPr="007509C3" w:rsidR="007115B4" w:rsidP="0050692F" w:rsidRDefault="007115B4" w14:paraId="53E4B489" w14:textId="77777777">
                  <w:pPr>
                    <w:widowControl/>
                    <w:autoSpaceDE/>
                    <w:autoSpaceDN/>
                    <w:rPr>
                      <w:rFonts w:ascii="Barlow" w:hAnsi="Barlow" w:eastAsia="Times New Roman" w:cs="Times New Roman"/>
                      <w:color w:val="2D374B"/>
                      <w:lang w:val="en-GB" w:eastAsia="en-GB"/>
                    </w:rPr>
                  </w:pPr>
                </w:p>
              </w:tc>
            </w:tr>
            <w:tr w:rsidRPr="007509C3" w:rsidR="007115B4" w:rsidTr="6E4F9A45" w14:paraId="3E5F1CCC" w14:textId="379F274A">
              <w:trPr>
                <w:trHeight w:val="193"/>
              </w:trPr>
              <w:tc>
                <w:tcPr>
                  <w:tcW w:w="435" w:type="dxa"/>
                  <w:shd w:val="clear" w:color="auto" w:fill="F7F1CD"/>
                  <w:tcMar/>
                  <w:vAlign w:val="center"/>
                  <w:hideMark/>
                </w:tcPr>
                <w:p w:rsidRPr="007509C3" w:rsidR="007115B4" w:rsidP="0050692F" w:rsidRDefault="007115B4" w14:paraId="0D401D9E"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3</w:t>
                  </w:r>
                </w:p>
              </w:tc>
              <w:tc>
                <w:tcPr>
                  <w:tcW w:w="8643" w:type="dxa"/>
                  <w:shd w:val="clear" w:color="auto" w:fill="F7F1CD"/>
                  <w:tcMar/>
                  <w:vAlign w:val="center"/>
                  <w:hideMark/>
                </w:tcPr>
                <w:p w:rsidR="004B4DDE" w:rsidP="00FF078F" w:rsidRDefault="007115B4" w14:paraId="48D87929"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multiply a proper fraction by a whole number (within a whole)</w:t>
                  </w:r>
                </w:p>
                <w:p w:rsidRPr="00FF078F" w:rsidR="007B3A12" w:rsidP="00FF078F" w:rsidRDefault="007B3A12" w14:paraId="6FBCF064" w14:textId="33ACF89B">
                  <w:pPr>
                    <w:widowControl/>
                    <w:autoSpaceDE/>
                    <w:autoSpaceDN/>
                    <w:rPr>
                      <w:rFonts w:ascii="Barlow" w:hAnsi="Barlow" w:eastAsia="Times New Roman" w:cs="Times New Roman"/>
                      <w:color w:val="51596C"/>
                      <w:lang w:val="en-GB" w:eastAsia="en-GB"/>
                    </w:rPr>
                  </w:pPr>
                  <w:r w:rsidRPr="00CC3BFA">
                    <w:rPr>
                      <w:rFonts w:ascii="Barlow" w:hAnsi="Barlow" w:eastAsia="Times New Roman" w:cstheme="minorHAnsi"/>
                      <w:b/>
                      <w:bCs/>
                      <w:u w:val="single"/>
                    </w:rPr>
                    <w:t>5F-5</w:t>
                  </w:r>
                  <w:r w:rsidRPr="00CC3BFA">
                    <w:rPr>
                      <w:rFonts w:ascii="Barlow" w:hAnsi="Barlow" w:eastAsia="Times New Roman" w:cstheme="minorHAnsi"/>
                      <w:b/>
                      <w:bCs/>
                    </w:rPr>
                    <w:t xml:space="preserve"> Multiply unit fractions and non-unit fractions</w:t>
                  </w:r>
                </w:p>
              </w:tc>
              <w:tc>
                <w:tcPr>
                  <w:tcW w:w="3394" w:type="dxa"/>
                  <w:shd w:val="clear" w:color="auto" w:fill="F7F1CD"/>
                  <w:tcMar/>
                </w:tcPr>
                <w:p w:rsidRPr="007509C3" w:rsidR="007115B4" w:rsidP="0050692F" w:rsidRDefault="007115B4" w14:paraId="6FB3126E" w14:textId="77777777">
                  <w:pPr>
                    <w:widowControl/>
                    <w:autoSpaceDE/>
                    <w:autoSpaceDN/>
                    <w:rPr>
                      <w:rFonts w:ascii="Barlow" w:hAnsi="Barlow" w:eastAsia="Times New Roman" w:cs="Times New Roman"/>
                      <w:color w:val="51596C"/>
                      <w:lang w:val="en-GB" w:eastAsia="en-GB"/>
                    </w:rPr>
                  </w:pPr>
                </w:p>
              </w:tc>
            </w:tr>
            <w:tr w:rsidRPr="007509C3" w:rsidR="007115B4" w:rsidTr="6E4F9A45" w14:paraId="3697F991" w14:textId="5EDF34CF">
              <w:trPr>
                <w:trHeight w:val="386"/>
              </w:trPr>
              <w:tc>
                <w:tcPr>
                  <w:tcW w:w="435" w:type="dxa"/>
                  <w:shd w:val="clear" w:color="auto" w:fill="F7F1CD"/>
                  <w:tcMar/>
                  <w:vAlign w:val="center"/>
                  <w:hideMark/>
                </w:tcPr>
                <w:p w:rsidRPr="007509C3" w:rsidR="007115B4" w:rsidP="0050692F" w:rsidRDefault="007115B4" w14:paraId="61E08A4F"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4</w:t>
                  </w:r>
                </w:p>
              </w:tc>
              <w:tc>
                <w:tcPr>
                  <w:tcW w:w="8643" w:type="dxa"/>
                  <w:shd w:val="clear" w:color="auto" w:fill="F7F1CD"/>
                  <w:tcMar/>
                  <w:vAlign w:val="center"/>
                  <w:hideMark/>
                </w:tcPr>
                <w:p w:rsidR="007115B4" w:rsidP="0050692F" w:rsidRDefault="007115B4" w14:paraId="77582FB6"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multiply a proper fraction by a whole number (greater than a whole)</w:t>
                  </w:r>
                </w:p>
                <w:p w:rsidRPr="00FF078F" w:rsidR="00FF078F" w:rsidP="00FF078F" w:rsidRDefault="00FF078F" w14:paraId="7E26EE7C" w14:textId="7B88CB6C">
                  <w:pPr>
                    <w:pStyle w:val="TableParagraph"/>
                    <w:rPr>
                      <w:rFonts w:ascii="Barlow" w:hAnsi="Barlow" w:eastAsia="Times New Roman" w:cstheme="minorHAnsi"/>
                      <w:b/>
                      <w:bCs/>
                    </w:rPr>
                  </w:pPr>
                  <w:r w:rsidRPr="00CC3BFA">
                    <w:rPr>
                      <w:rFonts w:ascii="Barlow" w:hAnsi="Barlow" w:eastAsia="Times New Roman" w:cstheme="minorHAnsi"/>
                      <w:b/>
                      <w:bCs/>
                      <w:u w:val="single"/>
                    </w:rPr>
                    <w:t>5F-5</w:t>
                  </w:r>
                  <w:r w:rsidRPr="00CC3BFA">
                    <w:rPr>
                      <w:rFonts w:ascii="Barlow" w:hAnsi="Barlow" w:eastAsia="Times New Roman" w:cstheme="minorHAnsi"/>
                      <w:b/>
                      <w:bCs/>
                    </w:rPr>
                    <w:t xml:space="preserve"> Multiply unit fractions and non-unit fractions </w:t>
                  </w:r>
                </w:p>
              </w:tc>
              <w:tc>
                <w:tcPr>
                  <w:tcW w:w="3394" w:type="dxa"/>
                  <w:shd w:val="clear" w:color="auto" w:fill="F7F1CD"/>
                  <w:tcMar/>
                </w:tcPr>
                <w:p w:rsidRPr="007509C3" w:rsidR="007115B4" w:rsidP="0050692F" w:rsidRDefault="00BA67E9" w14:paraId="33F9E1C3" w14:textId="5AA92B3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Represent, unitise, mixed number, numerator, denominator</w:t>
                  </w:r>
                </w:p>
              </w:tc>
            </w:tr>
            <w:tr w:rsidRPr="007509C3" w:rsidR="007115B4" w:rsidTr="6E4F9A45" w14:paraId="599BEE09" w14:textId="7BE44DED">
              <w:trPr>
                <w:trHeight w:val="386"/>
              </w:trPr>
              <w:tc>
                <w:tcPr>
                  <w:tcW w:w="435" w:type="dxa"/>
                  <w:shd w:val="clear" w:color="auto" w:fill="F7F1CD"/>
                  <w:tcMar/>
                  <w:vAlign w:val="center"/>
                  <w:hideMark/>
                </w:tcPr>
                <w:p w:rsidRPr="007509C3" w:rsidR="007115B4" w:rsidP="0050692F" w:rsidRDefault="007115B4" w14:paraId="7F4E0684"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5</w:t>
                  </w:r>
                </w:p>
              </w:tc>
              <w:tc>
                <w:tcPr>
                  <w:tcW w:w="8643" w:type="dxa"/>
                  <w:shd w:val="clear" w:color="auto" w:fill="F7F1CD"/>
                  <w:tcMar/>
                  <w:vAlign w:val="center"/>
                  <w:hideMark/>
                </w:tcPr>
                <w:p w:rsidR="007115B4" w:rsidP="0050692F" w:rsidRDefault="007115B4" w14:paraId="6AD14C9C"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multiply an improper fraction by a whole number</w:t>
                  </w:r>
                </w:p>
                <w:p w:rsidRPr="00FF078F" w:rsidR="00FF078F" w:rsidP="00FF078F" w:rsidRDefault="00FF078F" w14:paraId="6F5CE3CC" w14:textId="5AD216B4">
                  <w:pPr>
                    <w:pStyle w:val="TableParagraph"/>
                    <w:rPr>
                      <w:rFonts w:ascii="Barlow" w:hAnsi="Barlow" w:eastAsia="Times New Roman" w:cstheme="minorHAnsi"/>
                      <w:b/>
                      <w:bCs/>
                    </w:rPr>
                  </w:pPr>
                  <w:r w:rsidRPr="00CC3BFA">
                    <w:rPr>
                      <w:rFonts w:ascii="Barlow" w:hAnsi="Barlow" w:eastAsia="Times New Roman" w:cstheme="minorHAnsi"/>
                      <w:b/>
                      <w:bCs/>
                      <w:u w:val="single"/>
                    </w:rPr>
                    <w:t>5F-5</w:t>
                  </w:r>
                  <w:r w:rsidRPr="00CC3BFA">
                    <w:rPr>
                      <w:rFonts w:ascii="Barlow" w:hAnsi="Barlow" w:eastAsia="Times New Roman" w:cstheme="minorHAnsi"/>
                      <w:b/>
                      <w:bCs/>
                    </w:rPr>
                    <w:t xml:space="preserve"> Multiply unit fractions and non-unit fractions </w:t>
                  </w:r>
                </w:p>
              </w:tc>
              <w:tc>
                <w:tcPr>
                  <w:tcW w:w="3394" w:type="dxa"/>
                  <w:shd w:val="clear" w:color="auto" w:fill="F7F1CD"/>
                  <w:tcMar/>
                </w:tcPr>
                <w:p w:rsidRPr="007509C3" w:rsidR="007115B4" w:rsidP="0050692F" w:rsidRDefault="00C403F0" w14:paraId="008E7D28" w14:textId="0A4CDB25">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Repeated addition</w:t>
                  </w:r>
                  <w:r w:rsidR="009E56EC">
                    <w:rPr>
                      <w:rFonts w:ascii="Barlow" w:hAnsi="Barlow" w:eastAsia="Times New Roman" w:cs="Times New Roman"/>
                      <w:color w:val="51596C"/>
                      <w:lang w:val="en-GB" w:eastAsia="en-GB"/>
                    </w:rPr>
                    <w:t xml:space="preserve">, improper fraction, represent </w:t>
                  </w:r>
                </w:p>
              </w:tc>
            </w:tr>
            <w:tr w:rsidRPr="007509C3" w:rsidR="00E155DB" w:rsidTr="6E4F9A45" w14:paraId="1E40260C" w14:textId="77777777">
              <w:trPr>
                <w:trHeight w:val="386"/>
              </w:trPr>
              <w:tc>
                <w:tcPr>
                  <w:tcW w:w="12472" w:type="dxa"/>
                  <w:gridSpan w:val="3"/>
                  <w:shd w:val="clear" w:color="auto" w:fill="FFFFFF" w:themeFill="background1"/>
                  <w:tcMar/>
                  <w:vAlign w:val="center"/>
                </w:tcPr>
                <w:p w:rsidRPr="007509C3" w:rsidR="00E155DB" w:rsidP="00E155DB" w:rsidRDefault="00E155DB" w14:paraId="51F357C6" w14:textId="77777777">
                  <w:pPr>
                    <w:widowControl/>
                    <w:autoSpaceDE/>
                    <w:autoSpaceDN/>
                    <w:rPr>
                      <w:rFonts w:ascii="Barlow" w:hAnsi="Barlow" w:eastAsia="Times New Roman" w:cs="Times New Roman"/>
                      <w:color w:val="51596C"/>
                      <w:lang w:val="en-GB" w:eastAsia="en-GB"/>
                    </w:rPr>
                  </w:pPr>
                </w:p>
                <w:p w:rsidRPr="00165310" w:rsidR="00E155DB" w:rsidP="00E155DB" w:rsidRDefault="00366215" w14:paraId="77757FE6" w14:textId="71B899DB">
                  <w:pPr>
                    <w:widowControl/>
                    <w:autoSpaceDE/>
                    <w:autoSpaceDN/>
                    <w:rPr>
                      <w:rFonts w:ascii="Barlow" w:hAnsi="Barlow" w:eastAsia="Times New Roman" w:cs="Times New Roman"/>
                      <w:color w:val="51596C"/>
                      <w:lang w:val="en-GB" w:eastAsia="en-GB"/>
                    </w:rPr>
                  </w:pPr>
                  <w:hyperlink w:history="1" r:id="rId94">
                    <w:r w:rsidRPr="00165310" w:rsidR="00E155DB">
                      <w:rPr>
                        <w:rStyle w:val="Hyperlink"/>
                        <w:rFonts w:ascii="Barlow" w:hAnsi="Barlow" w:eastAsia="Times New Roman" w:cs="Times New Roman"/>
                        <w:lang w:val="en-GB" w:eastAsia="en-GB"/>
                      </w:rPr>
                      <w:t>3.6 Multiplying whole numbers and fractions</w:t>
                    </w:r>
                  </w:hyperlink>
                </w:p>
                <w:p w:rsidRPr="007509C3" w:rsidR="00E155DB" w:rsidP="0050692F" w:rsidRDefault="009E2682" w14:paraId="3C22CDDB" w14:textId="184132D4">
                  <w:pPr>
                    <w:widowControl/>
                    <w:autoSpaceDE/>
                    <w:autoSpaceDN/>
                    <w:rPr>
                      <w:rFonts w:ascii="Barlow" w:hAnsi="Barlow" w:eastAsia="Times New Roman" w:cs="Times New Roman"/>
                      <w:color w:val="2D374B"/>
                      <w:lang w:val="en-GB" w:eastAsia="en-GB"/>
                    </w:rPr>
                  </w:pPr>
                  <w:r w:rsidRPr="007509C3">
                    <w:rPr>
                      <w:rStyle w:val="Strong"/>
                      <w:rFonts w:ascii="Barlow" w:hAnsi="Barlow"/>
                      <w:color w:val="2D374B"/>
                      <w:shd w:val="clear" w:color="auto" w:fill="FFFFFF"/>
                    </w:rPr>
                    <w:t>Teaching point 2</w:t>
                  </w:r>
                  <w:r w:rsidRPr="007509C3">
                    <w:rPr>
                      <w:rFonts w:ascii="Barlow" w:hAnsi="Barlow"/>
                      <w:color w:val="2D374B"/>
                      <w:shd w:val="clear" w:color="auto" w:fill="FFFFFF"/>
                    </w:rPr>
                    <w:t>: Repeated addition of a mixed number can be expressed as multiplication of a mixed number by a whole number.</w:t>
                  </w:r>
                </w:p>
              </w:tc>
            </w:tr>
            <w:tr w:rsidRPr="007509C3" w:rsidR="007115B4" w:rsidTr="6E4F9A45" w14:paraId="28344A40" w14:textId="74FEAB20">
              <w:trPr>
                <w:trHeight w:val="386"/>
              </w:trPr>
              <w:tc>
                <w:tcPr>
                  <w:tcW w:w="435" w:type="dxa"/>
                  <w:shd w:val="clear" w:color="auto" w:fill="FFFFFF" w:themeFill="background1"/>
                  <w:tcMar/>
                  <w:vAlign w:val="center"/>
                  <w:hideMark/>
                </w:tcPr>
                <w:p w:rsidRPr="007509C3" w:rsidR="007115B4" w:rsidP="0050692F" w:rsidRDefault="007115B4" w14:paraId="4E07C2E2"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6</w:t>
                  </w:r>
                </w:p>
              </w:tc>
              <w:tc>
                <w:tcPr>
                  <w:tcW w:w="8643" w:type="dxa"/>
                  <w:shd w:val="clear" w:color="auto" w:fill="FFFFFF" w:themeFill="background1"/>
                  <w:tcMar/>
                  <w:vAlign w:val="center"/>
                  <w:hideMark/>
                </w:tcPr>
                <w:p w:rsidRPr="007509C3" w:rsidR="007115B4" w:rsidP="0050692F" w:rsidRDefault="007115B4" w14:paraId="1ACC3C5C"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multiply a mixed number by a whole number (product is within a whole)</w:t>
                  </w:r>
                </w:p>
              </w:tc>
              <w:tc>
                <w:tcPr>
                  <w:tcW w:w="3394" w:type="dxa"/>
                  <w:shd w:val="clear" w:color="auto" w:fill="FFFFFF" w:themeFill="background1"/>
                  <w:tcMar/>
                </w:tcPr>
                <w:p w:rsidRPr="007509C3" w:rsidR="007115B4" w:rsidP="0050692F" w:rsidRDefault="007115B4" w14:paraId="68F7E31C" w14:textId="77777777">
                  <w:pPr>
                    <w:widowControl/>
                    <w:autoSpaceDE/>
                    <w:autoSpaceDN/>
                    <w:rPr>
                      <w:rFonts w:ascii="Barlow" w:hAnsi="Barlow" w:eastAsia="Times New Roman" w:cs="Times New Roman"/>
                      <w:color w:val="2D374B"/>
                      <w:lang w:val="en-GB" w:eastAsia="en-GB"/>
                    </w:rPr>
                  </w:pPr>
                </w:p>
              </w:tc>
            </w:tr>
            <w:tr w:rsidRPr="007509C3" w:rsidR="007115B4" w:rsidTr="6E4F9A45" w14:paraId="1115FBD2" w14:textId="3B822CDB">
              <w:trPr>
                <w:trHeight w:val="386"/>
              </w:trPr>
              <w:tc>
                <w:tcPr>
                  <w:tcW w:w="435" w:type="dxa"/>
                  <w:shd w:val="clear" w:color="auto" w:fill="F7F1CD"/>
                  <w:tcMar/>
                  <w:vAlign w:val="center"/>
                  <w:hideMark/>
                </w:tcPr>
                <w:p w:rsidRPr="007509C3" w:rsidR="007115B4" w:rsidP="0050692F" w:rsidRDefault="007115B4" w14:paraId="79112EE5"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7</w:t>
                  </w:r>
                </w:p>
              </w:tc>
              <w:tc>
                <w:tcPr>
                  <w:tcW w:w="8643" w:type="dxa"/>
                  <w:shd w:val="clear" w:color="auto" w:fill="F7F1CD"/>
                  <w:tcMar/>
                  <w:vAlign w:val="center"/>
                  <w:hideMark/>
                </w:tcPr>
                <w:p w:rsidR="007115B4" w:rsidP="0050692F" w:rsidRDefault="007115B4" w14:paraId="49AF768F"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multiply a mixed number by a whole number (product is greater than a whole)</w:t>
                  </w:r>
                </w:p>
                <w:p w:rsidRPr="00FF078F" w:rsidR="00FF078F" w:rsidP="00FF078F" w:rsidRDefault="00FF078F" w14:paraId="2341097E" w14:textId="5DAA6D75">
                  <w:pPr>
                    <w:pStyle w:val="TableParagraph"/>
                    <w:rPr>
                      <w:rFonts w:ascii="Barlow" w:hAnsi="Barlow" w:eastAsia="Times New Roman" w:cstheme="minorHAnsi"/>
                      <w:b/>
                      <w:bCs/>
                    </w:rPr>
                  </w:pPr>
                  <w:r w:rsidRPr="00CC3BFA">
                    <w:rPr>
                      <w:rFonts w:ascii="Barlow" w:hAnsi="Barlow" w:eastAsia="Times New Roman" w:cstheme="minorHAnsi"/>
                      <w:b/>
                      <w:bCs/>
                      <w:u w:val="single"/>
                    </w:rPr>
                    <w:t>5F-5</w:t>
                  </w:r>
                  <w:r w:rsidRPr="00CC3BFA">
                    <w:rPr>
                      <w:rFonts w:ascii="Barlow" w:hAnsi="Barlow" w:eastAsia="Times New Roman" w:cstheme="minorHAnsi"/>
                      <w:b/>
                      <w:bCs/>
                    </w:rPr>
                    <w:t xml:space="preserve"> Multiply unit fractions and non-unit fractions </w:t>
                  </w:r>
                </w:p>
              </w:tc>
              <w:tc>
                <w:tcPr>
                  <w:tcW w:w="3394" w:type="dxa"/>
                  <w:shd w:val="clear" w:color="auto" w:fill="F7F1CD"/>
                  <w:tcMar/>
                </w:tcPr>
                <w:p w:rsidRPr="007509C3" w:rsidR="007115B4" w:rsidP="0050692F" w:rsidRDefault="00FA6689" w14:paraId="0BFFAAC6" w14:textId="6CB9045F">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 xml:space="preserve">Mixed number, compare, partitioning </w:t>
                  </w:r>
                </w:p>
              </w:tc>
            </w:tr>
            <w:tr w:rsidRPr="007509C3" w:rsidR="00EC29FC" w:rsidTr="6E4F9A45" w14:paraId="0A55AACD" w14:textId="77777777">
              <w:trPr>
                <w:trHeight w:val="386"/>
              </w:trPr>
              <w:tc>
                <w:tcPr>
                  <w:tcW w:w="12472" w:type="dxa"/>
                  <w:gridSpan w:val="3"/>
                  <w:shd w:val="clear" w:color="auto" w:fill="FFFFFF" w:themeFill="background1"/>
                  <w:tcMar/>
                  <w:vAlign w:val="center"/>
                </w:tcPr>
                <w:p w:rsidRPr="007509C3" w:rsidR="00EC29FC" w:rsidP="00EC29FC" w:rsidRDefault="00EC29FC" w14:paraId="6F6F3092" w14:textId="77777777">
                  <w:pPr>
                    <w:widowControl/>
                    <w:autoSpaceDE/>
                    <w:autoSpaceDN/>
                    <w:rPr>
                      <w:rFonts w:ascii="Barlow" w:hAnsi="Barlow" w:eastAsia="Times New Roman" w:cs="Times New Roman"/>
                      <w:color w:val="51596C"/>
                      <w:lang w:val="en-GB" w:eastAsia="en-GB"/>
                    </w:rPr>
                  </w:pPr>
                </w:p>
                <w:p w:rsidR="00EC29FC" w:rsidP="00EC29FC" w:rsidRDefault="00366215" w14:paraId="5A59A28A" w14:textId="3BBD7CF2">
                  <w:pPr>
                    <w:widowControl/>
                    <w:autoSpaceDE/>
                    <w:autoSpaceDN/>
                    <w:rPr>
                      <w:rStyle w:val="Hyperlink"/>
                      <w:rFonts w:ascii="Barlow" w:hAnsi="Barlow" w:eastAsia="Times New Roman" w:cs="Times New Roman"/>
                      <w:lang w:val="en-GB" w:eastAsia="en-GB"/>
                    </w:rPr>
                  </w:pPr>
                  <w:hyperlink w:history="1" r:id="rId95">
                    <w:r w:rsidRPr="00165310" w:rsidR="00EC29FC">
                      <w:rPr>
                        <w:rStyle w:val="Hyperlink"/>
                        <w:rFonts w:ascii="Barlow" w:hAnsi="Barlow" w:eastAsia="Times New Roman" w:cs="Times New Roman"/>
                        <w:lang w:val="en-GB" w:eastAsia="en-GB"/>
                      </w:rPr>
                      <w:t>3.6 Multiplying whole numbers and fractions</w:t>
                    </w:r>
                  </w:hyperlink>
                </w:p>
                <w:p w:rsidRPr="00FA3F88" w:rsidR="005A69DA" w:rsidP="005A69DA" w:rsidRDefault="005A69DA" w14:paraId="6B00CC68" w14:textId="77777777">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FA3F88" w:rsidR="005A69DA" w:rsidP="005A69DA" w:rsidRDefault="005A69DA" w14:paraId="18AEA04E" w14:textId="13716153">
                  <w:pPr>
                    <w:pStyle w:val="TableParagraph"/>
                    <w:rPr>
                      <w:rFonts w:ascii="Barlow" w:hAnsi="Barlow"/>
                      <w:color w:val="E36C0A" w:themeColor="accent6" w:themeShade="BF"/>
                    </w:rPr>
                  </w:pPr>
                  <w:r w:rsidRPr="0083459A">
                    <w:rPr>
                      <w:rFonts w:ascii="Barlow" w:hAnsi="Barlow"/>
                      <w:color w:val="E36C0A" w:themeColor="accent6" w:themeShade="BF"/>
                    </w:rPr>
                    <w:t>5</w:t>
                  </w:r>
                  <w:r w:rsidR="001324E9">
                    <w:rPr>
                      <w:rFonts w:ascii="Barlow" w:hAnsi="Barlow"/>
                      <w:color w:val="E36C0A" w:themeColor="accent6" w:themeShade="BF"/>
                    </w:rPr>
                    <w:t>F-1</w:t>
                  </w:r>
                </w:p>
                <w:p w:rsidRPr="00165310" w:rsidR="005A69DA" w:rsidP="00EC29FC" w:rsidRDefault="005A69DA" w14:paraId="6D0EC74D" w14:textId="77777777">
                  <w:pPr>
                    <w:widowControl/>
                    <w:autoSpaceDE/>
                    <w:autoSpaceDN/>
                    <w:rPr>
                      <w:rFonts w:ascii="Barlow" w:hAnsi="Barlow" w:eastAsia="Times New Roman" w:cs="Times New Roman"/>
                      <w:color w:val="51596C"/>
                      <w:lang w:val="en-GB" w:eastAsia="en-GB"/>
                    </w:rPr>
                  </w:pPr>
                </w:p>
                <w:p w:rsidRPr="007509C3" w:rsidR="00EC29FC" w:rsidP="0050692F" w:rsidRDefault="009E2682" w14:paraId="22469F30" w14:textId="1312FD09">
                  <w:pPr>
                    <w:widowControl/>
                    <w:autoSpaceDE/>
                    <w:autoSpaceDN/>
                    <w:rPr>
                      <w:rFonts w:ascii="Barlow" w:hAnsi="Barlow" w:eastAsia="Times New Roman" w:cs="Times New Roman"/>
                      <w:color w:val="2D374B"/>
                      <w:lang w:val="en-GB" w:eastAsia="en-GB"/>
                    </w:rPr>
                  </w:pPr>
                  <w:r w:rsidRPr="007509C3">
                    <w:rPr>
                      <w:rStyle w:val="Strong"/>
                      <w:rFonts w:ascii="Barlow" w:hAnsi="Barlow"/>
                      <w:color w:val="2D374B"/>
                      <w:shd w:val="clear" w:color="auto" w:fill="FFFFFF"/>
                    </w:rPr>
                    <w:t>Teaching point 3</w:t>
                  </w:r>
                  <w:r w:rsidRPr="007509C3">
                    <w:rPr>
                      <w:rFonts w:ascii="Barlow" w:hAnsi="Barlow"/>
                      <w:color w:val="2D374B"/>
                      <w:shd w:val="clear" w:color="auto" w:fill="FFFFFF"/>
                    </w:rPr>
                    <w:t>: Finding a unit fraction of a quantity can be expressed as a multiplication of a whole number by a fraction.</w:t>
                  </w:r>
                </w:p>
              </w:tc>
            </w:tr>
            <w:tr w:rsidRPr="007509C3" w:rsidR="007115B4" w:rsidTr="6E4F9A45" w14:paraId="6668D9B0" w14:textId="226F49B8">
              <w:trPr>
                <w:trHeight w:val="386"/>
              </w:trPr>
              <w:tc>
                <w:tcPr>
                  <w:tcW w:w="435" w:type="dxa"/>
                  <w:shd w:val="clear" w:color="auto" w:fill="F7F1CD"/>
                  <w:tcMar/>
                  <w:vAlign w:val="center"/>
                  <w:hideMark/>
                </w:tcPr>
                <w:p w:rsidRPr="007509C3" w:rsidR="007115B4" w:rsidP="0050692F" w:rsidRDefault="007115B4" w14:paraId="136A60FD"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lastRenderedPageBreak/>
                    <w:t>8</w:t>
                  </w:r>
                </w:p>
              </w:tc>
              <w:tc>
                <w:tcPr>
                  <w:tcW w:w="8643" w:type="dxa"/>
                  <w:shd w:val="clear" w:color="auto" w:fill="F7F1CD"/>
                  <w:tcMar/>
                  <w:vAlign w:val="center"/>
                  <w:hideMark/>
                </w:tcPr>
                <w:p w:rsidRPr="007509C3" w:rsidR="007115B4" w:rsidP="0050692F" w:rsidRDefault="007115B4" w14:paraId="7AB04E09"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find a unit fraction of a quantity</w:t>
                  </w:r>
                </w:p>
                <w:p w:rsidRPr="007509C3" w:rsidR="00F44BC2" w:rsidP="0050692F" w:rsidRDefault="00F44BC2" w14:paraId="73177823" w14:textId="2C1AFBE4">
                  <w:pPr>
                    <w:widowControl/>
                    <w:autoSpaceDE/>
                    <w:autoSpaceDN/>
                    <w:rPr>
                      <w:rFonts w:ascii="Barlow" w:hAnsi="Barlow" w:eastAsia="Times New Roman" w:cs="Times New Roman"/>
                      <w:b/>
                      <w:bCs/>
                      <w:color w:val="2D374B"/>
                      <w:lang w:val="en-GB" w:eastAsia="en-GB"/>
                    </w:rPr>
                  </w:pPr>
                  <w:r w:rsidRPr="007509C3">
                    <w:rPr>
                      <w:rFonts w:ascii="Barlow" w:hAnsi="Barlow" w:eastAsia="Times New Roman" w:cs="Times New Roman"/>
                      <w:b/>
                      <w:bCs/>
                      <w:color w:val="2D374B"/>
                      <w:lang w:eastAsia="en-GB"/>
                    </w:rPr>
                    <w:t>5F-1 Find non-unit fractions of quantities</w:t>
                  </w:r>
                </w:p>
              </w:tc>
              <w:tc>
                <w:tcPr>
                  <w:tcW w:w="3394" w:type="dxa"/>
                  <w:shd w:val="clear" w:color="auto" w:fill="F7F1CD"/>
                  <w:tcMar/>
                </w:tcPr>
                <w:p w:rsidR="007115B4" w:rsidP="0050692F" w:rsidRDefault="009151A4" w14:paraId="681EADB4"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Unit fraction </w:t>
                  </w:r>
                </w:p>
                <w:p w:rsidRPr="007509C3" w:rsidR="009151A4" w:rsidP="0050692F" w:rsidRDefault="009151A4" w14:paraId="226BDE94" w14:textId="725423CD">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Representation </w:t>
                  </w:r>
                </w:p>
              </w:tc>
            </w:tr>
            <w:tr w:rsidRPr="007509C3" w:rsidR="007115B4" w:rsidTr="6E4F9A45" w14:paraId="5FD99DB1" w14:textId="7552C84F">
              <w:trPr>
                <w:trHeight w:val="386"/>
              </w:trPr>
              <w:tc>
                <w:tcPr>
                  <w:tcW w:w="435" w:type="dxa"/>
                  <w:shd w:val="clear" w:color="auto" w:fill="FFFFFF" w:themeFill="background1"/>
                  <w:tcMar/>
                  <w:vAlign w:val="center"/>
                  <w:hideMark/>
                </w:tcPr>
                <w:p w:rsidRPr="007509C3" w:rsidR="007115B4" w:rsidP="0050692F" w:rsidRDefault="007115B4" w14:paraId="5F742242"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9</w:t>
                  </w:r>
                </w:p>
              </w:tc>
              <w:tc>
                <w:tcPr>
                  <w:tcW w:w="8643" w:type="dxa"/>
                  <w:shd w:val="clear" w:color="auto" w:fill="FFFFFF" w:themeFill="background1"/>
                  <w:tcMar/>
                  <w:vAlign w:val="center"/>
                  <w:hideMark/>
                </w:tcPr>
                <w:p w:rsidRPr="007509C3" w:rsidR="007115B4" w:rsidP="0050692F" w:rsidRDefault="007115B4" w14:paraId="05531858"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explain the relationship between finding a fraction of a quantity and multiplying a whole number by a unit fraction</w:t>
                  </w:r>
                </w:p>
              </w:tc>
              <w:tc>
                <w:tcPr>
                  <w:tcW w:w="3394" w:type="dxa"/>
                  <w:shd w:val="clear" w:color="auto" w:fill="FFFFFF" w:themeFill="background1"/>
                  <w:tcMar/>
                </w:tcPr>
                <w:p w:rsidRPr="007509C3" w:rsidR="007115B4" w:rsidP="0050692F" w:rsidRDefault="007115B4" w14:paraId="03DB808E" w14:textId="77777777">
                  <w:pPr>
                    <w:widowControl/>
                    <w:autoSpaceDE/>
                    <w:autoSpaceDN/>
                    <w:rPr>
                      <w:rFonts w:ascii="Barlow" w:hAnsi="Barlow" w:eastAsia="Times New Roman" w:cs="Times New Roman"/>
                      <w:color w:val="51596C"/>
                      <w:lang w:val="en-GB" w:eastAsia="en-GB"/>
                    </w:rPr>
                  </w:pPr>
                </w:p>
              </w:tc>
            </w:tr>
            <w:tr w:rsidRPr="007509C3" w:rsidR="007115B4" w:rsidTr="6E4F9A45" w14:paraId="10C5BAEA" w14:textId="07D57C78">
              <w:trPr>
                <w:trHeight w:val="386"/>
              </w:trPr>
              <w:tc>
                <w:tcPr>
                  <w:tcW w:w="435" w:type="dxa"/>
                  <w:shd w:val="clear" w:color="auto" w:fill="FFFFFF" w:themeFill="background1"/>
                  <w:tcMar/>
                  <w:vAlign w:val="center"/>
                  <w:hideMark/>
                </w:tcPr>
                <w:p w:rsidRPr="007509C3" w:rsidR="007115B4" w:rsidP="0050692F" w:rsidRDefault="007115B4" w14:paraId="3A837235"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10</w:t>
                  </w:r>
                </w:p>
              </w:tc>
              <w:tc>
                <w:tcPr>
                  <w:tcW w:w="8643" w:type="dxa"/>
                  <w:shd w:val="clear" w:color="auto" w:fill="FFFFFF" w:themeFill="background1"/>
                  <w:tcMar/>
                  <w:vAlign w:val="center"/>
                  <w:hideMark/>
                </w:tcPr>
                <w:p w:rsidRPr="007509C3" w:rsidR="007115B4" w:rsidP="0050692F" w:rsidRDefault="007115B4" w14:paraId="5FC12C1A"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explain the relationship between dividing by a whole number and multiplying a whole number by a unit fraction</w:t>
                  </w:r>
                </w:p>
              </w:tc>
              <w:tc>
                <w:tcPr>
                  <w:tcW w:w="3394" w:type="dxa"/>
                  <w:shd w:val="clear" w:color="auto" w:fill="FFFFFF" w:themeFill="background1"/>
                  <w:tcMar/>
                </w:tcPr>
                <w:p w:rsidRPr="007509C3" w:rsidR="007115B4" w:rsidP="0050692F" w:rsidRDefault="007115B4" w14:paraId="2414AC9C" w14:textId="77777777">
                  <w:pPr>
                    <w:widowControl/>
                    <w:autoSpaceDE/>
                    <w:autoSpaceDN/>
                    <w:rPr>
                      <w:rFonts w:ascii="Barlow" w:hAnsi="Barlow" w:eastAsia="Times New Roman" w:cs="Times New Roman"/>
                      <w:color w:val="2D374B"/>
                      <w:lang w:val="en-GB" w:eastAsia="en-GB"/>
                    </w:rPr>
                  </w:pPr>
                </w:p>
              </w:tc>
            </w:tr>
            <w:tr w:rsidRPr="007509C3" w:rsidR="007115B4" w:rsidTr="6E4F9A45" w14:paraId="5D085B03" w14:textId="48087BD1">
              <w:trPr>
                <w:trHeight w:val="386"/>
              </w:trPr>
              <w:tc>
                <w:tcPr>
                  <w:tcW w:w="435" w:type="dxa"/>
                  <w:shd w:val="clear" w:color="auto" w:fill="FFFFFF" w:themeFill="background1"/>
                  <w:tcMar/>
                  <w:vAlign w:val="center"/>
                  <w:hideMark/>
                </w:tcPr>
                <w:p w:rsidRPr="007509C3" w:rsidR="007115B4" w:rsidP="0050692F" w:rsidRDefault="007115B4" w14:paraId="0CA051D7"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11</w:t>
                  </w:r>
                </w:p>
              </w:tc>
              <w:tc>
                <w:tcPr>
                  <w:tcW w:w="8643" w:type="dxa"/>
                  <w:shd w:val="clear" w:color="auto" w:fill="FFFFFF" w:themeFill="background1"/>
                  <w:tcMar/>
                  <w:vAlign w:val="center"/>
                  <w:hideMark/>
                </w:tcPr>
                <w:p w:rsidRPr="007509C3" w:rsidR="007115B4" w:rsidP="0050692F" w:rsidRDefault="007115B4" w14:paraId="7D706CBC"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use their knowledge of multiplying a whole number by a unit fraction to solve problems</w:t>
                  </w:r>
                </w:p>
              </w:tc>
              <w:tc>
                <w:tcPr>
                  <w:tcW w:w="3394" w:type="dxa"/>
                  <w:shd w:val="clear" w:color="auto" w:fill="FFFFFF" w:themeFill="background1"/>
                  <w:tcMar/>
                </w:tcPr>
                <w:p w:rsidRPr="007509C3" w:rsidR="007115B4" w:rsidP="0050692F" w:rsidRDefault="007115B4" w14:paraId="0882E82E" w14:textId="77777777">
                  <w:pPr>
                    <w:widowControl/>
                    <w:autoSpaceDE/>
                    <w:autoSpaceDN/>
                    <w:rPr>
                      <w:rFonts w:ascii="Barlow" w:hAnsi="Barlow" w:eastAsia="Times New Roman" w:cs="Times New Roman"/>
                      <w:color w:val="51596C"/>
                      <w:lang w:val="en-GB" w:eastAsia="en-GB"/>
                    </w:rPr>
                  </w:pPr>
                </w:p>
              </w:tc>
            </w:tr>
            <w:tr w:rsidRPr="007509C3" w:rsidR="00ED291B" w:rsidTr="6E4F9A45" w14:paraId="136FC4D6" w14:textId="77777777">
              <w:trPr>
                <w:trHeight w:val="386"/>
              </w:trPr>
              <w:tc>
                <w:tcPr>
                  <w:tcW w:w="12472" w:type="dxa"/>
                  <w:gridSpan w:val="3"/>
                  <w:shd w:val="clear" w:color="auto" w:fill="FFFFFF" w:themeFill="background1"/>
                  <w:tcMar/>
                  <w:vAlign w:val="center"/>
                </w:tcPr>
                <w:p w:rsidRPr="007509C3" w:rsidR="00ED291B" w:rsidP="00ED291B" w:rsidRDefault="00ED291B" w14:paraId="6176564D" w14:textId="77777777">
                  <w:pPr>
                    <w:widowControl/>
                    <w:autoSpaceDE/>
                    <w:autoSpaceDN/>
                    <w:rPr>
                      <w:rFonts w:ascii="Barlow" w:hAnsi="Barlow" w:eastAsia="Times New Roman" w:cs="Times New Roman"/>
                      <w:color w:val="51596C"/>
                      <w:lang w:val="en-GB" w:eastAsia="en-GB"/>
                    </w:rPr>
                  </w:pPr>
                </w:p>
                <w:p w:rsidRPr="00165310" w:rsidR="00ED291B" w:rsidP="00ED291B" w:rsidRDefault="00366215" w14:paraId="5939314C" w14:textId="0225067B">
                  <w:pPr>
                    <w:widowControl/>
                    <w:autoSpaceDE/>
                    <w:autoSpaceDN/>
                    <w:rPr>
                      <w:rFonts w:ascii="Barlow" w:hAnsi="Barlow" w:eastAsia="Times New Roman" w:cs="Times New Roman"/>
                      <w:color w:val="51596C"/>
                      <w:lang w:val="en-GB" w:eastAsia="en-GB"/>
                    </w:rPr>
                  </w:pPr>
                  <w:hyperlink w:history="1" r:id="rId96">
                    <w:r w:rsidRPr="00165310" w:rsidR="00ED291B">
                      <w:rPr>
                        <w:rStyle w:val="Hyperlink"/>
                        <w:rFonts w:ascii="Barlow" w:hAnsi="Barlow" w:eastAsia="Times New Roman" w:cs="Times New Roman"/>
                        <w:lang w:val="en-GB" w:eastAsia="en-GB"/>
                      </w:rPr>
                      <w:t>3.6 Multiplying whole numbers and fractions</w:t>
                    </w:r>
                  </w:hyperlink>
                </w:p>
                <w:p w:rsidRPr="007509C3" w:rsidR="00ED291B" w:rsidP="0050692F" w:rsidRDefault="006C058F" w14:paraId="69704764" w14:textId="16B6FF42">
                  <w:pPr>
                    <w:widowControl/>
                    <w:autoSpaceDE/>
                    <w:autoSpaceDN/>
                    <w:rPr>
                      <w:rFonts w:ascii="Barlow" w:hAnsi="Barlow" w:eastAsia="Times New Roman" w:cs="Times New Roman"/>
                      <w:color w:val="2D374B"/>
                      <w:lang w:val="en-GB" w:eastAsia="en-GB"/>
                    </w:rPr>
                  </w:pPr>
                  <w:r w:rsidRPr="007509C3">
                    <w:rPr>
                      <w:rStyle w:val="Strong"/>
                      <w:rFonts w:ascii="Barlow" w:hAnsi="Barlow"/>
                      <w:color w:val="2D374B"/>
                      <w:shd w:val="clear" w:color="auto" w:fill="FFFFFF"/>
                    </w:rPr>
                    <w:t>Teaching point 4</w:t>
                  </w:r>
                  <w:r w:rsidRPr="007509C3">
                    <w:rPr>
                      <w:rFonts w:ascii="Barlow" w:hAnsi="Barlow"/>
                      <w:color w:val="2D374B"/>
                      <w:shd w:val="clear" w:color="auto" w:fill="FFFFFF"/>
                    </w:rPr>
                    <w:t>: A non-unit fraction of a quantity can be calculated by first finding a unit fraction of that quantity.</w:t>
                  </w:r>
                </w:p>
              </w:tc>
            </w:tr>
            <w:tr w:rsidRPr="007509C3" w:rsidR="007115B4" w:rsidTr="6E4F9A45" w14:paraId="77194B7D" w14:textId="098CB5BA">
              <w:trPr>
                <w:trHeight w:val="386"/>
              </w:trPr>
              <w:tc>
                <w:tcPr>
                  <w:tcW w:w="435" w:type="dxa"/>
                  <w:shd w:val="clear" w:color="auto" w:fill="F7F1CD"/>
                  <w:tcMar/>
                  <w:vAlign w:val="center"/>
                  <w:hideMark/>
                </w:tcPr>
                <w:p w:rsidRPr="007509C3" w:rsidR="007115B4" w:rsidP="0050692F" w:rsidRDefault="007115B4" w14:paraId="24985F87"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12</w:t>
                  </w:r>
                </w:p>
              </w:tc>
              <w:tc>
                <w:tcPr>
                  <w:tcW w:w="8643" w:type="dxa"/>
                  <w:shd w:val="clear" w:color="auto" w:fill="F7F1CD"/>
                  <w:tcMar/>
                  <w:vAlign w:val="center"/>
                  <w:hideMark/>
                </w:tcPr>
                <w:p w:rsidR="007115B4" w:rsidP="0050692F" w:rsidRDefault="007115B4" w14:paraId="61466853"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find a non-unit fraction of a quantity (mental calculation)</w:t>
                  </w:r>
                </w:p>
                <w:p w:rsidRPr="007509C3" w:rsidR="009517DC" w:rsidP="0050692F" w:rsidRDefault="009517DC" w14:paraId="049584EE" w14:textId="651D2CE4">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b/>
                      <w:bCs/>
                      <w:color w:val="2D374B"/>
                      <w:lang w:eastAsia="en-GB"/>
                    </w:rPr>
                    <w:t>5F-1 Find non-unit fractions of quantities</w:t>
                  </w:r>
                </w:p>
              </w:tc>
              <w:tc>
                <w:tcPr>
                  <w:tcW w:w="3394" w:type="dxa"/>
                  <w:shd w:val="clear" w:color="auto" w:fill="F7F1CD"/>
                  <w:tcMar/>
                </w:tcPr>
                <w:p w:rsidR="007115B4" w:rsidP="0050692F" w:rsidRDefault="0076649E" w14:paraId="607FEC6D"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D</w:t>
                  </w:r>
                  <w:r w:rsidR="00DC1FD0">
                    <w:rPr>
                      <w:rFonts w:ascii="Barlow" w:hAnsi="Barlow" w:eastAsia="Times New Roman" w:cs="Times New Roman"/>
                      <w:color w:val="2D374B"/>
                      <w:lang w:val="en-GB" w:eastAsia="en-GB"/>
                    </w:rPr>
                    <w:t>e</w:t>
                  </w:r>
                  <w:r>
                    <w:rPr>
                      <w:rFonts w:ascii="Barlow" w:hAnsi="Barlow" w:eastAsia="Times New Roman" w:cs="Times New Roman"/>
                      <w:color w:val="2D374B"/>
                      <w:lang w:val="en-GB" w:eastAsia="en-GB"/>
                    </w:rPr>
                    <w:t xml:space="preserve">nominator </w:t>
                  </w:r>
                </w:p>
                <w:p w:rsidRPr="007509C3" w:rsidR="0076649E" w:rsidP="0050692F" w:rsidRDefault="0076649E" w14:paraId="76245BC3" w14:textId="400092AE">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Numerator </w:t>
                  </w:r>
                </w:p>
              </w:tc>
            </w:tr>
            <w:tr w:rsidRPr="007509C3" w:rsidR="007115B4" w:rsidTr="6E4F9A45" w14:paraId="1EDC63DA" w14:textId="302764AB">
              <w:trPr>
                <w:trHeight w:val="386"/>
              </w:trPr>
              <w:tc>
                <w:tcPr>
                  <w:tcW w:w="435" w:type="dxa"/>
                  <w:shd w:val="clear" w:color="auto" w:fill="F7F1CD"/>
                  <w:tcMar/>
                  <w:vAlign w:val="center"/>
                  <w:hideMark/>
                </w:tcPr>
                <w:p w:rsidRPr="007509C3" w:rsidR="007115B4" w:rsidP="0050692F" w:rsidRDefault="007115B4" w14:paraId="207200FC"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13</w:t>
                  </w:r>
                </w:p>
              </w:tc>
              <w:tc>
                <w:tcPr>
                  <w:tcW w:w="8643" w:type="dxa"/>
                  <w:shd w:val="clear" w:color="auto" w:fill="F7F1CD"/>
                  <w:tcMar/>
                  <w:vAlign w:val="center"/>
                  <w:hideMark/>
                </w:tcPr>
                <w:p w:rsidR="007115B4" w:rsidP="0050692F" w:rsidRDefault="007115B4" w14:paraId="3730B20D"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find a non-unit fraction of a quantity (written calculation)</w:t>
                  </w:r>
                </w:p>
                <w:p w:rsidRPr="007509C3" w:rsidR="009517DC" w:rsidP="0050692F" w:rsidRDefault="009517DC" w14:paraId="509C7FB7" w14:textId="622B7E5A">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b/>
                      <w:bCs/>
                      <w:color w:val="2D374B"/>
                      <w:lang w:eastAsia="en-GB"/>
                    </w:rPr>
                    <w:t>5F-1 Find non-unit fractions of quantities</w:t>
                  </w:r>
                </w:p>
              </w:tc>
              <w:tc>
                <w:tcPr>
                  <w:tcW w:w="3394" w:type="dxa"/>
                  <w:shd w:val="clear" w:color="auto" w:fill="F7F1CD"/>
                  <w:tcMar/>
                </w:tcPr>
                <w:p w:rsidR="0076649E" w:rsidP="0076649E" w:rsidRDefault="0076649E" w14:paraId="7030DDBF"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Denominator </w:t>
                  </w:r>
                </w:p>
                <w:p w:rsidRPr="007509C3" w:rsidR="007115B4" w:rsidP="0076649E" w:rsidRDefault="0076649E" w14:paraId="724DB143" w14:textId="1DB7D5DC">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2D374B"/>
                      <w:lang w:val="en-GB" w:eastAsia="en-GB"/>
                    </w:rPr>
                    <w:t>Numerator</w:t>
                  </w:r>
                </w:p>
              </w:tc>
            </w:tr>
            <w:tr w:rsidRPr="007509C3" w:rsidR="007115B4" w:rsidTr="6E4F9A45" w14:paraId="58967B66" w14:textId="3533539E">
              <w:trPr>
                <w:trHeight w:val="580"/>
              </w:trPr>
              <w:tc>
                <w:tcPr>
                  <w:tcW w:w="435" w:type="dxa"/>
                  <w:shd w:val="clear" w:color="auto" w:fill="F7F1CD"/>
                  <w:tcMar/>
                  <w:vAlign w:val="center"/>
                  <w:hideMark/>
                </w:tcPr>
                <w:p w:rsidRPr="007509C3" w:rsidR="007115B4" w:rsidP="0050692F" w:rsidRDefault="007115B4" w14:paraId="07EF69E8"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14</w:t>
                  </w:r>
                </w:p>
              </w:tc>
              <w:tc>
                <w:tcPr>
                  <w:tcW w:w="8643" w:type="dxa"/>
                  <w:shd w:val="clear" w:color="auto" w:fill="F7F1CD"/>
                  <w:tcMar/>
                  <w:vAlign w:val="center"/>
                  <w:hideMark/>
                </w:tcPr>
                <w:p w:rsidR="007115B4" w:rsidP="0050692F" w:rsidRDefault="007115B4" w14:paraId="5B75B020"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multiply a whole number by a proper fraction</w:t>
                  </w:r>
                </w:p>
                <w:p w:rsidRPr="007509C3" w:rsidR="005A52DE" w:rsidP="0050692F" w:rsidRDefault="005A52DE" w14:paraId="06BE963E" w14:textId="4CF295FD">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b/>
                      <w:bCs/>
                      <w:color w:val="2D374B"/>
                      <w:lang w:eastAsia="en-GB"/>
                    </w:rPr>
                    <w:t>5F-1 Find non-unit fractions of quantities</w:t>
                  </w:r>
                </w:p>
              </w:tc>
              <w:tc>
                <w:tcPr>
                  <w:tcW w:w="3394" w:type="dxa"/>
                  <w:shd w:val="clear" w:color="auto" w:fill="F7F1CD"/>
                  <w:tcMar/>
                </w:tcPr>
                <w:p w:rsidRPr="007509C3" w:rsidR="007115B4" w:rsidP="0050692F" w:rsidRDefault="007115B4" w14:paraId="0D1BA21B" w14:textId="77777777">
                  <w:pPr>
                    <w:widowControl/>
                    <w:autoSpaceDE/>
                    <w:autoSpaceDN/>
                    <w:rPr>
                      <w:rFonts w:ascii="Barlow" w:hAnsi="Barlow" w:eastAsia="Times New Roman" w:cs="Times New Roman"/>
                      <w:color w:val="2D374B"/>
                      <w:lang w:val="en-GB" w:eastAsia="en-GB"/>
                    </w:rPr>
                  </w:pPr>
                </w:p>
              </w:tc>
            </w:tr>
            <w:tr w:rsidRPr="007509C3" w:rsidR="007115B4" w:rsidTr="6E4F9A45" w14:paraId="3B9B25FB" w14:textId="58448687">
              <w:trPr>
                <w:trHeight w:val="580"/>
              </w:trPr>
              <w:tc>
                <w:tcPr>
                  <w:tcW w:w="435" w:type="dxa"/>
                  <w:shd w:val="clear" w:color="auto" w:fill="FFFFFF" w:themeFill="background1"/>
                  <w:tcMar/>
                  <w:vAlign w:val="center"/>
                  <w:hideMark/>
                </w:tcPr>
                <w:p w:rsidRPr="007509C3" w:rsidR="007115B4" w:rsidP="0050692F" w:rsidRDefault="007115B4" w14:paraId="2008DEB5"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15</w:t>
                  </w:r>
                </w:p>
              </w:tc>
              <w:tc>
                <w:tcPr>
                  <w:tcW w:w="8643" w:type="dxa"/>
                  <w:shd w:val="clear" w:color="auto" w:fill="FFFFFF" w:themeFill="background1"/>
                  <w:tcMar/>
                  <w:vAlign w:val="center"/>
                  <w:hideMark/>
                </w:tcPr>
                <w:p w:rsidRPr="007509C3" w:rsidR="007115B4" w:rsidP="0050692F" w:rsidRDefault="007115B4" w14:paraId="0F5499C0"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explain when a calculation represents scaling down and when it represents repeated addition</w:t>
                  </w:r>
                </w:p>
              </w:tc>
              <w:tc>
                <w:tcPr>
                  <w:tcW w:w="3394" w:type="dxa"/>
                  <w:shd w:val="clear" w:color="auto" w:fill="FFFFFF" w:themeFill="background1"/>
                  <w:tcMar/>
                </w:tcPr>
                <w:p w:rsidRPr="007509C3" w:rsidR="007115B4" w:rsidP="0050692F" w:rsidRDefault="007115B4" w14:paraId="57E9BDC9" w14:textId="77777777">
                  <w:pPr>
                    <w:widowControl/>
                    <w:autoSpaceDE/>
                    <w:autoSpaceDN/>
                    <w:rPr>
                      <w:rFonts w:ascii="Barlow" w:hAnsi="Barlow" w:eastAsia="Times New Roman" w:cs="Times New Roman"/>
                      <w:color w:val="51596C"/>
                      <w:lang w:val="en-GB" w:eastAsia="en-GB"/>
                    </w:rPr>
                  </w:pPr>
                </w:p>
              </w:tc>
            </w:tr>
            <w:tr w:rsidRPr="007509C3" w:rsidR="00C204E5" w:rsidTr="6E4F9A45" w14:paraId="5E9BAD46" w14:textId="77777777">
              <w:trPr>
                <w:trHeight w:val="196"/>
              </w:trPr>
              <w:tc>
                <w:tcPr>
                  <w:tcW w:w="12472" w:type="dxa"/>
                  <w:gridSpan w:val="3"/>
                  <w:shd w:val="clear" w:color="auto" w:fill="FFFFFF" w:themeFill="background1"/>
                  <w:tcMar/>
                  <w:vAlign w:val="center"/>
                </w:tcPr>
                <w:p w:rsidRPr="007509C3" w:rsidR="00C204E5" w:rsidP="00C204E5" w:rsidRDefault="00C204E5" w14:paraId="5D5F9F9A" w14:textId="77777777">
                  <w:pPr>
                    <w:widowControl/>
                    <w:autoSpaceDE/>
                    <w:autoSpaceDN/>
                    <w:rPr>
                      <w:rFonts w:ascii="Barlow" w:hAnsi="Barlow" w:eastAsia="Times New Roman" w:cs="Times New Roman"/>
                      <w:color w:val="2D374B"/>
                      <w:lang w:val="en-GB" w:eastAsia="en-GB"/>
                    </w:rPr>
                  </w:pPr>
                </w:p>
                <w:p w:rsidRPr="00165310" w:rsidR="00C204E5" w:rsidP="00C204E5" w:rsidRDefault="00366215" w14:paraId="75C31FC0" w14:textId="1E8E8A62">
                  <w:pPr>
                    <w:widowControl/>
                    <w:autoSpaceDE/>
                    <w:autoSpaceDN/>
                    <w:rPr>
                      <w:rFonts w:ascii="Barlow" w:hAnsi="Barlow" w:eastAsia="Times New Roman" w:cs="Times New Roman"/>
                      <w:color w:val="51596C"/>
                      <w:lang w:val="en-GB" w:eastAsia="en-GB"/>
                    </w:rPr>
                  </w:pPr>
                  <w:hyperlink w:history="1" r:id="rId97">
                    <w:r w:rsidRPr="00165310" w:rsidR="00C204E5">
                      <w:rPr>
                        <w:rStyle w:val="Hyperlink"/>
                        <w:rFonts w:ascii="Barlow" w:hAnsi="Barlow" w:eastAsia="Times New Roman" w:cs="Times New Roman"/>
                        <w:lang w:val="en-GB" w:eastAsia="en-GB"/>
                      </w:rPr>
                      <w:t>3.6 Multiplying whole numbers and fractions</w:t>
                    </w:r>
                  </w:hyperlink>
                </w:p>
                <w:p w:rsidRPr="007509C3" w:rsidR="00C204E5" w:rsidP="006C058F" w:rsidRDefault="006C058F" w14:paraId="0906A2AE" w14:textId="794680F5">
                  <w:pPr>
                    <w:widowControl/>
                    <w:shd w:val="clear" w:color="auto" w:fill="FFFFFF"/>
                    <w:autoSpaceDE/>
                    <w:autoSpaceDN/>
                    <w:rPr>
                      <w:rFonts w:ascii="Barlow" w:hAnsi="Barlow" w:eastAsia="Times New Roman" w:cs="Times New Roman"/>
                      <w:color w:val="2D374B"/>
                    </w:rPr>
                  </w:pPr>
                  <w:r w:rsidRPr="007509C3">
                    <w:rPr>
                      <w:rStyle w:val="Strong"/>
                      <w:rFonts w:ascii="Barlow" w:hAnsi="Barlow"/>
                      <w:color w:val="2D374B"/>
                    </w:rPr>
                    <w:t>Teaching point 5</w:t>
                  </w:r>
                  <w:r w:rsidRPr="007509C3">
                    <w:rPr>
                      <w:rFonts w:ascii="Barlow" w:hAnsi="Barlow"/>
                      <w:color w:val="2D374B"/>
                    </w:rPr>
                    <w:t>: If the size of a non-unit fraction is known, the size of the unit fraction and then the size of the whole can be found.</w:t>
                  </w:r>
                </w:p>
              </w:tc>
            </w:tr>
            <w:tr w:rsidRPr="007509C3" w:rsidR="007115B4" w:rsidTr="6E4F9A45" w14:paraId="2A9F2303" w14:textId="05FF4C3B">
              <w:trPr>
                <w:trHeight w:val="196"/>
              </w:trPr>
              <w:tc>
                <w:tcPr>
                  <w:tcW w:w="435" w:type="dxa"/>
                  <w:shd w:val="clear" w:color="auto" w:fill="F7F1CD"/>
                  <w:tcMar/>
                  <w:vAlign w:val="center"/>
                  <w:hideMark/>
                </w:tcPr>
                <w:p w:rsidRPr="007509C3" w:rsidR="007115B4" w:rsidP="0050692F" w:rsidRDefault="007115B4" w14:paraId="4A0CCFBF"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16</w:t>
                  </w:r>
                </w:p>
              </w:tc>
              <w:tc>
                <w:tcPr>
                  <w:tcW w:w="8643" w:type="dxa"/>
                  <w:shd w:val="clear" w:color="auto" w:fill="F7F1CD"/>
                  <w:tcMar/>
                  <w:vAlign w:val="center"/>
                  <w:hideMark/>
                </w:tcPr>
                <w:p w:rsidR="007115B4" w:rsidP="0050692F" w:rsidRDefault="007115B4" w14:paraId="695DD7A0"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find the whole when the size of a unit fraction is known</w:t>
                  </w:r>
                </w:p>
                <w:p w:rsidRPr="007509C3" w:rsidR="00DB3A15" w:rsidP="0050692F" w:rsidRDefault="00DB3A15" w14:paraId="688AA9C0" w14:textId="5025F94E">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b/>
                      <w:bCs/>
                      <w:color w:val="2D374B"/>
                      <w:lang w:eastAsia="en-GB"/>
                    </w:rPr>
                    <w:t>5F-1 Find non-unit fractions of quantities</w:t>
                  </w:r>
                </w:p>
              </w:tc>
              <w:tc>
                <w:tcPr>
                  <w:tcW w:w="3394" w:type="dxa"/>
                  <w:shd w:val="clear" w:color="auto" w:fill="F7F1CD"/>
                  <w:tcMar/>
                </w:tcPr>
                <w:p w:rsidR="007115B4" w:rsidP="0050692F" w:rsidRDefault="00583315" w14:paraId="75E39AA2"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Unit fraction </w:t>
                  </w:r>
                </w:p>
                <w:p w:rsidRPr="007509C3" w:rsidR="00583315" w:rsidP="0050692F" w:rsidRDefault="00583315" w14:paraId="2E1C221E" w14:textId="5E1FB08A">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Denominator </w:t>
                  </w:r>
                </w:p>
              </w:tc>
            </w:tr>
            <w:tr w:rsidRPr="007509C3" w:rsidR="007115B4" w:rsidTr="6E4F9A45" w14:paraId="7E5A7CDE" w14:textId="6616F92C">
              <w:trPr>
                <w:trHeight w:val="196"/>
              </w:trPr>
              <w:tc>
                <w:tcPr>
                  <w:tcW w:w="435" w:type="dxa"/>
                  <w:shd w:val="clear" w:color="auto" w:fill="FFFFFF" w:themeFill="background1"/>
                  <w:tcMar/>
                  <w:vAlign w:val="center"/>
                  <w:hideMark/>
                </w:tcPr>
                <w:p w:rsidRPr="007509C3" w:rsidR="007115B4" w:rsidP="0050692F" w:rsidRDefault="007115B4" w14:paraId="360EF206"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17</w:t>
                  </w:r>
                </w:p>
              </w:tc>
              <w:tc>
                <w:tcPr>
                  <w:tcW w:w="8643" w:type="dxa"/>
                  <w:shd w:val="clear" w:color="auto" w:fill="FFFFFF" w:themeFill="background1"/>
                  <w:tcMar/>
                  <w:vAlign w:val="center"/>
                  <w:hideMark/>
                </w:tcPr>
                <w:p w:rsidRPr="007509C3" w:rsidR="007115B4" w:rsidP="0050692F" w:rsidRDefault="007115B4" w14:paraId="7667920A"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find a unit fraction when the size of a non-unit fraction is known</w:t>
                  </w:r>
                </w:p>
              </w:tc>
              <w:tc>
                <w:tcPr>
                  <w:tcW w:w="3394" w:type="dxa"/>
                  <w:shd w:val="clear" w:color="auto" w:fill="FFFFFF" w:themeFill="background1"/>
                  <w:tcMar/>
                </w:tcPr>
                <w:p w:rsidRPr="007509C3" w:rsidR="007115B4" w:rsidP="0050692F" w:rsidRDefault="007115B4" w14:paraId="1A61FA4F" w14:textId="77777777">
                  <w:pPr>
                    <w:widowControl/>
                    <w:autoSpaceDE/>
                    <w:autoSpaceDN/>
                    <w:rPr>
                      <w:rFonts w:ascii="Barlow" w:hAnsi="Barlow" w:eastAsia="Times New Roman" w:cs="Times New Roman"/>
                      <w:color w:val="51596C"/>
                      <w:lang w:val="en-GB" w:eastAsia="en-GB"/>
                    </w:rPr>
                  </w:pPr>
                </w:p>
              </w:tc>
            </w:tr>
            <w:tr w:rsidRPr="007509C3" w:rsidR="007115B4" w:rsidTr="6E4F9A45" w14:paraId="4F009D6D" w14:textId="53D60A71">
              <w:trPr>
                <w:trHeight w:val="183"/>
              </w:trPr>
              <w:tc>
                <w:tcPr>
                  <w:tcW w:w="435" w:type="dxa"/>
                  <w:shd w:val="clear" w:color="auto" w:fill="F7F1CD"/>
                  <w:tcMar/>
                  <w:vAlign w:val="center"/>
                  <w:hideMark/>
                </w:tcPr>
                <w:p w:rsidRPr="007509C3" w:rsidR="007115B4" w:rsidP="0050692F" w:rsidRDefault="007115B4" w14:paraId="70755EEF"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18</w:t>
                  </w:r>
                </w:p>
              </w:tc>
              <w:tc>
                <w:tcPr>
                  <w:tcW w:w="8643" w:type="dxa"/>
                  <w:shd w:val="clear" w:color="auto" w:fill="F7F1CD"/>
                  <w:tcMar/>
                  <w:vAlign w:val="center"/>
                  <w:hideMark/>
                </w:tcPr>
                <w:p w:rsidR="007115B4" w:rsidP="0050692F" w:rsidRDefault="007115B4" w14:paraId="54479CB8"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find the whole when the size of a non-unit fraction is known</w:t>
                  </w:r>
                </w:p>
                <w:p w:rsidRPr="007509C3" w:rsidR="00DB3A15" w:rsidP="0050692F" w:rsidRDefault="00DB3A15" w14:paraId="61C7F4A1" w14:textId="5A541A68">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b/>
                      <w:bCs/>
                      <w:color w:val="2D374B"/>
                      <w:lang w:eastAsia="en-GB"/>
                    </w:rPr>
                    <w:t>5F-1 Find non-unit fractions of quantities</w:t>
                  </w:r>
                </w:p>
              </w:tc>
              <w:tc>
                <w:tcPr>
                  <w:tcW w:w="3394" w:type="dxa"/>
                  <w:shd w:val="clear" w:color="auto" w:fill="F7F1CD"/>
                  <w:tcMar/>
                </w:tcPr>
                <w:p w:rsidRPr="007509C3" w:rsidR="007115B4" w:rsidP="0050692F" w:rsidRDefault="00A4344E" w14:paraId="555B61E6" w14:textId="44AEA492">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Represent, unit fraction, non-unit </w:t>
                  </w:r>
                  <w:r w:rsidR="00931E4A">
                    <w:rPr>
                      <w:rFonts w:ascii="Barlow" w:hAnsi="Barlow" w:eastAsia="Times New Roman" w:cs="Times New Roman"/>
                      <w:color w:val="2D374B"/>
                      <w:lang w:val="en-GB" w:eastAsia="en-GB"/>
                    </w:rPr>
                    <w:t xml:space="preserve">fraction </w:t>
                  </w:r>
                </w:p>
              </w:tc>
            </w:tr>
            <w:tr w:rsidRPr="007509C3" w:rsidR="007115B4" w:rsidTr="6E4F9A45" w14:paraId="248A30CF" w14:textId="2A9ED9B9">
              <w:trPr>
                <w:trHeight w:val="196"/>
              </w:trPr>
              <w:tc>
                <w:tcPr>
                  <w:tcW w:w="435" w:type="dxa"/>
                  <w:shd w:val="clear" w:color="auto" w:fill="FFFFFF" w:themeFill="background1"/>
                  <w:tcMar/>
                  <w:vAlign w:val="center"/>
                  <w:hideMark/>
                </w:tcPr>
                <w:p w:rsidRPr="007509C3" w:rsidR="007115B4" w:rsidP="0050692F" w:rsidRDefault="007115B4" w14:paraId="65A44FBD"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19</w:t>
                  </w:r>
                </w:p>
              </w:tc>
              <w:tc>
                <w:tcPr>
                  <w:tcW w:w="8643" w:type="dxa"/>
                  <w:shd w:val="clear" w:color="auto" w:fill="FFFFFF" w:themeFill="background1"/>
                  <w:tcMar/>
                  <w:vAlign w:val="center"/>
                  <w:hideMark/>
                </w:tcPr>
                <w:p w:rsidRPr="007509C3" w:rsidR="007115B4" w:rsidP="0050692F" w:rsidRDefault="007115B4" w14:paraId="6B93EA23"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find the unit fraction when the size of a non-unit fraction is known</w:t>
                  </w:r>
                </w:p>
              </w:tc>
              <w:tc>
                <w:tcPr>
                  <w:tcW w:w="3394" w:type="dxa"/>
                  <w:shd w:val="clear" w:color="auto" w:fill="FFFFFF" w:themeFill="background1"/>
                  <w:tcMar/>
                </w:tcPr>
                <w:p w:rsidRPr="007509C3" w:rsidR="007115B4" w:rsidP="0050692F" w:rsidRDefault="007115B4" w14:paraId="2B135A90" w14:textId="77777777">
                  <w:pPr>
                    <w:widowControl/>
                    <w:autoSpaceDE/>
                    <w:autoSpaceDN/>
                    <w:rPr>
                      <w:rFonts w:ascii="Barlow" w:hAnsi="Barlow" w:eastAsia="Times New Roman" w:cs="Times New Roman"/>
                      <w:color w:val="51596C"/>
                      <w:lang w:val="en-GB" w:eastAsia="en-GB"/>
                    </w:rPr>
                  </w:pPr>
                </w:p>
              </w:tc>
            </w:tr>
            <w:tr w:rsidRPr="007509C3" w:rsidR="00C41985" w:rsidTr="6E4F9A45" w14:paraId="640439D7" w14:textId="77777777">
              <w:trPr>
                <w:trHeight w:val="196"/>
              </w:trPr>
              <w:tc>
                <w:tcPr>
                  <w:tcW w:w="12472" w:type="dxa"/>
                  <w:gridSpan w:val="3"/>
                  <w:shd w:val="clear" w:color="auto" w:fill="FFFFFF" w:themeFill="background1"/>
                  <w:tcMar/>
                  <w:vAlign w:val="center"/>
                </w:tcPr>
                <w:p w:rsidRPr="007509C3" w:rsidR="00C41985" w:rsidP="00C41985" w:rsidRDefault="00C41985" w14:paraId="14F5257C" w14:textId="77777777">
                  <w:pPr>
                    <w:widowControl/>
                    <w:autoSpaceDE/>
                    <w:autoSpaceDN/>
                    <w:rPr>
                      <w:rFonts w:ascii="Barlow" w:hAnsi="Barlow" w:eastAsia="Times New Roman" w:cs="Times New Roman"/>
                      <w:color w:val="2D374B"/>
                      <w:lang w:val="en-GB" w:eastAsia="en-GB"/>
                    </w:rPr>
                  </w:pPr>
                </w:p>
                <w:p w:rsidR="00C41985" w:rsidP="00C41985" w:rsidRDefault="00366215" w14:paraId="4B43BD66" w14:textId="422B5F55">
                  <w:pPr>
                    <w:widowControl/>
                    <w:autoSpaceDE/>
                    <w:autoSpaceDN/>
                    <w:rPr>
                      <w:rStyle w:val="Hyperlink"/>
                      <w:rFonts w:ascii="Barlow" w:hAnsi="Barlow" w:eastAsia="Times New Roman" w:cs="Times New Roman"/>
                      <w:lang w:val="en-GB" w:eastAsia="en-GB"/>
                    </w:rPr>
                  </w:pPr>
                  <w:hyperlink w:history="1" r:id="rId98">
                    <w:r w:rsidRPr="00C41985" w:rsidR="00C41985">
                      <w:rPr>
                        <w:rStyle w:val="Hyperlink"/>
                        <w:rFonts w:ascii="Barlow" w:hAnsi="Barlow" w:eastAsia="Times New Roman" w:cs="Times New Roman"/>
                        <w:lang w:val="en-GB" w:eastAsia="en-GB"/>
                      </w:rPr>
                      <w:t>3.7 Finding equivalent fractions and simplifying fractions</w:t>
                    </w:r>
                  </w:hyperlink>
                </w:p>
                <w:p w:rsidRPr="00FA3F88" w:rsidR="001324E9" w:rsidP="001324E9" w:rsidRDefault="001324E9" w14:paraId="05A143DF" w14:textId="1422A406">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FA3F88" w:rsidR="001324E9" w:rsidP="001324E9" w:rsidRDefault="001324E9" w14:paraId="16B571AB" w14:textId="51383180">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F-2</w:t>
                  </w:r>
                </w:p>
                <w:p w:rsidRPr="007509C3" w:rsidR="00C41985" w:rsidP="0050692F" w:rsidRDefault="00903C8E" w14:paraId="32CC55CC" w14:textId="299FB44D">
                  <w:pPr>
                    <w:widowControl/>
                    <w:autoSpaceDE/>
                    <w:autoSpaceDN/>
                    <w:rPr>
                      <w:rFonts w:ascii="Barlow" w:hAnsi="Barlow" w:eastAsia="Times New Roman" w:cs="Times New Roman"/>
                      <w:color w:val="2D374B"/>
                      <w:lang w:val="en-GB" w:eastAsia="en-GB"/>
                    </w:rPr>
                  </w:pPr>
                  <w:r w:rsidRPr="007509C3">
                    <w:rPr>
                      <w:rStyle w:val="Strong"/>
                      <w:rFonts w:ascii="Barlow" w:hAnsi="Barlow"/>
                      <w:color w:val="2D374B"/>
                      <w:shd w:val="clear" w:color="auto" w:fill="FFFFFF"/>
                    </w:rPr>
                    <w:t>Teaching point 1</w:t>
                  </w:r>
                  <w:r w:rsidRPr="007509C3">
                    <w:rPr>
                      <w:rFonts w:ascii="Barlow" w:hAnsi="Barlow"/>
                      <w:color w:val="2D374B"/>
                      <w:shd w:val="clear" w:color="auto" w:fill="FFFFFF"/>
                    </w:rPr>
                    <w:t>: When two fractions have different numerators and denominators to one another but share the same numerical value, they are called ‘equivalent fractions’.</w:t>
                  </w:r>
                </w:p>
              </w:tc>
            </w:tr>
          </w:tbl>
          <w:p w:rsidRPr="007509C3" w:rsidR="007115B4" w:rsidP="00357C66" w:rsidRDefault="007115B4" w14:paraId="49B04EA0" w14:textId="77777777">
            <w:pPr>
              <w:widowControl/>
              <w:shd w:val="clear" w:color="auto" w:fill="FFFFFF"/>
              <w:autoSpaceDE/>
              <w:autoSpaceDN/>
              <w:rPr>
                <w:rFonts w:ascii="Barlow" w:hAnsi="Barlow"/>
                <w:b/>
                <w:sz w:val="20"/>
                <w:szCs w:val="20"/>
              </w:rPr>
            </w:pPr>
          </w:p>
          <w:p w:rsidRPr="007509C3" w:rsidR="007115B4" w:rsidP="00357C66" w:rsidRDefault="007115B4" w14:paraId="2906D674" w14:textId="77777777">
            <w:pPr>
              <w:widowControl/>
              <w:shd w:val="clear" w:color="auto" w:fill="FFFFFF"/>
              <w:autoSpaceDE/>
              <w:autoSpaceDN/>
              <w:rPr>
                <w:rFonts w:ascii="Barlow" w:hAnsi="Barlow"/>
                <w:b/>
                <w:sz w:val="20"/>
                <w:szCs w:val="20"/>
              </w:rPr>
            </w:pPr>
          </w:p>
          <w:p w:rsidRPr="007509C3" w:rsidR="007115B4" w:rsidP="00357C66" w:rsidRDefault="007115B4" w14:paraId="7A7DC8CF" w14:textId="0BC53ECC">
            <w:pPr>
              <w:widowControl/>
              <w:shd w:val="clear" w:color="auto" w:fill="FFFFFF"/>
              <w:autoSpaceDE/>
              <w:autoSpaceDN/>
              <w:rPr>
                <w:rFonts w:ascii="Barlow" w:hAnsi="Barlow"/>
                <w:b/>
                <w:sz w:val="20"/>
                <w:szCs w:val="20"/>
              </w:rPr>
            </w:pPr>
          </w:p>
        </w:tc>
      </w:tr>
      <w:tr w:rsidR="007115B4" w:rsidTr="6E4F9A45" w14:paraId="110E30A2" w14:textId="77777777">
        <w:trPr>
          <w:trHeight w:val="3628" w:hRule="exact"/>
        </w:trPr>
        <w:tc>
          <w:tcPr>
            <w:tcW w:w="1631" w:type="dxa"/>
            <w:vMerge/>
            <w:tcMar/>
          </w:tcPr>
          <w:p w:rsidRPr="0000653D" w:rsidR="007115B4" w:rsidP="005E53B1" w:rsidRDefault="007115B4" w14:paraId="0A73E7A9" w14:textId="77777777">
            <w:pPr>
              <w:pStyle w:val="TableParagraph"/>
              <w:jc w:val="center"/>
              <w:rPr>
                <w:rFonts w:ascii="Barlow" w:hAnsi="Barlow"/>
                <w:bCs/>
                <w:color w:val="808080" w:themeColor="background1" w:themeShade="80"/>
                <w:spacing w:val="-5"/>
                <w:sz w:val="36"/>
                <w:szCs w:val="32"/>
              </w:rPr>
            </w:pPr>
          </w:p>
        </w:tc>
        <w:tc>
          <w:tcPr>
            <w:tcW w:w="709" w:type="dxa"/>
            <w:vMerge w:val="restart"/>
            <w:tcBorders>
              <w:top w:val="nil"/>
            </w:tcBorders>
            <w:shd w:val="clear" w:color="auto" w:fill="F7F1CD"/>
            <w:tcMar/>
          </w:tcPr>
          <w:p w:rsidRPr="0000653D" w:rsidR="007115B4" w:rsidP="005E53B1" w:rsidRDefault="007115B4" w14:paraId="0D6A8E04" w14:textId="1F39E0DB">
            <w:pPr>
              <w:pStyle w:val="TableParagraph"/>
              <w:jc w:val="center"/>
              <w:rPr>
                <w:rFonts w:ascii="Barlow" w:hAnsi="Barlow"/>
                <w:bCs/>
                <w:sz w:val="24"/>
              </w:rPr>
            </w:pPr>
            <w:r w:rsidRPr="0000653D">
              <w:rPr>
                <w:rFonts w:ascii="Barlow" w:hAnsi="Barlow"/>
                <w:bCs/>
                <w:color w:val="808080" w:themeColor="background1" w:themeShade="80"/>
                <w:spacing w:val="-5"/>
                <w:sz w:val="36"/>
                <w:szCs w:val="32"/>
              </w:rPr>
              <w:t>8</w:t>
            </w:r>
          </w:p>
        </w:tc>
        <w:tc>
          <w:tcPr>
            <w:tcW w:w="12616" w:type="dxa"/>
            <w:vMerge/>
            <w:tcMar/>
          </w:tcPr>
          <w:p w:rsidRPr="007509C3" w:rsidR="007115B4" w:rsidP="005E53B1" w:rsidRDefault="007115B4" w14:paraId="4BD6F8A8" w14:textId="77777777">
            <w:pPr>
              <w:rPr>
                <w:rFonts w:ascii="Barlow" w:hAnsi="Barlow"/>
                <w:sz w:val="20"/>
                <w:szCs w:val="20"/>
              </w:rPr>
            </w:pPr>
          </w:p>
        </w:tc>
      </w:tr>
      <w:tr w:rsidR="007115B4" w:rsidTr="6E4F9A45" w14:paraId="5F79441D" w14:textId="77777777">
        <w:trPr>
          <w:trHeight w:val="3628" w:hRule="exact"/>
        </w:trPr>
        <w:tc>
          <w:tcPr>
            <w:tcW w:w="1631" w:type="dxa"/>
            <w:shd w:val="clear" w:color="auto" w:fill="F2F2F2" w:themeFill="background1" w:themeFillShade="F2"/>
            <w:tcMar/>
          </w:tcPr>
          <w:p w:rsidR="007115B4" w:rsidP="005E53B1" w:rsidRDefault="007115B4" w14:paraId="2FB65BF6" w14:textId="77777777">
            <w:pPr>
              <w:pStyle w:val="TableParagraph"/>
              <w:jc w:val="center"/>
              <w:rPr>
                <w:rFonts w:ascii="Cambria"/>
                <w:b/>
                <w:color w:val="808080" w:themeColor="background1" w:themeShade="80"/>
                <w:spacing w:val="-5"/>
                <w:sz w:val="24"/>
              </w:rPr>
            </w:pPr>
          </w:p>
        </w:tc>
        <w:tc>
          <w:tcPr>
            <w:tcW w:w="709" w:type="dxa"/>
            <w:vMerge/>
            <w:tcBorders/>
            <w:tcMar/>
          </w:tcPr>
          <w:p w:rsidR="007115B4" w:rsidP="005E53B1" w:rsidRDefault="007115B4" w14:paraId="6D6B6CA6" w14:textId="3B39B3E0">
            <w:pPr>
              <w:pStyle w:val="TableParagraph"/>
              <w:jc w:val="center"/>
              <w:rPr>
                <w:rFonts w:ascii="Cambria"/>
                <w:b/>
                <w:color w:val="808080" w:themeColor="background1" w:themeShade="80"/>
                <w:spacing w:val="-5"/>
                <w:sz w:val="24"/>
              </w:rPr>
            </w:pPr>
          </w:p>
        </w:tc>
        <w:tc>
          <w:tcPr>
            <w:tcW w:w="12616" w:type="dxa"/>
            <w:vMerge/>
            <w:tcMar/>
          </w:tcPr>
          <w:p w:rsidRPr="007509C3" w:rsidR="007115B4" w:rsidP="005E53B1" w:rsidRDefault="007115B4" w14:paraId="4D34038E" w14:textId="77777777">
            <w:pPr>
              <w:rPr>
                <w:rFonts w:ascii="Barlow" w:hAnsi="Barlow"/>
                <w:sz w:val="20"/>
                <w:szCs w:val="20"/>
              </w:rPr>
            </w:pPr>
          </w:p>
        </w:tc>
      </w:tr>
      <w:tr w:rsidR="007115B4" w:rsidTr="6E4F9A45" w14:paraId="7F5A20A0" w14:textId="77777777">
        <w:trPr>
          <w:trHeight w:val="7159" w:hRule="exact"/>
        </w:trPr>
        <w:tc>
          <w:tcPr>
            <w:tcW w:w="1631" w:type="dxa"/>
            <w:shd w:val="clear" w:color="auto" w:fill="F2F2F2" w:themeFill="background1" w:themeFillShade="F2"/>
            <w:tcMar/>
          </w:tcPr>
          <w:p w:rsidR="007115B4" w:rsidP="005E53B1" w:rsidRDefault="007115B4" w14:paraId="5601E903" w14:textId="77777777">
            <w:pPr>
              <w:rPr>
                <w:sz w:val="2"/>
                <w:szCs w:val="2"/>
              </w:rPr>
            </w:pPr>
          </w:p>
        </w:tc>
        <w:tc>
          <w:tcPr>
            <w:tcW w:w="709" w:type="dxa"/>
            <w:vMerge/>
            <w:tcMar/>
          </w:tcPr>
          <w:p w:rsidR="007115B4" w:rsidP="005E53B1" w:rsidRDefault="007115B4" w14:paraId="118E9E36" w14:textId="31C46275">
            <w:pPr>
              <w:rPr>
                <w:sz w:val="2"/>
                <w:szCs w:val="2"/>
              </w:rPr>
            </w:pPr>
          </w:p>
        </w:tc>
        <w:tc>
          <w:tcPr>
            <w:tcW w:w="12616" w:type="dxa"/>
            <w:vMerge/>
            <w:tcMar/>
          </w:tcPr>
          <w:p w:rsidRPr="007509C3" w:rsidR="007115B4" w:rsidP="005E53B1" w:rsidRDefault="007115B4" w14:paraId="27583E48" w14:textId="77777777">
            <w:pPr>
              <w:rPr>
                <w:rFonts w:ascii="Barlow" w:hAnsi="Barlow"/>
                <w:sz w:val="20"/>
                <w:szCs w:val="20"/>
              </w:rPr>
            </w:pPr>
          </w:p>
        </w:tc>
      </w:tr>
      <w:tr w:rsidR="00C31E30" w:rsidTr="6E4F9A45" w14:paraId="033FC4B3" w14:textId="77777777">
        <w:trPr>
          <w:trHeight w:val="11055" w:hRule="exact"/>
        </w:trPr>
        <w:tc>
          <w:tcPr>
            <w:tcW w:w="1631" w:type="dxa"/>
            <w:shd w:val="clear" w:color="auto" w:fill="F2F2F2" w:themeFill="background1" w:themeFillShade="F2"/>
            <w:tcMar/>
          </w:tcPr>
          <w:p w:rsidRPr="0000653D" w:rsidR="00C31E30" w:rsidP="0000653D" w:rsidRDefault="00C31E30" w14:paraId="1D1CB279" w14:textId="77777777">
            <w:pPr>
              <w:jc w:val="center"/>
              <w:rPr>
                <w:rFonts w:ascii="Barlow" w:hAnsi="Barlow"/>
                <w:color w:val="FFFFFF" w:themeColor="background1"/>
                <w:sz w:val="36"/>
                <w:szCs w:val="36"/>
              </w:rPr>
            </w:pPr>
          </w:p>
        </w:tc>
        <w:tc>
          <w:tcPr>
            <w:tcW w:w="709" w:type="dxa"/>
            <w:tcBorders>
              <w:bottom w:val="nil"/>
            </w:tcBorders>
            <w:shd w:val="clear" w:color="auto" w:fill="F7F1CD"/>
            <w:tcMar/>
            <w:vAlign w:val="center"/>
          </w:tcPr>
          <w:p w:rsidRPr="0000653D" w:rsidR="00C31E30" w:rsidP="0000653D" w:rsidRDefault="00C31E30" w14:paraId="70F79D2D" w14:textId="77777777">
            <w:pPr>
              <w:jc w:val="center"/>
              <w:rPr>
                <w:rFonts w:ascii="Barlow" w:hAnsi="Barlow"/>
                <w:color w:val="FFFFFF" w:themeColor="background1"/>
                <w:sz w:val="36"/>
                <w:szCs w:val="36"/>
              </w:rPr>
            </w:pPr>
          </w:p>
        </w:tc>
        <w:tc>
          <w:tcPr>
            <w:tcW w:w="12616" w:type="dxa"/>
            <w:tcMar/>
          </w:tcPr>
          <w:p w:rsidR="001324E9" w:rsidRDefault="001324E9" w14:paraId="7FAF71DC" w14:textId="77777777"/>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8638"/>
              <w:gridCol w:w="3394"/>
            </w:tblGrid>
            <w:tr w:rsidRPr="007509C3" w:rsidR="001324E9" w:rsidTr="00232790" w14:paraId="50A71CFE" w14:textId="77777777">
              <w:trPr>
                <w:trHeight w:val="196"/>
              </w:trPr>
              <w:tc>
                <w:tcPr>
                  <w:tcW w:w="440" w:type="dxa"/>
                  <w:shd w:val="clear" w:color="auto" w:fill="F7F1CD"/>
                  <w:vAlign w:val="center"/>
                  <w:hideMark/>
                </w:tcPr>
                <w:p w:rsidRPr="007509C3" w:rsidR="001324E9" w:rsidP="001324E9" w:rsidRDefault="001324E9" w14:paraId="7F52E202"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20</w:t>
                  </w:r>
                </w:p>
              </w:tc>
              <w:tc>
                <w:tcPr>
                  <w:tcW w:w="8638" w:type="dxa"/>
                  <w:shd w:val="clear" w:color="auto" w:fill="F7F1CD"/>
                  <w:vAlign w:val="center"/>
                  <w:hideMark/>
                </w:tcPr>
                <w:p w:rsidRPr="007509C3" w:rsidR="001324E9" w:rsidP="001324E9" w:rsidRDefault="001324E9" w14:paraId="29B56582"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use representations to describe and compare two fractions (1/4 and 3/12)</w:t>
                  </w:r>
                </w:p>
                <w:p w:rsidRPr="007509C3" w:rsidR="001324E9" w:rsidP="001324E9" w:rsidRDefault="001324E9" w14:paraId="2F03EC97" w14:textId="77777777">
                  <w:pPr>
                    <w:widowControl/>
                    <w:autoSpaceDE/>
                    <w:autoSpaceDN/>
                    <w:rPr>
                      <w:rFonts w:ascii="Barlow" w:hAnsi="Barlow" w:eastAsia="Times New Roman" w:cs="Times New Roman"/>
                      <w:b/>
                      <w:bCs/>
                      <w:color w:val="2D374B"/>
                      <w:lang w:val="en-GB" w:eastAsia="en-GB"/>
                    </w:rPr>
                  </w:pPr>
                  <w:r w:rsidRPr="007509C3">
                    <w:rPr>
                      <w:rFonts w:ascii="Barlow" w:hAnsi="Barlow" w:eastAsia="Times New Roman" w:cs="Times New Roman"/>
                      <w:b/>
                      <w:bCs/>
                      <w:color w:val="2D374B"/>
                      <w:lang w:eastAsia="en-GB"/>
                    </w:rPr>
                    <w:t>5F-2 Find equivalent fractions</w:t>
                  </w:r>
                </w:p>
              </w:tc>
              <w:tc>
                <w:tcPr>
                  <w:tcW w:w="3394" w:type="dxa"/>
                  <w:shd w:val="clear" w:color="auto" w:fill="F7F1CD"/>
                </w:tcPr>
                <w:p w:rsidR="001324E9" w:rsidP="001324E9" w:rsidRDefault="001324E9" w14:paraId="449837D2"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Dividend </w:t>
                  </w:r>
                </w:p>
                <w:p w:rsidRPr="007509C3" w:rsidR="001324E9" w:rsidP="001324E9" w:rsidRDefault="001324E9" w14:paraId="1EA23A66"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Equal parts </w:t>
                  </w:r>
                </w:p>
              </w:tc>
            </w:tr>
            <w:tr w:rsidRPr="00550BAA" w:rsidR="001324E9" w:rsidTr="00232790" w14:paraId="3438B9DB" w14:textId="77777777">
              <w:trPr>
                <w:trHeight w:val="196"/>
              </w:trPr>
              <w:tc>
                <w:tcPr>
                  <w:tcW w:w="440" w:type="dxa"/>
                  <w:shd w:val="clear" w:color="auto" w:fill="F7F1CD"/>
                  <w:vAlign w:val="center"/>
                  <w:hideMark/>
                </w:tcPr>
                <w:p w:rsidRPr="007509C3" w:rsidR="001324E9" w:rsidP="001324E9" w:rsidRDefault="001324E9" w14:paraId="3610101E"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21</w:t>
                  </w:r>
                </w:p>
              </w:tc>
              <w:tc>
                <w:tcPr>
                  <w:tcW w:w="8638" w:type="dxa"/>
                  <w:shd w:val="clear" w:color="auto" w:fill="F7F1CD"/>
                  <w:vAlign w:val="center"/>
                  <w:hideMark/>
                </w:tcPr>
                <w:p w:rsidRPr="007509C3" w:rsidR="001324E9" w:rsidP="001324E9" w:rsidRDefault="001324E9" w14:paraId="2147328E"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use representations to describe and compare two fractions (1/5 and 5/10)</w:t>
                  </w:r>
                </w:p>
                <w:p w:rsidRPr="007509C3" w:rsidR="001324E9" w:rsidP="001324E9" w:rsidRDefault="001324E9" w14:paraId="436B3B64"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b/>
                      <w:bCs/>
                      <w:color w:val="2D374B"/>
                      <w:lang w:eastAsia="en-GB"/>
                    </w:rPr>
                    <w:t>5F-2 Find equivalent fractions</w:t>
                  </w:r>
                </w:p>
              </w:tc>
              <w:tc>
                <w:tcPr>
                  <w:tcW w:w="3394" w:type="dxa"/>
                  <w:shd w:val="clear" w:color="auto" w:fill="F7F1CD"/>
                </w:tcPr>
                <w:p w:rsidRPr="00550BAA" w:rsidR="001324E9" w:rsidP="001324E9" w:rsidRDefault="001324E9" w14:paraId="03D241F3"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Dividend, equal parts, numerator, denominator </w:t>
                  </w:r>
                </w:p>
              </w:tc>
            </w:tr>
            <w:tr w:rsidRPr="007509C3" w:rsidR="001324E9" w:rsidTr="00232790" w14:paraId="560F884C" w14:textId="77777777">
              <w:trPr>
                <w:trHeight w:val="183"/>
              </w:trPr>
              <w:tc>
                <w:tcPr>
                  <w:tcW w:w="440" w:type="dxa"/>
                  <w:shd w:val="clear" w:color="auto" w:fill="F7F1CD"/>
                  <w:vAlign w:val="center"/>
                  <w:hideMark/>
                </w:tcPr>
                <w:p w:rsidRPr="007509C3" w:rsidR="001324E9" w:rsidP="001324E9" w:rsidRDefault="001324E9" w14:paraId="011AB4E9"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22</w:t>
                  </w:r>
                </w:p>
              </w:tc>
              <w:tc>
                <w:tcPr>
                  <w:tcW w:w="8638" w:type="dxa"/>
                  <w:shd w:val="clear" w:color="auto" w:fill="F7F1CD"/>
                  <w:vAlign w:val="center"/>
                  <w:hideMark/>
                </w:tcPr>
                <w:p w:rsidRPr="007509C3" w:rsidR="001324E9" w:rsidP="001324E9" w:rsidRDefault="001324E9" w14:paraId="789AF587"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use representations to describe and compare two fractions (pouring context)</w:t>
                  </w:r>
                </w:p>
                <w:p w:rsidRPr="007509C3" w:rsidR="001324E9" w:rsidP="001324E9" w:rsidRDefault="001324E9" w14:paraId="6BCA46A9"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b/>
                      <w:bCs/>
                      <w:color w:val="2D374B"/>
                      <w:lang w:eastAsia="en-GB"/>
                    </w:rPr>
                    <w:t>5F-2 Find equivalent fractions</w:t>
                  </w:r>
                </w:p>
              </w:tc>
              <w:tc>
                <w:tcPr>
                  <w:tcW w:w="3394" w:type="dxa"/>
                  <w:shd w:val="clear" w:color="auto" w:fill="F7F1CD"/>
                </w:tcPr>
                <w:p w:rsidRPr="007509C3" w:rsidR="001324E9" w:rsidP="001324E9" w:rsidRDefault="001324E9" w14:paraId="4A05A81F" w14:textId="77777777">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 xml:space="preserve">Continuous, equal </w:t>
                  </w:r>
                </w:p>
              </w:tc>
            </w:tr>
            <w:tr w:rsidRPr="007509C3" w:rsidR="001324E9" w:rsidTr="00232790" w14:paraId="6CAA86D3" w14:textId="77777777">
              <w:trPr>
                <w:trHeight w:val="196"/>
              </w:trPr>
              <w:tc>
                <w:tcPr>
                  <w:tcW w:w="440" w:type="dxa"/>
                  <w:shd w:val="clear" w:color="auto" w:fill="FFFFFF"/>
                  <w:vAlign w:val="center"/>
                  <w:hideMark/>
                </w:tcPr>
                <w:p w:rsidRPr="007509C3" w:rsidR="001324E9" w:rsidP="001324E9" w:rsidRDefault="001324E9" w14:paraId="2CECC00D"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23</w:t>
                  </w:r>
                </w:p>
              </w:tc>
              <w:tc>
                <w:tcPr>
                  <w:tcW w:w="8638" w:type="dxa"/>
                  <w:shd w:val="clear" w:color="auto" w:fill="FFFFFF"/>
                  <w:vAlign w:val="center"/>
                  <w:hideMark/>
                </w:tcPr>
                <w:p w:rsidRPr="007509C3" w:rsidR="001324E9" w:rsidP="001324E9" w:rsidRDefault="001324E9" w14:paraId="1190708B"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correctly use the language of equivalent fractions</w:t>
                  </w:r>
                </w:p>
              </w:tc>
              <w:tc>
                <w:tcPr>
                  <w:tcW w:w="3394" w:type="dxa"/>
                  <w:shd w:val="clear" w:color="auto" w:fill="FFFFFF"/>
                </w:tcPr>
                <w:p w:rsidRPr="007509C3" w:rsidR="001324E9" w:rsidP="001324E9" w:rsidRDefault="001324E9" w14:paraId="6D3A325A" w14:textId="77777777">
                  <w:pPr>
                    <w:widowControl/>
                    <w:autoSpaceDE/>
                    <w:autoSpaceDN/>
                    <w:rPr>
                      <w:rFonts w:ascii="Barlow" w:hAnsi="Barlow" w:eastAsia="Times New Roman" w:cs="Times New Roman"/>
                      <w:color w:val="51596C"/>
                      <w:lang w:val="en-GB" w:eastAsia="en-GB"/>
                    </w:rPr>
                  </w:pPr>
                </w:p>
              </w:tc>
            </w:tr>
          </w:tbl>
          <w:p w:rsidR="001324E9" w:rsidRDefault="001324E9" w14:paraId="5F847802" w14:textId="77777777"/>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8638"/>
              <w:gridCol w:w="3394"/>
            </w:tblGrid>
            <w:tr w:rsidRPr="007509C3" w:rsidR="00787E47" w:rsidTr="00D7640E" w14:paraId="1B94FC20" w14:textId="77777777">
              <w:trPr>
                <w:trHeight w:val="196"/>
              </w:trPr>
              <w:tc>
                <w:tcPr>
                  <w:tcW w:w="12472" w:type="dxa"/>
                  <w:gridSpan w:val="3"/>
                  <w:shd w:val="clear" w:color="auto" w:fill="FFFFFF"/>
                  <w:vAlign w:val="center"/>
                </w:tcPr>
                <w:p w:rsidRPr="00C41985" w:rsidR="00787E47" w:rsidP="00787E47" w:rsidRDefault="00366215" w14:paraId="2D032D02" w14:textId="77777777">
                  <w:pPr>
                    <w:widowControl/>
                    <w:autoSpaceDE/>
                    <w:autoSpaceDN/>
                    <w:rPr>
                      <w:rFonts w:ascii="Barlow" w:hAnsi="Barlow" w:eastAsia="Times New Roman" w:cs="Times New Roman"/>
                      <w:color w:val="2D374B"/>
                      <w:lang w:val="en-GB" w:eastAsia="en-GB"/>
                    </w:rPr>
                  </w:pPr>
                  <w:hyperlink w:history="1" r:id="rId99">
                    <w:r w:rsidRPr="00C41985" w:rsidR="00787E47">
                      <w:rPr>
                        <w:rStyle w:val="Hyperlink"/>
                        <w:rFonts w:ascii="Barlow" w:hAnsi="Barlow" w:eastAsia="Times New Roman" w:cs="Times New Roman"/>
                        <w:lang w:val="en-GB" w:eastAsia="en-GB"/>
                      </w:rPr>
                      <w:t>3.7 Finding equivalent fractions and simplifying fractions</w:t>
                    </w:r>
                  </w:hyperlink>
                </w:p>
                <w:p w:rsidRPr="007509C3" w:rsidR="00787E47" w:rsidP="00C31E30" w:rsidRDefault="00903C8E" w14:paraId="72E02269" w14:textId="6EA3B8C1">
                  <w:pPr>
                    <w:widowControl/>
                    <w:autoSpaceDE/>
                    <w:autoSpaceDN/>
                    <w:rPr>
                      <w:rFonts w:ascii="Barlow" w:hAnsi="Barlow" w:eastAsia="Times New Roman" w:cs="Times New Roman"/>
                      <w:color w:val="2D374B"/>
                      <w:lang w:val="en-GB" w:eastAsia="en-GB"/>
                    </w:rPr>
                  </w:pPr>
                  <w:r w:rsidRPr="007509C3">
                    <w:rPr>
                      <w:rStyle w:val="Strong"/>
                      <w:rFonts w:ascii="Barlow" w:hAnsi="Barlow"/>
                      <w:color w:val="2D374B"/>
                      <w:shd w:val="clear" w:color="auto" w:fill="FFFFFF"/>
                    </w:rPr>
                    <w:t>Teaching point 2</w:t>
                  </w:r>
                  <w:r w:rsidRPr="007509C3">
                    <w:rPr>
                      <w:rFonts w:ascii="Barlow" w:hAnsi="Barlow"/>
                      <w:color w:val="2D374B"/>
                      <w:shd w:val="clear" w:color="auto" w:fill="FFFFFF"/>
                    </w:rPr>
                    <w:t>: Equivalent fractions share the same proportional (multiplicative) relationship between the numerator and denominator. Equivalent fractions can be generated by maintaining that relationship through the process of multiplication and division.</w:t>
                  </w:r>
                </w:p>
              </w:tc>
            </w:tr>
            <w:tr w:rsidRPr="007509C3" w:rsidR="00C31E30" w:rsidTr="0096112A" w14:paraId="3238C8D5" w14:textId="77777777">
              <w:trPr>
                <w:trHeight w:val="196"/>
              </w:trPr>
              <w:tc>
                <w:tcPr>
                  <w:tcW w:w="440" w:type="dxa"/>
                  <w:shd w:val="clear" w:color="auto" w:fill="FFFFFF"/>
                  <w:vAlign w:val="center"/>
                  <w:hideMark/>
                </w:tcPr>
                <w:p w:rsidRPr="007509C3" w:rsidR="00C31E30" w:rsidP="00C31E30" w:rsidRDefault="00C31E30" w14:paraId="0E8B2145"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24</w:t>
                  </w:r>
                </w:p>
              </w:tc>
              <w:tc>
                <w:tcPr>
                  <w:tcW w:w="8638" w:type="dxa"/>
                  <w:shd w:val="clear" w:color="auto" w:fill="FFFFFF"/>
                  <w:vAlign w:val="center"/>
                  <w:hideMark/>
                </w:tcPr>
                <w:p w:rsidRPr="007509C3" w:rsidR="00C31E30" w:rsidP="00C31E30" w:rsidRDefault="00C31E30" w14:paraId="0A88176E"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explain the vertical relationship between numerators and denominators within equivalent fractions (1/5, 1/3 and equivalent)</w:t>
                  </w:r>
                </w:p>
              </w:tc>
              <w:tc>
                <w:tcPr>
                  <w:tcW w:w="3394" w:type="dxa"/>
                  <w:shd w:val="clear" w:color="auto" w:fill="FFFFFF"/>
                </w:tcPr>
                <w:p w:rsidRPr="007509C3" w:rsidR="00C31E30" w:rsidP="00C31E30" w:rsidRDefault="00C31E30" w14:paraId="21F795C1" w14:textId="77777777">
                  <w:pPr>
                    <w:widowControl/>
                    <w:autoSpaceDE/>
                    <w:autoSpaceDN/>
                    <w:rPr>
                      <w:rFonts w:ascii="Barlow" w:hAnsi="Barlow" w:eastAsia="Times New Roman" w:cs="Times New Roman"/>
                      <w:color w:val="2D374B"/>
                      <w:lang w:val="en-GB" w:eastAsia="en-GB"/>
                    </w:rPr>
                  </w:pPr>
                </w:p>
              </w:tc>
            </w:tr>
            <w:tr w:rsidRPr="007509C3" w:rsidR="00C31E30" w:rsidTr="0096112A" w14:paraId="55A2D590" w14:textId="77777777">
              <w:trPr>
                <w:trHeight w:val="183"/>
              </w:trPr>
              <w:tc>
                <w:tcPr>
                  <w:tcW w:w="440" w:type="dxa"/>
                  <w:shd w:val="clear" w:color="auto" w:fill="FFFFFF"/>
                  <w:vAlign w:val="center"/>
                  <w:hideMark/>
                </w:tcPr>
                <w:p w:rsidRPr="007509C3" w:rsidR="00C31E30" w:rsidP="00C31E30" w:rsidRDefault="00C31E30" w14:paraId="477D644D"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25</w:t>
                  </w:r>
                </w:p>
              </w:tc>
              <w:tc>
                <w:tcPr>
                  <w:tcW w:w="8638" w:type="dxa"/>
                  <w:shd w:val="clear" w:color="auto" w:fill="FFFFFF"/>
                  <w:vAlign w:val="center"/>
                  <w:hideMark/>
                </w:tcPr>
                <w:p w:rsidRPr="007509C3" w:rsidR="00C31E30" w:rsidP="00C31E30" w:rsidRDefault="00C31E30" w14:paraId="307DBE68"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use their knowledge of the vertical relationship to solve equivalent fractions problems</w:t>
                  </w:r>
                </w:p>
              </w:tc>
              <w:tc>
                <w:tcPr>
                  <w:tcW w:w="3394" w:type="dxa"/>
                  <w:shd w:val="clear" w:color="auto" w:fill="FFFFFF"/>
                </w:tcPr>
                <w:p w:rsidRPr="007509C3" w:rsidR="00C31E30" w:rsidP="00C31E30" w:rsidRDefault="00C31E30" w14:paraId="62FE6CDA" w14:textId="77777777">
                  <w:pPr>
                    <w:widowControl/>
                    <w:autoSpaceDE/>
                    <w:autoSpaceDN/>
                    <w:rPr>
                      <w:rFonts w:ascii="Barlow" w:hAnsi="Barlow" w:eastAsia="Times New Roman" w:cs="Times New Roman"/>
                      <w:color w:val="51596C"/>
                      <w:lang w:val="en-GB" w:eastAsia="en-GB"/>
                    </w:rPr>
                  </w:pPr>
                </w:p>
              </w:tc>
            </w:tr>
            <w:tr w:rsidRPr="007509C3" w:rsidR="00C31E30" w:rsidTr="0096112A" w14:paraId="1BA5094D" w14:textId="77777777">
              <w:trPr>
                <w:trHeight w:val="196"/>
              </w:trPr>
              <w:tc>
                <w:tcPr>
                  <w:tcW w:w="440" w:type="dxa"/>
                  <w:shd w:val="clear" w:color="auto" w:fill="FFFFFF"/>
                  <w:vAlign w:val="center"/>
                  <w:hideMark/>
                </w:tcPr>
                <w:p w:rsidRPr="007509C3" w:rsidR="00C31E30" w:rsidP="00C31E30" w:rsidRDefault="00C31E30" w14:paraId="62E7E481"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26</w:t>
                  </w:r>
                </w:p>
              </w:tc>
              <w:tc>
                <w:tcPr>
                  <w:tcW w:w="8638" w:type="dxa"/>
                  <w:shd w:val="clear" w:color="auto" w:fill="FFFFFF"/>
                  <w:vAlign w:val="center"/>
                  <w:hideMark/>
                </w:tcPr>
                <w:p w:rsidRPr="007509C3" w:rsidR="00C31E30" w:rsidP="00C31E30" w:rsidRDefault="00C31E30" w14:paraId="753617FB"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explain the horizontal relationship between numerators and denominators across equivalent fractions (1/5, 1/3 and equivalent)</w:t>
                  </w:r>
                </w:p>
              </w:tc>
              <w:tc>
                <w:tcPr>
                  <w:tcW w:w="3394" w:type="dxa"/>
                  <w:shd w:val="clear" w:color="auto" w:fill="FFFFFF"/>
                </w:tcPr>
                <w:p w:rsidRPr="007509C3" w:rsidR="00C31E30" w:rsidP="00C31E30" w:rsidRDefault="00C31E30" w14:paraId="3742E056" w14:textId="77777777">
                  <w:pPr>
                    <w:widowControl/>
                    <w:autoSpaceDE/>
                    <w:autoSpaceDN/>
                    <w:rPr>
                      <w:rFonts w:ascii="Barlow" w:hAnsi="Barlow" w:eastAsia="Times New Roman" w:cs="Times New Roman"/>
                      <w:color w:val="2D374B"/>
                      <w:lang w:val="en-GB" w:eastAsia="en-GB"/>
                    </w:rPr>
                  </w:pPr>
                </w:p>
              </w:tc>
            </w:tr>
            <w:tr w:rsidRPr="007509C3" w:rsidR="00C31E30" w:rsidTr="002372AC" w14:paraId="7016666D" w14:textId="77777777">
              <w:trPr>
                <w:trHeight w:val="196"/>
              </w:trPr>
              <w:tc>
                <w:tcPr>
                  <w:tcW w:w="440" w:type="dxa"/>
                  <w:shd w:val="clear" w:color="auto" w:fill="F7F1CD"/>
                  <w:vAlign w:val="center"/>
                  <w:hideMark/>
                </w:tcPr>
                <w:p w:rsidRPr="007509C3" w:rsidR="00C31E30" w:rsidP="00C31E30" w:rsidRDefault="00C31E30" w14:paraId="2562A272"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27</w:t>
                  </w:r>
                </w:p>
              </w:tc>
              <w:tc>
                <w:tcPr>
                  <w:tcW w:w="8638" w:type="dxa"/>
                  <w:shd w:val="clear" w:color="auto" w:fill="F7F1CD"/>
                  <w:vAlign w:val="center"/>
                  <w:hideMark/>
                </w:tcPr>
                <w:p w:rsidRPr="007509C3" w:rsidR="00C31E30" w:rsidP="00C31E30" w:rsidRDefault="00C31E30" w14:paraId="0AE5D2F7"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explain the relationship within families of equivalent fractions</w:t>
                  </w:r>
                </w:p>
                <w:p w:rsidRPr="007509C3" w:rsidR="00246055" w:rsidP="00C31E30" w:rsidRDefault="00246055" w14:paraId="53FEB03A" w14:textId="2DDAF944">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b/>
                      <w:bCs/>
                      <w:color w:val="2D374B"/>
                      <w:lang w:eastAsia="en-GB"/>
                    </w:rPr>
                    <w:t>5F-2 Find equivalent fractions</w:t>
                  </w:r>
                </w:p>
              </w:tc>
              <w:tc>
                <w:tcPr>
                  <w:tcW w:w="3394" w:type="dxa"/>
                  <w:shd w:val="clear" w:color="auto" w:fill="F7F1CD"/>
                </w:tcPr>
                <w:p w:rsidRPr="007509C3" w:rsidR="00C31E30" w:rsidP="00C31E30" w:rsidRDefault="00820C2B" w14:paraId="6CBB7F7A" w14:textId="0BDAD46A">
                  <w:pPr>
                    <w:widowControl/>
                    <w:autoSpaceDE/>
                    <w:autoSpaceDN/>
                    <w:rPr>
                      <w:rFonts w:ascii="Barlow" w:hAnsi="Barlow" w:eastAsia="Times New Roman" w:cs="Times New Roman"/>
                      <w:color w:val="51596C"/>
                      <w:lang w:val="en-GB" w:eastAsia="en-GB"/>
                    </w:rPr>
                  </w:pPr>
                  <w:r>
                    <w:rPr>
                      <w:rFonts w:ascii="Barlow" w:hAnsi="Barlow" w:eastAsia="Times New Roman" w:cs="Times New Roman"/>
                      <w:color w:val="51596C"/>
                      <w:lang w:val="en-GB" w:eastAsia="en-GB"/>
                    </w:rPr>
                    <w:t>Numerator, denominator, equivalent fraction, scale up/down</w:t>
                  </w:r>
                </w:p>
              </w:tc>
            </w:tr>
            <w:tr w:rsidRPr="007509C3" w:rsidR="00C31E30" w:rsidTr="002372AC" w14:paraId="1A7E8640" w14:textId="77777777">
              <w:trPr>
                <w:trHeight w:val="196"/>
              </w:trPr>
              <w:tc>
                <w:tcPr>
                  <w:tcW w:w="440" w:type="dxa"/>
                  <w:shd w:val="clear" w:color="auto" w:fill="F7F1CD"/>
                  <w:vAlign w:val="center"/>
                  <w:hideMark/>
                </w:tcPr>
                <w:p w:rsidRPr="007509C3" w:rsidR="00C31E30" w:rsidP="00C31E30" w:rsidRDefault="00C31E30" w14:paraId="26644E39"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28</w:t>
                  </w:r>
                </w:p>
              </w:tc>
              <w:tc>
                <w:tcPr>
                  <w:tcW w:w="8638" w:type="dxa"/>
                  <w:shd w:val="clear" w:color="auto" w:fill="F7F1CD"/>
                  <w:vAlign w:val="center"/>
                  <w:hideMark/>
                </w:tcPr>
                <w:p w:rsidRPr="007509C3" w:rsidR="00C31E30" w:rsidP="00C31E30" w:rsidRDefault="00C31E30" w14:paraId="238F71CC"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use their knowledge of equivalent fractions to solve problems</w:t>
                  </w:r>
                </w:p>
                <w:p w:rsidRPr="007509C3" w:rsidR="002372AC" w:rsidP="00C31E30" w:rsidRDefault="002372AC" w14:paraId="7119A676" w14:textId="510D68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b/>
                      <w:bCs/>
                      <w:color w:val="2D374B"/>
                      <w:lang w:eastAsia="en-GB"/>
                    </w:rPr>
                    <w:t>5F-2 Find equivalent fractions</w:t>
                  </w:r>
                </w:p>
              </w:tc>
              <w:tc>
                <w:tcPr>
                  <w:tcW w:w="3394" w:type="dxa"/>
                  <w:shd w:val="clear" w:color="auto" w:fill="F7F1CD"/>
                </w:tcPr>
                <w:p w:rsidRPr="007509C3" w:rsidR="00C31E30" w:rsidP="00C31E30" w:rsidRDefault="0038010A" w14:paraId="00140132" w14:textId="3FEF6CC8">
                  <w:pPr>
                    <w:widowControl/>
                    <w:autoSpaceDE/>
                    <w:autoSpaceDN/>
                    <w:rPr>
                      <w:rFonts w:ascii="Barlow" w:hAnsi="Barlow" w:eastAsia="Times New Roman" w:cs="Times New Roman"/>
                      <w:color w:val="2D374B"/>
                      <w:lang w:val="en-GB" w:eastAsia="en-GB"/>
                    </w:rPr>
                  </w:pPr>
                  <w:r>
                    <w:rPr>
                      <w:rFonts w:ascii="Barlow" w:hAnsi="Barlow" w:eastAsia="Times New Roman" w:cs="Times New Roman"/>
                      <w:color w:val="2D374B"/>
                      <w:lang w:val="en-GB" w:eastAsia="en-GB"/>
                    </w:rPr>
                    <w:t>Equivalent fraction, simplify, scale up/down</w:t>
                  </w:r>
                </w:p>
              </w:tc>
            </w:tr>
            <w:tr w:rsidRPr="007509C3" w:rsidR="002372AC" w:rsidTr="0068478A" w14:paraId="3D3AFF07" w14:textId="77777777">
              <w:trPr>
                <w:trHeight w:val="183"/>
              </w:trPr>
              <w:tc>
                <w:tcPr>
                  <w:tcW w:w="12472" w:type="dxa"/>
                  <w:gridSpan w:val="3"/>
                  <w:shd w:val="clear" w:color="auto" w:fill="FFFFFF"/>
                  <w:vAlign w:val="center"/>
                </w:tcPr>
                <w:p w:rsidRPr="007509C3" w:rsidR="002372AC" w:rsidP="00C31E30" w:rsidRDefault="002372AC" w14:paraId="457AE5EC" w14:textId="77777777">
                  <w:pPr>
                    <w:widowControl/>
                    <w:autoSpaceDE/>
                    <w:autoSpaceDN/>
                    <w:rPr>
                      <w:rFonts w:ascii="Barlow" w:hAnsi="Barlow" w:eastAsia="Times New Roman" w:cs="Times New Roman"/>
                      <w:color w:val="51596C"/>
                      <w:lang w:val="en-GB" w:eastAsia="en-GB"/>
                    </w:rPr>
                  </w:pPr>
                </w:p>
                <w:p w:rsidR="00D52F0B" w:rsidP="00D52F0B" w:rsidRDefault="00366215" w14:paraId="68840B3F" w14:textId="77777777">
                  <w:pPr>
                    <w:widowControl/>
                    <w:autoSpaceDE/>
                    <w:autoSpaceDN/>
                    <w:rPr>
                      <w:rStyle w:val="Hyperlink"/>
                      <w:rFonts w:ascii="Barlow" w:hAnsi="Barlow" w:eastAsia="Times New Roman" w:cs="Times New Roman"/>
                      <w:lang w:val="en-GB" w:eastAsia="en-GB"/>
                    </w:rPr>
                  </w:pPr>
                  <w:hyperlink w:history="1" r:id="rId100">
                    <w:r w:rsidRPr="00D52F0B" w:rsidR="00D52F0B">
                      <w:rPr>
                        <w:rStyle w:val="Hyperlink"/>
                        <w:rFonts w:ascii="Barlow" w:hAnsi="Barlow" w:eastAsia="Times New Roman" w:cs="Times New Roman"/>
                        <w:lang w:val="en-GB" w:eastAsia="en-GB"/>
                      </w:rPr>
                      <w:t>3.10 Linking fractions, decimals and percentages</w:t>
                    </w:r>
                  </w:hyperlink>
                </w:p>
                <w:p w:rsidRPr="00FA3F88" w:rsidR="001324E9" w:rsidP="001324E9" w:rsidRDefault="001324E9" w14:paraId="7409B2D1" w14:textId="77777777">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FA3F88" w:rsidR="001324E9" w:rsidP="001324E9" w:rsidRDefault="001324E9" w14:paraId="331DE9B2" w14:textId="691127F0">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F-3</w:t>
                  </w:r>
                </w:p>
                <w:p w:rsidRPr="00D52F0B" w:rsidR="001324E9" w:rsidP="00D52F0B" w:rsidRDefault="001324E9" w14:paraId="35756753" w14:textId="77777777">
                  <w:pPr>
                    <w:widowControl/>
                    <w:autoSpaceDE/>
                    <w:autoSpaceDN/>
                    <w:rPr>
                      <w:rFonts w:ascii="Barlow" w:hAnsi="Barlow" w:eastAsia="Times New Roman" w:cs="Times New Roman"/>
                      <w:color w:val="51596C"/>
                      <w:lang w:val="en-GB" w:eastAsia="en-GB"/>
                    </w:rPr>
                  </w:pPr>
                </w:p>
                <w:p w:rsidRPr="007509C3" w:rsidR="00D52F0B" w:rsidP="00C31E30" w:rsidRDefault="000120C2" w14:paraId="583325B9" w14:textId="77F4FF6A">
                  <w:pPr>
                    <w:widowControl/>
                    <w:autoSpaceDE/>
                    <w:autoSpaceDN/>
                    <w:rPr>
                      <w:rFonts w:ascii="Barlow" w:hAnsi="Barlow" w:eastAsia="Times New Roman" w:cs="Times New Roman"/>
                      <w:color w:val="51596C"/>
                      <w:lang w:val="en-GB" w:eastAsia="en-GB"/>
                    </w:rPr>
                  </w:pPr>
                  <w:r w:rsidRPr="007509C3">
                    <w:rPr>
                      <w:rStyle w:val="Strong"/>
                      <w:rFonts w:ascii="Barlow" w:hAnsi="Barlow"/>
                      <w:color w:val="2D374B"/>
                      <w:shd w:val="clear" w:color="auto" w:fill="FFFFFF"/>
                    </w:rPr>
                    <w:t>Teaching point 1</w:t>
                  </w:r>
                  <w:r w:rsidRPr="007509C3">
                    <w:rPr>
                      <w:rFonts w:ascii="Barlow" w:hAnsi="Barlow"/>
                      <w:color w:val="2D374B"/>
                      <w:shd w:val="clear" w:color="auto" w:fill="FFFFFF"/>
                    </w:rPr>
                    <w:t>: Some fractions are easily converted to decimals.</w:t>
                  </w:r>
                </w:p>
              </w:tc>
            </w:tr>
            <w:tr w:rsidRPr="007509C3" w:rsidR="00C31E30" w:rsidTr="009D141C" w14:paraId="4ECD7EE5" w14:textId="77777777">
              <w:trPr>
                <w:trHeight w:val="183"/>
              </w:trPr>
              <w:tc>
                <w:tcPr>
                  <w:tcW w:w="440" w:type="dxa"/>
                  <w:shd w:val="clear" w:color="auto" w:fill="F7F1CD"/>
                  <w:vAlign w:val="center"/>
                  <w:hideMark/>
                </w:tcPr>
                <w:p w:rsidRPr="007509C3" w:rsidR="00C31E30" w:rsidP="00C31E30" w:rsidRDefault="00C31E30" w14:paraId="02F109BD"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29</w:t>
                  </w:r>
                </w:p>
              </w:tc>
              <w:tc>
                <w:tcPr>
                  <w:tcW w:w="8638" w:type="dxa"/>
                  <w:shd w:val="clear" w:color="auto" w:fill="F7F1CD"/>
                  <w:vAlign w:val="center"/>
                  <w:hideMark/>
                </w:tcPr>
                <w:p w:rsidRPr="007509C3" w:rsidR="00C31E30" w:rsidP="00C31E30" w:rsidRDefault="00C31E30" w14:paraId="4E179574"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Pupils explain and represent how to divide 1 into different amounts of equal parts</w:t>
                  </w:r>
                </w:p>
                <w:p w:rsidRPr="007509C3" w:rsidR="00F46D4A" w:rsidP="00C31E30" w:rsidRDefault="00F46D4A" w14:paraId="740F598A" w14:textId="40E73E1C">
                  <w:pPr>
                    <w:widowControl/>
                    <w:autoSpaceDE/>
                    <w:autoSpaceDN/>
                    <w:rPr>
                      <w:rFonts w:ascii="Barlow" w:hAnsi="Barlow" w:eastAsia="Times New Roman" w:cs="Times New Roman"/>
                      <w:b/>
                      <w:bCs/>
                      <w:lang w:val="en-GB" w:eastAsia="en-GB"/>
                    </w:rPr>
                  </w:pPr>
                  <w:r w:rsidRPr="007509C3">
                    <w:rPr>
                      <w:rFonts w:ascii="Barlow" w:hAnsi="Barlow" w:eastAsia="Times New Roman" w:cs="Times New Roman"/>
                      <w:b/>
                      <w:bCs/>
                      <w:lang w:eastAsia="en-GB"/>
                    </w:rPr>
                    <w:t>5F-3 Recall decimal equivalents for common fractions</w:t>
                  </w:r>
                </w:p>
              </w:tc>
              <w:tc>
                <w:tcPr>
                  <w:tcW w:w="3394" w:type="dxa"/>
                  <w:shd w:val="clear" w:color="auto" w:fill="F7F1CD"/>
                </w:tcPr>
                <w:p w:rsidRPr="007509C3" w:rsidR="00C31E30" w:rsidP="00C31E30" w:rsidRDefault="00890746" w14:paraId="0BEAEE88" w14:textId="2366D817">
                  <w:pPr>
                    <w:widowControl/>
                    <w:autoSpaceDE/>
                    <w:autoSpaceDN/>
                    <w:rPr>
                      <w:rFonts w:ascii="Barlow" w:hAnsi="Barlow" w:eastAsia="Times New Roman" w:cs="Times New Roman"/>
                      <w:lang w:val="en-GB" w:eastAsia="en-GB"/>
                    </w:rPr>
                  </w:pPr>
                  <w:r>
                    <w:rPr>
                      <w:rFonts w:ascii="Barlow" w:hAnsi="Barlow" w:eastAsia="Times New Roman" w:cs="Times New Roman"/>
                      <w:lang w:val="en-GB" w:eastAsia="en-GB"/>
                    </w:rPr>
                    <w:t xml:space="preserve">Equal parts, divide, equivalent </w:t>
                  </w:r>
                </w:p>
              </w:tc>
            </w:tr>
            <w:tr w:rsidRPr="007509C3" w:rsidR="00C31E30" w:rsidTr="009D141C" w14:paraId="01BD042C" w14:textId="77777777">
              <w:trPr>
                <w:trHeight w:val="196"/>
              </w:trPr>
              <w:tc>
                <w:tcPr>
                  <w:tcW w:w="440" w:type="dxa"/>
                  <w:shd w:val="clear" w:color="auto" w:fill="F7F1CD"/>
                  <w:vAlign w:val="center"/>
                  <w:hideMark/>
                </w:tcPr>
                <w:p w:rsidRPr="007509C3" w:rsidR="00C31E30" w:rsidP="00C31E30" w:rsidRDefault="00C31E30" w14:paraId="3C89E677"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30</w:t>
                  </w:r>
                </w:p>
              </w:tc>
              <w:tc>
                <w:tcPr>
                  <w:tcW w:w="8638" w:type="dxa"/>
                  <w:shd w:val="clear" w:color="auto" w:fill="F7F1CD"/>
                  <w:vAlign w:val="center"/>
                  <w:hideMark/>
                </w:tcPr>
                <w:p w:rsidRPr="007509C3" w:rsidR="00C31E30" w:rsidP="00C31E30" w:rsidRDefault="00C31E30" w14:paraId="500169A9"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Pupils identify and describe patterns within the number system</w:t>
                  </w:r>
                </w:p>
                <w:p w:rsidRPr="007509C3" w:rsidR="00133D96" w:rsidP="00C31E30" w:rsidRDefault="00133D96" w14:paraId="115B43D1" w14:textId="04FE2141">
                  <w:pPr>
                    <w:widowControl/>
                    <w:autoSpaceDE/>
                    <w:autoSpaceDN/>
                    <w:rPr>
                      <w:rFonts w:ascii="Barlow" w:hAnsi="Barlow" w:eastAsia="Times New Roman" w:cs="Times New Roman"/>
                      <w:b/>
                      <w:bCs/>
                      <w:lang w:val="en-GB" w:eastAsia="en-GB"/>
                    </w:rPr>
                  </w:pPr>
                  <w:r w:rsidRPr="007509C3">
                    <w:rPr>
                      <w:rFonts w:ascii="Barlow" w:hAnsi="Barlow" w:eastAsia="Times New Roman" w:cs="Times New Roman"/>
                      <w:b/>
                      <w:bCs/>
                      <w:lang w:eastAsia="en-GB"/>
                    </w:rPr>
                    <w:t>5F-3 Recall decimal equivalents for common fractions</w:t>
                  </w:r>
                </w:p>
              </w:tc>
              <w:tc>
                <w:tcPr>
                  <w:tcW w:w="3394" w:type="dxa"/>
                  <w:shd w:val="clear" w:color="auto" w:fill="F7F1CD"/>
                </w:tcPr>
                <w:p w:rsidRPr="007509C3" w:rsidR="00C31E30" w:rsidP="00C31E30" w:rsidRDefault="00811848" w14:paraId="75456192" w14:textId="02F96C77">
                  <w:pPr>
                    <w:widowControl/>
                    <w:autoSpaceDE/>
                    <w:autoSpaceDN/>
                    <w:rPr>
                      <w:rFonts w:ascii="Barlow" w:hAnsi="Barlow" w:eastAsia="Times New Roman" w:cs="Times New Roman"/>
                      <w:lang w:val="en-GB" w:eastAsia="en-GB"/>
                    </w:rPr>
                  </w:pPr>
                  <w:r>
                    <w:rPr>
                      <w:rFonts w:ascii="Barlow" w:hAnsi="Barlow" w:eastAsia="Times New Roman" w:cs="Times New Roman"/>
                      <w:lang w:val="en-GB" w:eastAsia="en-GB"/>
                    </w:rPr>
                    <w:t xml:space="preserve">Equal parts, divide </w:t>
                  </w:r>
                </w:p>
              </w:tc>
            </w:tr>
            <w:tr w:rsidRPr="007509C3" w:rsidR="00C31E30" w:rsidTr="0096112A" w14:paraId="5EBFE1CB" w14:textId="77777777">
              <w:trPr>
                <w:trHeight w:val="196"/>
              </w:trPr>
              <w:tc>
                <w:tcPr>
                  <w:tcW w:w="440" w:type="dxa"/>
                  <w:shd w:val="clear" w:color="auto" w:fill="FFFFFF"/>
                  <w:vAlign w:val="center"/>
                  <w:hideMark/>
                </w:tcPr>
                <w:p w:rsidRPr="007509C3" w:rsidR="00C31E30" w:rsidP="00C31E30" w:rsidRDefault="00C31E30" w14:paraId="1377F672"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31</w:t>
                  </w:r>
                </w:p>
              </w:tc>
              <w:tc>
                <w:tcPr>
                  <w:tcW w:w="8638" w:type="dxa"/>
                  <w:shd w:val="clear" w:color="auto" w:fill="FFFFFF"/>
                  <w:vAlign w:val="center"/>
                  <w:hideMark/>
                </w:tcPr>
                <w:p w:rsidRPr="007509C3" w:rsidR="00C31E30" w:rsidP="00C31E30" w:rsidRDefault="00C31E30" w14:paraId="7C362DDB"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use their knowledge of common equivalents to compare fractions with decimals</w:t>
                  </w:r>
                </w:p>
              </w:tc>
              <w:tc>
                <w:tcPr>
                  <w:tcW w:w="3394" w:type="dxa"/>
                  <w:shd w:val="clear" w:color="auto" w:fill="FFFFFF"/>
                </w:tcPr>
                <w:p w:rsidRPr="007509C3" w:rsidR="00C31E30" w:rsidP="00C31E30" w:rsidRDefault="00C31E30" w14:paraId="458A1E79" w14:textId="77777777">
                  <w:pPr>
                    <w:widowControl/>
                    <w:autoSpaceDE/>
                    <w:autoSpaceDN/>
                    <w:rPr>
                      <w:rFonts w:ascii="Barlow" w:hAnsi="Barlow" w:eastAsia="Times New Roman" w:cs="Times New Roman"/>
                      <w:color w:val="51596C"/>
                      <w:lang w:val="en-GB" w:eastAsia="en-GB"/>
                    </w:rPr>
                  </w:pPr>
                </w:p>
              </w:tc>
            </w:tr>
            <w:tr w:rsidRPr="007509C3" w:rsidR="00C31E30" w:rsidTr="00F47FC6" w14:paraId="6E54D13F" w14:textId="77777777">
              <w:trPr>
                <w:trHeight w:val="196"/>
              </w:trPr>
              <w:tc>
                <w:tcPr>
                  <w:tcW w:w="440" w:type="dxa"/>
                  <w:shd w:val="clear" w:color="auto" w:fill="F7F1CD"/>
                  <w:vAlign w:val="center"/>
                  <w:hideMark/>
                </w:tcPr>
                <w:p w:rsidRPr="007509C3" w:rsidR="00C31E30" w:rsidP="00C31E30" w:rsidRDefault="00C31E30" w14:paraId="024620C9"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32</w:t>
                  </w:r>
                </w:p>
              </w:tc>
              <w:tc>
                <w:tcPr>
                  <w:tcW w:w="8638" w:type="dxa"/>
                  <w:shd w:val="clear" w:color="auto" w:fill="F7F1CD"/>
                  <w:vAlign w:val="center"/>
                  <w:hideMark/>
                </w:tcPr>
                <w:p w:rsidR="00C31E30" w:rsidP="00C31E30" w:rsidRDefault="00C31E30" w14:paraId="1323A438" w14:textId="77777777">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color w:val="2D374B"/>
                      <w:lang w:val="en-GB" w:eastAsia="en-GB"/>
                    </w:rPr>
                    <w:t>Pupils practise recalling common fraction-decimal equivalents</w:t>
                  </w:r>
                </w:p>
                <w:p w:rsidRPr="007509C3" w:rsidR="00F47FC6" w:rsidP="00C31E30" w:rsidRDefault="00F47FC6" w14:paraId="5764720B" w14:textId="595FBA6E">
                  <w:pPr>
                    <w:widowControl/>
                    <w:autoSpaceDE/>
                    <w:autoSpaceDN/>
                    <w:rPr>
                      <w:rFonts w:ascii="Barlow" w:hAnsi="Barlow" w:eastAsia="Times New Roman" w:cs="Times New Roman"/>
                      <w:color w:val="2D374B"/>
                      <w:lang w:val="en-GB" w:eastAsia="en-GB"/>
                    </w:rPr>
                  </w:pPr>
                  <w:r w:rsidRPr="007509C3">
                    <w:rPr>
                      <w:rFonts w:ascii="Barlow" w:hAnsi="Barlow" w:eastAsia="Times New Roman" w:cs="Times New Roman"/>
                      <w:b/>
                      <w:bCs/>
                      <w:lang w:eastAsia="en-GB"/>
                    </w:rPr>
                    <w:t>5F-3 Recall decimal equivalents for common fractions</w:t>
                  </w:r>
                </w:p>
              </w:tc>
              <w:tc>
                <w:tcPr>
                  <w:tcW w:w="3394" w:type="dxa"/>
                  <w:shd w:val="clear" w:color="auto" w:fill="F7F1CD"/>
                </w:tcPr>
                <w:p w:rsidRPr="007509C3" w:rsidR="00C31E30" w:rsidP="00C31E30" w:rsidRDefault="00C31E30" w14:paraId="43780496" w14:textId="77777777">
                  <w:pPr>
                    <w:widowControl/>
                    <w:autoSpaceDE/>
                    <w:autoSpaceDN/>
                    <w:rPr>
                      <w:rFonts w:ascii="Barlow" w:hAnsi="Barlow" w:eastAsia="Times New Roman" w:cs="Times New Roman"/>
                      <w:color w:val="2D374B"/>
                      <w:lang w:val="en-GB" w:eastAsia="en-GB"/>
                    </w:rPr>
                  </w:pPr>
                </w:p>
              </w:tc>
            </w:tr>
          </w:tbl>
          <w:p w:rsidRPr="007509C3" w:rsidR="00C31E30" w:rsidP="005E53B1" w:rsidRDefault="00C31E30" w14:paraId="6655C3A7" w14:textId="77777777">
            <w:pPr>
              <w:pStyle w:val="TableParagraph"/>
              <w:rPr>
                <w:rFonts w:ascii="Barlow" w:hAnsi="Barlow"/>
                <w:b/>
                <w:w w:val="90"/>
                <w:sz w:val="28"/>
                <w:szCs w:val="28"/>
              </w:rPr>
            </w:pPr>
          </w:p>
        </w:tc>
      </w:tr>
      <w:tr w:rsidR="001324E9" w:rsidTr="6E4F9A45" w14:paraId="5A13743B" w14:textId="77777777">
        <w:trPr>
          <w:trHeight w:val="2713" w:hRule="exact"/>
        </w:trPr>
        <w:tc>
          <w:tcPr>
            <w:tcW w:w="1631" w:type="dxa"/>
            <w:vMerge w:val="restart"/>
            <w:shd w:val="clear" w:color="auto" w:fill="F2F2F2" w:themeFill="background1" w:themeFillShade="F2"/>
            <w:tcMar/>
          </w:tcPr>
          <w:p w:rsidR="001324E9" w:rsidP="00103358" w:rsidRDefault="001324E9" w14:paraId="7131DD02" w14:textId="77777777">
            <w:pPr>
              <w:tabs>
                <w:tab w:val="left" w:pos="720"/>
              </w:tabs>
            </w:pPr>
          </w:p>
        </w:tc>
        <w:tc>
          <w:tcPr>
            <w:tcW w:w="709" w:type="dxa"/>
            <w:vMerge w:val="restart"/>
            <w:shd w:val="clear" w:color="auto" w:fill="F7F1CD"/>
            <w:tcMar/>
            <w:vAlign w:val="center"/>
          </w:tcPr>
          <w:p w:rsidRPr="0000653D" w:rsidR="001324E9" w:rsidP="0000653D" w:rsidRDefault="001324E9" w14:paraId="20F88F56" w14:textId="77777777">
            <w:pPr>
              <w:jc w:val="center"/>
              <w:rPr>
                <w:rFonts w:ascii="Barlow" w:hAnsi="Barlow"/>
                <w:color w:val="FFFFFF" w:themeColor="background1"/>
                <w:sz w:val="36"/>
                <w:szCs w:val="36"/>
              </w:rPr>
            </w:pPr>
          </w:p>
        </w:tc>
        <w:tc>
          <w:tcPr>
            <w:tcW w:w="12616" w:type="dxa"/>
            <w:tcMar/>
          </w:tcPr>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8638"/>
              <w:gridCol w:w="3394"/>
            </w:tblGrid>
            <w:tr w:rsidRPr="007509C3" w:rsidR="001324E9" w:rsidTr="00232790" w14:paraId="6A6DE235" w14:textId="77777777">
              <w:trPr>
                <w:trHeight w:val="183"/>
              </w:trPr>
              <w:tc>
                <w:tcPr>
                  <w:tcW w:w="12472" w:type="dxa"/>
                  <w:gridSpan w:val="3"/>
                  <w:shd w:val="clear" w:color="auto" w:fill="FFFFFF"/>
                  <w:vAlign w:val="center"/>
                </w:tcPr>
                <w:p w:rsidRPr="007509C3" w:rsidR="001324E9" w:rsidP="001324E9" w:rsidRDefault="001324E9" w14:paraId="375EF172" w14:textId="77777777">
                  <w:pPr>
                    <w:widowControl/>
                    <w:autoSpaceDE/>
                    <w:autoSpaceDN/>
                    <w:rPr>
                      <w:rFonts w:ascii="Barlow" w:hAnsi="Barlow" w:eastAsia="Times New Roman" w:cs="Times New Roman"/>
                      <w:color w:val="51596C"/>
                      <w:lang w:val="en-GB" w:eastAsia="en-GB"/>
                    </w:rPr>
                  </w:pPr>
                </w:p>
                <w:p w:rsidRPr="00D52F0B" w:rsidR="001324E9" w:rsidP="001324E9" w:rsidRDefault="00366215" w14:paraId="50617F79" w14:textId="77777777">
                  <w:pPr>
                    <w:widowControl/>
                    <w:autoSpaceDE/>
                    <w:autoSpaceDN/>
                    <w:rPr>
                      <w:rFonts w:ascii="Barlow" w:hAnsi="Barlow" w:eastAsia="Times New Roman" w:cs="Times New Roman"/>
                      <w:color w:val="51596C"/>
                      <w:lang w:val="en-GB" w:eastAsia="en-GB"/>
                    </w:rPr>
                  </w:pPr>
                  <w:hyperlink w:history="1" r:id="rId101">
                    <w:r w:rsidRPr="00D52F0B" w:rsidR="001324E9">
                      <w:rPr>
                        <w:rStyle w:val="Hyperlink"/>
                        <w:rFonts w:ascii="Barlow" w:hAnsi="Barlow" w:eastAsia="Times New Roman" w:cs="Times New Roman"/>
                        <w:lang w:val="en-GB" w:eastAsia="en-GB"/>
                      </w:rPr>
                      <w:t>3.10 Linking fractions, decimals and percentages</w:t>
                    </w:r>
                  </w:hyperlink>
                </w:p>
                <w:p w:rsidRPr="007509C3" w:rsidR="001324E9" w:rsidP="001324E9" w:rsidRDefault="001324E9" w14:paraId="476435B9" w14:textId="77777777">
                  <w:pPr>
                    <w:widowControl/>
                    <w:autoSpaceDE/>
                    <w:autoSpaceDN/>
                    <w:rPr>
                      <w:rFonts w:ascii="Barlow" w:hAnsi="Barlow" w:eastAsia="Times New Roman" w:cs="Times New Roman"/>
                      <w:color w:val="51596C"/>
                      <w:lang w:val="en-GB" w:eastAsia="en-GB"/>
                    </w:rPr>
                  </w:pPr>
                  <w:r w:rsidRPr="007509C3">
                    <w:rPr>
                      <w:rStyle w:val="Strong"/>
                      <w:rFonts w:ascii="Barlow" w:hAnsi="Barlow"/>
                      <w:color w:val="2D374B"/>
                      <w:shd w:val="clear" w:color="auto" w:fill="FFFFFF"/>
                    </w:rPr>
                    <w:t>Teaching point 2</w:t>
                  </w:r>
                  <w:r w:rsidRPr="007509C3">
                    <w:rPr>
                      <w:rFonts w:ascii="Barlow" w:hAnsi="Barlow"/>
                      <w:color w:val="2D374B"/>
                      <w:shd w:val="clear" w:color="auto" w:fill="FFFFFF"/>
                    </w:rPr>
                    <w:t>: These fraction–decimal equivalents can be found throughout the number system.</w:t>
                  </w:r>
                </w:p>
              </w:tc>
            </w:tr>
            <w:tr w:rsidRPr="007509C3" w:rsidR="001324E9" w:rsidTr="00232790" w14:paraId="2C69796F" w14:textId="77777777">
              <w:trPr>
                <w:trHeight w:val="183"/>
              </w:trPr>
              <w:tc>
                <w:tcPr>
                  <w:tcW w:w="440" w:type="dxa"/>
                  <w:shd w:val="clear" w:color="auto" w:fill="F7F1CD"/>
                  <w:vAlign w:val="center"/>
                  <w:hideMark/>
                </w:tcPr>
                <w:p w:rsidRPr="007509C3" w:rsidR="001324E9" w:rsidP="001324E9" w:rsidRDefault="001324E9" w14:paraId="148BE997"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33</w:t>
                  </w:r>
                </w:p>
              </w:tc>
              <w:tc>
                <w:tcPr>
                  <w:tcW w:w="8638" w:type="dxa"/>
                  <w:shd w:val="clear" w:color="auto" w:fill="F7F1CD"/>
                  <w:vAlign w:val="center"/>
                  <w:hideMark/>
                </w:tcPr>
                <w:p w:rsidRPr="007509C3" w:rsidR="001324E9" w:rsidP="001324E9" w:rsidRDefault="001324E9" w14:paraId="568D13A1"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Pupils use their knowledge of common fraction-decimal equivalents to solve conversion problems in a range of contexts</w:t>
                  </w:r>
                </w:p>
                <w:p w:rsidRPr="007509C3" w:rsidR="001324E9" w:rsidP="001324E9" w:rsidRDefault="001324E9" w14:paraId="7D36F627"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b/>
                      <w:bCs/>
                      <w:lang w:eastAsia="en-GB"/>
                    </w:rPr>
                    <w:t>5F-3 Recall decimal equivalents for common fractions</w:t>
                  </w:r>
                </w:p>
              </w:tc>
              <w:tc>
                <w:tcPr>
                  <w:tcW w:w="3394" w:type="dxa"/>
                  <w:shd w:val="clear" w:color="auto" w:fill="F7F1CD"/>
                </w:tcPr>
                <w:p w:rsidRPr="007509C3" w:rsidR="001324E9" w:rsidP="001324E9" w:rsidRDefault="001324E9" w14:paraId="408E413C" w14:textId="77777777">
                  <w:pPr>
                    <w:widowControl/>
                    <w:autoSpaceDE/>
                    <w:autoSpaceDN/>
                    <w:rPr>
                      <w:rFonts w:ascii="Barlow" w:hAnsi="Barlow" w:eastAsia="Times New Roman" w:cs="Times New Roman"/>
                      <w:lang w:val="en-GB" w:eastAsia="en-GB"/>
                    </w:rPr>
                  </w:pPr>
                  <w:r>
                    <w:rPr>
                      <w:rFonts w:ascii="Barlow" w:hAnsi="Barlow" w:eastAsia="Times New Roman" w:cs="Times New Roman"/>
                      <w:lang w:val="en-GB" w:eastAsia="en-GB"/>
                    </w:rPr>
                    <w:t xml:space="preserve">Equivalent, tenth, hundredth </w:t>
                  </w:r>
                </w:p>
              </w:tc>
            </w:tr>
            <w:tr w:rsidRPr="007509C3" w:rsidR="001324E9" w:rsidTr="00232790" w14:paraId="2FFF5DEC" w14:textId="77777777">
              <w:trPr>
                <w:trHeight w:val="196"/>
              </w:trPr>
              <w:tc>
                <w:tcPr>
                  <w:tcW w:w="440" w:type="dxa"/>
                  <w:shd w:val="clear" w:color="auto" w:fill="F7F1CD"/>
                  <w:vAlign w:val="center"/>
                  <w:hideMark/>
                </w:tcPr>
                <w:p w:rsidRPr="007509C3" w:rsidR="001324E9" w:rsidP="001324E9" w:rsidRDefault="001324E9" w14:paraId="65645A9C"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34</w:t>
                  </w:r>
                </w:p>
              </w:tc>
              <w:tc>
                <w:tcPr>
                  <w:tcW w:w="8638" w:type="dxa"/>
                  <w:shd w:val="clear" w:color="auto" w:fill="F7F1CD"/>
                  <w:vAlign w:val="center"/>
                  <w:hideMark/>
                </w:tcPr>
                <w:p w:rsidRPr="007509C3" w:rsidR="001324E9" w:rsidP="001324E9" w:rsidRDefault="001324E9" w14:paraId="55F4F0DB"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lang w:val="en-GB" w:eastAsia="en-GB"/>
                    </w:rPr>
                    <w:t>Pupils use their knowledge of common equivalents to compare fractions with decimals beyond one</w:t>
                  </w:r>
                </w:p>
                <w:p w:rsidRPr="007509C3" w:rsidR="001324E9" w:rsidP="001324E9" w:rsidRDefault="001324E9" w14:paraId="30C8E7C3" w14:textId="77777777">
                  <w:pPr>
                    <w:widowControl/>
                    <w:autoSpaceDE/>
                    <w:autoSpaceDN/>
                    <w:rPr>
                      <w:rFonts w:ascii="Barlow" w:hAnsi="Barlow" w:eastAsia="Times New Roman" w:cs="Times New Roman"/>
                      <w:lang w:val="en-GB" w:eastAsia="en-GB"/>
                    </w:rPr>
                  </w:pPr>
                  <w:r w:rsidRPr="007509C3">
                    <w:rPr>
                      <w:rFonts w:ascii="Barlow" w:hAnsi="Barlow" w:eastAsia="Times New Roman" w:cs="Times New Roman"/>
                      <w:b/>
                      <w:bCs/>
                      <w:lang w:eastAsia="en-GB"/>
                    </w:rPr>
                    <w:t>5F-3 Recall decimal equivalents for common fractions</w:t>
                  </w:r>
                </w:p>
              </w:tc>
              <w:tc>
                <w:tcPr>
                  <w:tcW w:w="3394" w:type="dxa"/>
                  <w:shd w:val="clear" w:color="auto" w:fill="F7F1CD"/>
                </w:tcPr>
                <w:p w:rsidRPr="007509C3" w:rsidR="001324E9" w:rsidP="001324E9" w:rsidRDefault="001324E9" w14:paraId="266FF464" w14:textId="77777777">
                  <w:pPr>
                    <w:widowControl/>
                    <w:autoSpaceDE/>
                    <w:autoSpaceDN/>
                    <w:rPr>
                      <w:rFonts w:ascii="Barlow" w:hAnsi="Barlow" w:eastAsia="Times New Roman" w:cs="Times New Roman"/>
                      <w:lang w:val="en-GB" w:eastAsia="en-GB"/>
                    </w:rPr>
                  </w:pPr>
                  <w:r>
                    <w:rPr>
                      <w:rFonts w:ascii="Barlow" w:hAnsi="Barlow" w:eastAsia="Times New Roman" w:cs="Times New Roman"/>
                      <w:lang w:val="en-GB" w:eastAsia="en-GB"/>
                    </w:rPr>
                    <w:t xml:space="preserve">Equivalent </w:t>
                  </w:r>
                </w:p>
              </w:tc>
            </w:tr>
          </w:tbl>
          <w:p w:rsidRPr="007509C3" w:rsidR="001324E9" w:rsidP="001324E9" w:rsidRDefault="001324E9" w14:paraId="7A9FA896" w14:textId="77777777">
            <w:pPr>
              <w:widowControl/>
              <w:autoSpaceDE/>
              <w:autoSpaceDN/>
              <w:rPr>
                <w:rFonts w:ascii="Barlow" w:hAnsi="Barlow" w:eastAsia="Times New Roman" w:cs="Times New Roman"/>
                <w:color w:val="51596C"/>
                <w:lang w:val="en-GB" w:eastAsia="en-GB"/>
              </w:rPr>
            </w:pPr>
          </w:p>
        </w:tc>
      </w:tr>
      <w:tr w:rsidR="001324E9" w:rsidTr="6E4F9A45" w14:paraId="420CFCBF" w14:textId="77777777">
        <w:trPr>
          <w:trHeight w:val="1928" w:hRule="exact"/>
        </w:trPr>
        <w:tc>
          <w:tcPr>
            <w:tcW w:w="1631" w:type="dxa"/>
            <w:vMerge/>
            <w:tcMar/>
          </w:tcPr>
          <w:p w:rsidR="001324E9" w:rsidP="00103358" w:rsidRDefault="001324E9" w14:paraId="329A2762" w14:textId="77777777">
            <w:pPr>
              <w:tabs>
                <w:tab w:val="left" w:pos="720"/>
              </w:tabs>
            </w:pPr>
          </w:p>
        </w:tc>
        <w:tc>
          <w:tcPr>
            <w:tcW w:w="709" w:type="dxa"/>
            <w:vMerge/>
            <w:tcBorders/>
            <w:tcMar/>
            <w:vAlign w:val="center"/>
          </w:tcPr>
          <w:p w:rsidRPr="0000653D" w:rsidR="001324E9" w:rsidP="0000653D" w:rsidRDefault="001324E9" w14:paraId="5EE5A800" w14:textId="77777777">
            <w:pPr>
              <w:jc w:val="center"/>
              <w:rPr>
                <w:rFonts w:ascii="Barlow" w:hAnsi="Barlow"/>
                <w:color w:val="FFFFFF" w:themeColor="background1"/>
                <w:sz w:val="36"/>
                <w:szCs w:val="36"/>
              </w:rPr>
            </w:pPr>
          </w:p>
        </w:tc>
        <w:tc>
          <w:tcPr>
            <w:tcW w:w="12616" w:type="dxa"/>
            <w:tcMar/>
          </w:tcPr>
          <w:tbl>
            <w:tblPr>
              <w:tblW w:w="12472"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40"/>
              <w:gridCol w:w="8638"/>
              <w:gridCol w:w="3394"/>
            </w:tblGrid>
            <w:tr w:rsidRPr="007509C3" w:rsidR="001324E9" w:rsidTr="00232790" w14:paraId="40132747" w14:textId="77777777">
              <w:trPr>
                <w:trHeight w:val="196"/>
              </w:trPr>
              <w:tc>
                <w:tcPr>
                  <w:tcW w:w="12472" w:type="dxa"/>
                  <w:gridSpan w:val="3"/>
                  <w:shd w:val="clear" w:color="auto" w:fill="FFFFFF"/>
                  <w:vAlign w:val="center"/>
                </w:tcPr>
                <w:p w:rsidRPr="007509C3" w:rsidR="001324E9" w:rsidP="001324E9" w:rsidRDefault="001324E9" w14:paraId="391B11A2" w14:textId="77777777">
                  <w:pPr>
                    <w:widowControl/>
                    <w:autoSpaceDE/>
                    <w:autoSpaceDN/>
                    <w:rPr>
                      <w:rFonts w:ascii="Barlow" w:hAnsi="Barlow" w:eastAsia="Times New Roman" w:cs="Times New Roman"/>
                      <w:color w:val="51596C"/>
                      <w:lang w:val="en-GB" w:eastAsia="en-GB"/>
                    </w:rPr>
                  </w:pPr>
                </w:p>
                <w:p w:rsidRPr="00D52F0B" w:rsidR="001324E9" w:rsidP="001324E9" w:rsidRDefault="00366215" w14:paraId="5E803F01" w14:textId="77777777">
                  <w:pPr>
                    <w:widowControl/>
                    <w:autoSpaceDE/>
                    <w:autoSpaceDN/>
                    <w:rPr>
                      <w:rFonts w:ascii="Barlow" w:hAnsi="Barlow" w:eastAsia="Times New Roman" w:cs="Times New Roman"/>
                      <w:color w:val="51596C"/>
                      <w:lang w:val="en-GB" w:eastAsia="en-GB"/>
                    </w:rPr>
                  </w:pPr>
                  <w:hyperlink w:history="1" r:id="rId102">
                    <w:r w:rsidRPr="00D52F0B" w:rsidR="001324E9">
                      <w:rPr>
                        <w:rStyle w:val="Hyperlink"/>
                        <w:rFonts w:ascii="Barlow" w:hAnsi="Barlow" w:eastAsia="Times New Roman" w:cs="Times New Roman"/>
                        <w:lang w:val="en-GB" w:eastAsia="en-GB"/>
                      </w:rPr>
                      <w:t>3.10 Linking fractions, decimals and percentages</w:t>
                    </w:r>
                  </w:hyperlink>
                </w:p>
                <w:p w:rsidRPr="007509C3" w:rsidR="001324E9" w:rsidP="001324E9" w:rsidRDefault="001324E9" w14:paraId="78FDEA51" w14:textId="77777777">
                  <w:pPr>
                    <w:widowControl/>
                    <w:autoSpaceDE/>
                    <w:autoSpaceDN/>
                    <w:rPr>
                      <w:rFonts w:ascii="Barlow" w:hAnsi="Barlow" w:eastAsia="Times New Roman" w:cs="Times New Roman"/>
                      <w:color w:val="2D374B"/>
                      <w:lang w:val="en-GB" w:eastAsia="en-GB"/>
                    </w:rPr>
                  </w:pPr>
                  <w:r w:rsidRPr="007509C3">
                    <w:rPr>
                      <w:rStyle w:val="Strong"/>
                      <w:rFonts w:ascii="Barlow" w:hAnsi="Barlow"/>
                      <w:color w:val="2D374B"/>
                      <w:shd w:val="clear" w:color="auto" w:fill="FFFFFF"/>
                    </w:rPr>
                    <w:t>Teaching point 3</w:t>
                  </w:r>
                  <w:r w:rsidRPr="007509C3">
                    <w:rPr>
                      <w:rFonts w:ascii="Barlow" w:hAnsi="Barlow"/>
                      <w:color w:val="2D374B"/>
                      <w:shd w:val="clear" w:color="auto" w:fill="FFFFFF"/>
                    </w:rPr>
                    <w:t>: Fraction–decimal equivalence can sometimes be used to simplify calculations.</w:t>
                  </w:r>
                </w:p>
              </w:tc>
            </w:tr>
            <w:tr w:rsidRPr="007509C3" w:rsidR="001324E9" w:rsidTr="00232790" w14:paraId="55D8A089" w14:textId="77777777">
              <w:trPr>
                <w:trHeight w:val="328"/>
              </w:trPr>
              <w:tc>
                <w:tcPr>
                  <w:tcW w:w="440" w:type="dxa"/>
                  <w:shd w:val="clear" w:color="auto" w:fill="FFFFFF"/>
                  <w:vAlign w:val="center"/>
                  <w:hideMark/>
                </w:tcPr>
                <w:p w:rsidRPr="007509C3" w:rsidR="001324E9" w:rsidP="001324E9" w:rsidRDefault="001324E9" w14:paraId="39D6A064"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35</w:t>
                  </w:r>
                </w:p>
              </w:tc>
              <w:tc>
                <w:tcPr>
                  <w:tcW w:w="8638" w:type="dxa"/>
                  <w:shd w:val="clear" w:color="auto" w:fill="FFFFFF"/>
                  <w:vAlign w:val="center"/>
                  <w:hideMark/>
                </w:tcPr>
                <w:p w:rsidRPr="007509C3" w:rsidR="001324E9" w:rsidP="001324E9" w:rsidRDefault="001324E9" w14:paraId="79D3EEBF" w14:textId="77777777">
                  <w:pPr>
                    <w:widowControl/>
                    <w:autoSpaceDE/>
                    <w:autoSpaceDN/>
                    <w:rPr>
                      <w:rFonts w:ascii="Barlow" w:hAnsi="Barlow" w:eastAsia="Times New Roman" w:cs="Times New Roman"/>
                      <w:color w:val="51596C"/>
                      <w:lang w:val="en-GB" w:eastAsia="en-GB"/>
                    </w:rPr>
                  </w:pPr>
                  <w:r w:rsidRPr="007509C3">
                    <w:rPr>
                      <w:rFonts w:ascii="Barlow" w:hAnsi="Barlow" w:eastAsia="Times New Roman" w:cs="Times New Roman"/>
                      <w:color w:val="51596C"/>
                      <w:lang w:val="en-GB" w:eastAsia="en-GB"/>
                    </w:rPr>
                    <w:t>Pupils use their knowledge of simplifying calculations by substitution to solve problems in a range of contexts</w:t>
                  </w:r>
                </w:p>
              </w:tc>
              <w:tc>
                <w:tcPr>
                  <w:tcW w:w="3394" w:type="dxa"/>
                  <w:shd w:val="clear" w:color="auto" w:fill="FFFFFF"/>
                </w:tcPr>
                <w:p w:rsidRPr="007509C3" w:rsidR="001324E9" w:rsidP="001324E9" w:rsidRDefault="001324E9" w14:paraId="527B0E18" w14:textId="77777777">
                  <w:pPr>
                    <w:widowControl/>
                    <w:autoSpaceDE/>
                    <w:autoSpaceDN/>
                    <w:rPr>
                      <w:rFonts w:ascii="Barlow" w:hAnsi="Barlow" w:eastAsia="Times New Roman" w:cs="Times New Roman"/>
                      <w:color w:val="51596C"/>
                      <w:lang w:val="en-GB" w:eastAsia="en-GB"/>
                    </w:rPr>
                  </w:pPr>
                </w:p>
              </w:tc>
            </w:tr>
          </w:tbl>
          <w:p w:rsidRPr="00357336" w:rsidR="001324E9" w:rsidP="005E53B1" w:rsidRDefault="001324E9" w14:paraId="2B6AFA31" w14:textId="77777777">
            <w:pPr>
              <w:pStyle w:val="TableParagraph"/>
              <w:rPr>
                <w:rFonts w:ascii="Barlow" w:hAnsi="Barlow"/>
                <w:b/>
                <w:w w:val="90"/>
                <w:sz w:val="28"/>
                <w:szCs w:val="28"/>
              </w:rPr>
            </w:pPr>
          </w:p>
        </w:tc>
      </w:tr>
      <w:tr w:rsidR="00DB3A15" w:rsidTr="6E4F9A45" w14:paraId="38F371A6" w14:textId="77777777">
        <w:trPr>
          <w:trHeight w:val="737" w:hRule="exact"/>
        </w:trPr>
        <w:tc>
          <w:tcPr>
            <w:tcW w:w="1631" w:type="dxa"/>
            <w:vMerge w:val="restart"/>
            <w:shd w:val="clear" w:color="auto" w:fill="FFFFFF" w:themeFill="background1"/>
            <w:tcMar/>
          </w:tcPr>
          <w:p w:rsidRPr="00103358" w:rsidR="00103358" w:rsidP="00103358" w:rsidRDefault="00366215" w14:paraId="453F5FAB" w14:textId="77777777">
            <w:pPr>
              <w:tabs>
                <w:tab w:val="left" w:pos="720"/>
              </w:tabs>
              <w:rPr>
                <w:rFonts w:ascii="Barlow" w:hAnsi="Barlow"/>
                <w:color w:val="FFFFFF" w:themeColor="background1"/>
                <w:lang w:val="en-GB"/>
              </w:rPr>
            </w:pPr>
            <w:hyperlink w:history="1" r:id="rId103">
              <w:r w:rsidRPr="00103358" w:rsidR="00103358">
                <w:rPr>
                  <w:rStyle w:val="Hyperlink"/>
                  <w:rFonts w:ascii="Barlow" w:hAnsi="Barlow"/>
                  <w:lang w:val="en-GB"/>
                </w:rPr>
                <w:t xml:space="preserve">5NPV-5 Page </w:t>
              </w:r>
            </w:hyperlink>
            <w:hyperlink w:history="1" r:id="rId104">
              <w:r w:rsidRPr="00103358" w:rsidR="00103358">
                <w:rPr>
                  <w:rStyle w:val="Hyperlink"/>
                  <w:rFonts w:ascii="Barlow" w:hAnsi="Barlow"/>
                  <w:lang w:val="en-GB"/>
                </w:rPr>
                <w:t>229</w:t>
              </w:r>
            </w:hyperlink>
          </w:p>
          <w:p w:rsidR="00DB3A15" w:rsidP="00AF6164" w:rsidRDefault="00DB3A15" w14:paraId="70C0BAA6" w14:textId="77777777">
            <w:pPr>
              <w:rPr>
                <w:rFonts w:ascii="Barlow" w:hAnsi="Barlow"/>
                <w:color w:val="FFFFFF" w:themeColor="background1"/>
                <w:sz w:val="36"/>
                <w:szCs w:val="36"/>
              </w:rPr>
            </w:pPr>
          </w:p>
          <w:p w:rsidRPr="0000653D" w:rsidR="00AF6164" w:rsidP="00AF6164" w:rsidRDefault="00AF6164" w14:paraId="6D61AD57" w14:textId="26F5ADC3">
            <w:pPr>
              <w:rPr>
                <w:rFonts w:ascii="Barlow" w:hAnsi="Barlow"/>
                <w:color w:val="FFFFFF" w:themeColor="background1"/>
                <w:sz w:val="36"/>
                <w:szCs w:val="36"/>
              </w:rPr>
            </w:pPr>
            <w:r w:rsidRPr="006251B2">
              <w:rPr>
                <w:rFonts w:ascii="Barlow" w:hAnsi="Barlow"/>
                <w:noProof/>
                <w:sz w:val="18"/>
                <w:szCs w:val="18"/>
              </w:rPr>
              <w:drawing>
                <wp:inline distT="0" distB="0" distL="0" distR="0" wp14:anchorId="2C624703" wp14:editId="514B045F">
                  <wp:extent cx="657225" cy="212487"/>
                  <wp:effectExtent l="19050" t="19050" r="9525" b="165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r w:rsidRPr="006251B2">
              <w:rPr>
                <w:rFonts w:ascii="Barlow" w:hAnsi="Barlow"/>
                <w:noProof/>
                <w:sz w:val="18"/>
                <w:szCs w:val="18"/>
              </w:rPr>
              <w:drawing>
                <wp:inline distT="0" distB="0" distL="0" distR="0" wp14:anchorId="3A17D62D" wp14:editId="3F804900">
                  <wp:extent cx="507471" cy="266700"/>
                  <wp:effectExtent l="19050" t="19050" r="26035" b="190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tc>
        <w:tc>
          <w:tcPr>
            <w:tcW w:w="709" w:type="dxa"/>
            <w:tcBorders>
              <w:bottom w:val="nil"/>
            </w:tcBorders>
            <w:shd w:val="clear" w:color="auto" w:fill="76C6B3"/>
            <w:tcMar/>
            <w:vAlign w:val="center"/>
          </w:tcPr>
          <w:p w:rsidRPr="0000653D" w:rsidR="00DB3A15" w:rsidP="0000653D" w:rsidRDefault="00DB3A15" w14:paraId="3D014F39" w14:textId="5AFB1501">
            <w:pPr>
              <w:jc w:val="center"/>
              <w:rPr>
                <w:rFonts w:ascii="Barlow" w:hAnsi="Barlow"/>
                <w:color w:val="FFFFFF" w:themeColor="background1"/>
                <w:sz w:val="36"/>
                <w:szCs w:val="36"/>
              </w:rPr>
            </w:pPr>
            <w:r w:rsidRPr="0000653D">
              <w:rPr>
                <w:rFonts w:ascii="Barlow" w:hAnsi="Barlow"/>
                <w:color w:val="FFFFFF" w:themeColor="background1"/>
                <w:sz w:val="36"/>
                <w:szCs w:val="36"/>
              </w:rPr>
              <w:t>9</w:t>
            </w:r>
          </w:p>
          <w:p w:rsidR="00DB3A15" w:rsidP="0000653D" w:rsidRDefault="00DB3A15" w14:paraId="6A50479A" w14:textId="77777777">
            <w:pPr>
              <w:pStyle w:val="TableParagraph"/>
              <w:spacing w:before="115" w:line="109" w:lineRule="exact"/>
              <w:ind w:left="36" w:right="34"/>
              <w:jc w:val="center"/>
              <w:rPr>
                <w:rFonts w:ascii="Cambria"/>
                <w:b/>
                <w:color w:val="FFFFFF" w:themeColor="background1"/>
                <w:spacing w:val="-10"/>
                <w:sz w:val="24"/>
              </w:rPr>
            </w:pPr>
          </w:p>
          <w:p w:rsidR="00DB3A15" w:rsidP="0000653D" w:rsidRDefault="00DB3A15" w14:paraId="5C8014D4" w14:textId="764904F6">
            <w:pPr>
              <w:pStyle w:val="TableParagraph"/>
              <w:spacing w:before="115" w:line="109" w:lineRule="exact"/>
              <w:ind w:left="36" w:right="34"/>
              <w:jc w:val="center"/>
              <w:rPr>
                <w:rFonts w:ascii="Cambria"/>
                <w:b/>
                <w:sz w:val="24"/>
              </w:rPr>
            </w:pPr>
          </w:p>
        </w:tc>
        <w:tc>
          <w:tcPr>
            <w:tcW w:w="12616" w:type="dxa"/>
            <w:vMerge w:val="restart"/>
            <w:tcMar/>
          </w:tcPr>
          <w:p w:rsidR="00DB3A15" w:rsidP="005E53B1" w:rsidRDefault="00DB3A15" w14:paraId="66521A9C" w14:textId="77777777">
            <w:pPr>
              <w:pStyle w:val="TableParagraph"/>
              <w:rPr>
                <w:rFonts w:ascii="Barlow" w:hAnsi="Barlow"/>
                <w:b/>
                <w:spacing w:val="-2"/>
                <w:sz w:val="28"/>
                <w:szCs w:val="28"/>
              </w:rPr>
            </w:pPr>
            <w:r w:rsidRPr="00357336">
              <w:rPr>
                <w:rFonts w:ascii="Barlow" w:hAnsi="Barlow"/>
                <w:b/>
                <w:w w:val="90"/>
                <w:sz w:val="28"/>
                <w:szCs w:val="28"/>
              </w:rPr>
              <w:t>Converting</w:t>
            </w:r>
            <w:r w:rsidRPr="00357336">
              <w:rPr>
                <w:rFonts w:ascii="Barlow" w:hAnsi="Barlow"/>
                <w:b/>
                <w:spacing w:val="49"/>
                <w:sz w:val="28"/>
                <w:szCs w:val="28"/>
              </w:rPr>
              <w:t xml:space="preserve"> </w:t>
            </w:r>
            <w:r w:rsidRPr="00357336">
              <w:rPr>
                <w:rFonts w:ascii="Barlow" w:hAnsi="Barlow"/>
                <w:b/>
                <w:spacing w:val="-2"/>
                <w:sz w:val="28"/>
                <w:szCs w:val="28"/>
              </w:rPr>
              <w:t>units</w:t>
            </w:r>
          </w:p>
          <w:p w:rsidRPr="00FA3F88" w:rsidR="001324E9" w:rsidP="001324E9" w:rsidRDefault="001324E9" w14:paraId="52361461" w14:textId="77777777">
            <w:pPr>
              <w:widowControl/>
              <w:shd w:val="clear" w:color="auto" w:fill="FFFFFF"/>
              <w:autoSpaceDE/>
              <w:autoSpaceDN/>
              <w:rPr>
                <w:rFonts w:ascii="Barlow" w:hAnsi="Barlow"/>
                <w:b/>
                <w:spacing w:val="-6"/>
                <w:sz w:val="28"/>
                <w:szCs w:val="28"/>
              </w:rPr>
            </w:pPr>
            <w:r w:rsidRPr="0083459A">
              <w:rPr>
                <w:rFonts w:ascii="Barlow" w:hAnsi="Barlow" w:eastAsia="Times New Roman" w:cs="Times New Roman"/>
                <w:color w:val="E36C0A" w:themeColor="accent6" w:themeShade="BF"/>
                <w:lang w:eastAsia="en-GB"/>
              </w:rPr>
              <w:t>Pre-assessment</w:t>
            </w:r>
          </w:p>
          <w:p w:rsidRPr="001324E9" w:rsidR="00DB3A15" w:rsidP="005E53B1" w:rsidRDefault="001324E9" w14:paraId="3678F69E" w14:textId="74F45D7A">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NPV-5</w:t>
            </w:r>
          </w:p>
          <w:tbl>
            <w:tblPr>
              <w:tblW w:w="12439" w:type="dxa"/>
              <w:tblInd w:w="16"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76"/>
              <w:gridCol w:w="8987"/>
              <w:gridCol w:w="3176"/>
            </w:tblGrid>
            <w:tr w:rsidRPr="001111B3" w:rsidR="00DB3A15" w:rsidTr="00EC0B4F" w14:paraId="1D3D5409" w14:textId="419DC2DB">
              <w:trPr>
                <w:trHeight w:val="280"/>
              </w:trPr>
              <w:tc>
                <w:tcPr>
                  <w:tcW w:w="276" w:type="dxa"/>
                  <w:shd w:val="clear" w:color="auto" w:fill="BD858B"/>
                  <w:vAlign w:val="center"/>
                  <w:hideMark/>
                </w:tcPr>
                <w:p w:rsidRPr="00EC0B4F" w:rsidR="00DB3A15" w:rsidP="001111B3" w:rsidRDefault="00DB3A15" w14:paraId="52AD8987"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1</w:t>
                  </w:r>
                </w:p>
              </w:tc>
              <w:tc>
                <w:tcPr>
                  <w:tcW w:w="8987" w:type="dxa"/>
                  <w:shd w:val="clear" w:color="auto" w:fill="BD858B"/>
                  <w:vAlign w:val="center"/>
                  <w:hideMark/>
                </w:tcPr>
                <w:p w:rsidRPr="00EC0B4F" w:rsidR="00DB3A15" w:rsidP="001111B3" w:rsidRDefault="00DB3A15" w14:paraId="64AB39DA"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Pupils apply memorised unit conversions to convert between units of measure (larger to smaller units - whole number conversions)</w:t>
                  </w:r>
                </w:p>
                <w:p w:rsidRPr="00EC0B4F" w:rsidR="001D42D4" w:rsidP="001111B3" w:rsidRDefault="001D42D4" w14:paraId="6681D10A" w14:textId="3DECF8CB">
                  <w:pPr>
                    <w:widowControl/>
                    <w:autoSpaceDE/>
                    <w:autoSpaceDN/>
                    <w:rPr>
                      <w:rFonts w:ascii="Barlow" w:hAnsi="Barlow" w:eastAsia="Times New Roman" w:cs="Times New Roman"/>
                      <w:b/>
                      <w:bCs/>
                      <w:color w:val="FFFFFF" w:themeColor="background1"/>
                      <w:lang w:val="en-GB" w:eastAsia="en-GB"/>
                    </w:rPr>
                  </w:pPr>
                  <w:r w:rsidRPr="00EC0B4F">
                    <w:rPr>
                      <w:rFonts w:ascii="Barlow" w:hAnsi="Barlow" w:eastAsia="Times New Roman" w:cs="Times New Roman"/>
                      <w:b/>
                      <w:bCs/>
                      <w:color w:val="FFFFFF" w:themeColor="background1"/>
                      <w:lang w:eastAsia="en-GB"/>
                    </w:rPr>
                    <w:t>5NPV-5 Convert between units of measure</w:t>
                  </w:r>
                </w:p>
              </w:tc>
              <w:tc>
                <w:tcPr>
                  <w:tcW w:w="3176" w:type="dxa"/>
                  <w:shd w:val="clear" w:color="auto" w:fill="BD858B"/>
                </w:tcPr>
                <w:p w:rsidR="00DB3A15" w:rsidP="001111B3" w:rsidRDefault="0050409C" w14:paraId="13E4CC2C"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Equivalent </w:t>
                  </w:r>
                </w:p>
                <w:p w:rsidRPr="00EC0B4F" w:rsidR="0050409C" w:rsidP="001111B3" w:rsidRDefault="0050409C" w14:paraId="5C4921A6" w14:textId="367A322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Convert </w:t>
                  </w:r>
                </w:p>
              </w:tc>
            </w:tr>
            <w:tr w:rsidRPr="001111B3" w:rsidR="00DB3A15" w:rsidTr="00EC0B4F" w14:paraId="5E1DD8AA" w14:textId="3EFCFC88">
              <w:trPr>
                <w:trHeight w:val="280"/>
              </w:trPr>
              <w:tc>
                <w:tcPr>
                  <w:tcW w:w="276" w:type="dxa"/>
                  <w:shd w:val="clear" w:color="auto" w:fill="BD858B"/>
                  <w:vAlign w:val="center"/>
                  <w:hideMark/>
                </w:tcPr>
                <w:p w:rsidRPr="00EC0B4F" w:rsidR="00DB3A15" w:rsidP="001111B3" w:rsidRDefault="00DB3A15" w14:paraId="54CDAA38"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2</w:t>
                  </w:r>
                </w:p>
              </w:tc>
              <w:tc>
                <w:tcPr>
                  <w:tcW w:w="8987" w:type="dxa"/>
                  <w:shd w:val="clear" w:color="auto" w:fill="BD858B"/>
                  <w:vAlign w:val="center"/>
                  <w:hideMark/>
                </w:tcPr>
                <w:p w:rsidRPr="00EC0B4F" w:rsidR="00DB3A15" w:rsidP="001111B3" w:rsidRDefault="00DB3A15" w14:paraId="318A96FB"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Pupils apply memorised unit conversions to convert between units of measure (smaller to larger units - whole number conversions)</w:t>
                  </w:r>
                </w:p>
                <w:p w:rsidRPr="00EC0B4F" w:rsidR="006A58BB" w:rsidP="001111B3" w:rsidRDefault="006A58BB" w14:paraId="71081516" w14:textId="77C77F89">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b/>
                      <w:bCs/>
                      <w:color w:val="FFFFFF" w:themeColor="background1"/>
                      <w:lang w:eastAsia="en-GB"/>
                    </w:rPr>
                    <w:t>5NPV-5 Convert between units of measure</w:t>
                  </w:r>
                </w:p>
              </w:tc>
              <w:tc>
                <w:tcPr>
                  <w:tcW w:w="3176" w:type="dxa"/>
                  <w:shd w:val="clear" w:color="auto" w:fill="BD858B"/>
                </w:tcPr>
                <w:p w:rsidR="001318C2" w:rsidP="001318C2" w:rsidRDefault="001318C2" w14:paraId="73E84DB3"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Equivalent </w:t>
                  </w:r>
                </w:p>
                <w:p w:rsidRPr="00EC0B4F" w:rsidR="00DB3A15" w:rsidP="001318C2" w:rsidRDefault="001318C2" w14:paraId="0A70B065" w14:textId="31F9C078">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Convert</w:t>
                  </w:r>
                </w:p>
              </w:tc>
            </w:tr>
            <w:tr w:rsidRPr="001111B3" w:rsidR="00DB3A15" w:rsidTr="00EC0B4F" w14:paraId="4CE07FE9" w14:textId="650BC9FC">
              <w:trPr>
                <w:trHeight w:val="139"/>
              </w:trPr>
              <w:tc>
                <w:tcPr>
                  <w:tcW w:w="276" w:type="dxa"/>
                  <w:shd w:val="clear" w:color="auto" w:fill="BD858B"/>
                  <w:vAlign w:val="center"/>
                  <w:hideMark/>
                </w:tcPr>
                <w:p w:rsidRPr="00EC0B4F" w:rsidR="00DB3A15" w:rsidP="001111B3" w:rsidRDefault="00DB3A15" w14:paraId="3A0DCC59"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3</w:t>
                  </w:r>
                </w:p>
              </w:tc>
              <w:tc>
                <w:tcPr>
                  <w:tcW w:w="8987" w:type="dxa"/>
                  <w:shd w:val="clear" w:color="auto" w:fill="BD858B"/>
                  <w:vAlign w:val="center"/>
                  <w:hideMark/>
                </w:tcPr>
                <w:p w:rsidRPr="00EC0B4F" w:rsidR="00DB3A15" w:rsidP="001111B3" w:rsidRDefault="00DB3A15" w14:paraId="064E5E84"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Pupils convert from and to fraction and decimal fraction quantities of larger units</w:t>
                  </w:r>
                </w:p>
                <w:p w:rsidRPr="00EC0B4F" w:rsidR="006A58BB" w:rsidP="001111B3" w:rsidRDefault="006A58BB" w14:paraId="3E653CF6" w14:textId="078CB271">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b/>
                      <w:bCs/>
                      <w:color w:val="FFFFFF" w:themeColor="background1"/>
                      <w:lang w:eastAsia="en-GB"/>
                    </w:rPr>
                    <w:t>5NPV-5 Convert between units of measure</w:t>
                  </w:r>
                </w:p>
              </w:tc>
              <w:tc>
                <w:tcPr>
                  <w:tcW w:w="3176" w:type="dxa"/>
                  <w:shd w:val="clear" w:color="auto" w:fill="BD858B"/>
                </w:tcPr>
                <w:p w:rsidR="00E10780" w:rsidP="00E10780" w:rsidRDefault="00E10780" w14:paraId="03877BF4"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Equivalent </w:t>
                  </w:r>
                </w:p>
                <w:p w:rsidRPr="00EC0B4F" w:rsidR="00DB3A15" w:rsidP="00E10780" w:rsidRDefault="00E10780" w14:paraId="1050BA97" w14:textId="7FAAF942">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Convert</w:t>
                  </w:r>
                </w:p>
              </w:tc>
            </w:tr>
            <w:tr w:rsidRPr="001111B3" w:rsidR="00DB3A15" w:rsidTr="00EC0B4F" w14:paraId="4CA26AB7" w14:textId="4B7FF107">
              <w:trPr>
                <w:trHeight w:val="280"/>
              </w:trPr>
              <w:tc>
                <w:tcPr>
                  <w:tcW w:w="276" w:type="dxa"/>
                  <w:shd w:val="clear" w:color="auto" w:fill="BD858B"/>
                  <w:vAlign w:val="center"/>
                  <w:hideMark/>
                </w:tcPr>
                <w:p w:rsidRPr="00EC0B4F" w:rsidR="00DB3A15" w:rsidP="001111B3" w:rsidRDefault="00DB3A15" w14:paraId="5B97DF9D"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4</w:t>
                  </w:r>
                </w:p>
              </w:tc>
              <w:tc>
                <w:tcPr>
                  <w:tcW w:w="8987" w:type="dxa"/>
                  <w:shd w:val="clear" w:color="auto" w:fill="BD858B"/>
                  <w:vAlign w:val="center"/>
                  <w:hideMark/>
                </w:tcPr>
                <w:p w:rsidRPr="00EC0B4F" w:rsidR="00DB3A15" w:rsidP="001111B3" w:rsidRDefault="00DB3A15" w14:paraId="75EF676B"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Pupils derive common conversions over 1</w:t>
                  </w:r>
                </w:p>
                <w:p w:rsidRPr="00EC0B4F" w:rsidR="006A58BB" w:rsidP="001111B3" w:rsidRDefault="006A58BB" w14:paraId="6C6A7F4C" w14:textId="7C5F70C6">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b/>
                      <w:bCs/>
                      <w:color w:val="FFFFFF" w:themeColor="background1"/>
                      <w:lang w:eastAsia="en-GB"/>
                    </w:rPr>
                    <w:t>5NPV-5 Convert between units of measure</w:t>
                  </w:r>
                </w:p>
              </w:tc>
              <w:tc>
                <w:tcPr>
                  <w:tcW w:w="3176" w:type="dxa"/>
                  <w:shd w:val="clear" w:color="auto" w:fill="BD858B"/>
                </w:tcPr>
                <w:p w:rsidR="00487C00" w:rsidP="00487C00" w:rsidRDefault="00487C00" w14:paraId="2027268B"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Equivalent </w:t>
                  </w:r>
                </w:p>
                <w:p w:rsidRPr="00EC0B4F" w:rsidR="00DB3A15" w:rsidP="00487C00" w:rsidRDefault="00487C00" w14:paraId="064E72B6" w14:textId="18FE5440">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Convert</w:t>
                  </w:r>
                </w:p>
              </w:tc>
            </w:tr>
            <w:tr w:rsidRPr="001111B3" w:rsidR="009B0FAE" w:rsidTr="00EC0B4F" w14:paraId="5752E1A0" w14:textId="53F13AB0">
              <w:trPr>
                <w:trHeight w:val="280"/>
              </w:trPr>
              <w:tc>
                <w:tcPr>
                  <w:tcW w:w="276" w:type="dxa"/>
                  <w:shd w:val="clear" w:color="auto" w:fill="BD858B"/>
                  <w:vAlign w:val="center"/>
                  <w:hideMark/>
                </w:tcPr>
                <w:p w:rsidRPr="00EC0B4F" w:rsidR="009B0FAE" w:rsidP="009B0FAE" w:rsidRDefault="009B0FAE" w14:paraId="0DE4BBBC"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5</w:t>
                  </w:r>
                </w:p>
              </w:tc>
              <w:tc>
                <w:tcPr>
                  <w:tcW w:w="8987" w:type="dxa"/>
                  <w:shd w:val="clear" w:color="auto" w:fill="BD858B"/>
                  <w:vAlign w:val="center"/>
                  <w:hideMark/>
                </w:tcPr>
                <w:p w:rsidRPr="00EC0B4F" w:rsidR="009B0FAE" w:rsidP="009B0FAE" w:rsidRDefault="009B0FAE" w14:paraId="7A8E638C"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Pupils carry out conversions that correspond to 100 parts</w:t>
                  </w:r>
                </w:p>
                <w:p w:rsidRPr="00EC0B4F" w:rsidR="009B0FAE" w:rsidP="009B0FAE" w:rsidRDefault="009B0FAE" w14:paraId="1B02D931" w14:textId="438DD8E3">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b/>
                      <w:bCs/>
                      <w:color w:val="FFFFFF" w:themeColor="background1"/>
                      <w:lang w:eastAsia="en-GB"/>
                    </w:rPr>
                    <w:t>5NPV-5 Convert between units of measure</w:t>
                  </w:r>
                </w:p>
              </w:tc>
              <w:tc>
                <w:tcPr>
                  <w:tcW w:w="3176" w:type="dxa"/>
                  <w:shd w:val="clear" w:color="auto" w:fill="BD858B"/>
                </w:tcPr>
                <w:p w:rsidR="009B0FAE" w:rsidP="009B0FAE" w:rsidRDefault="009B0FAE" w14:paraId="0ECB11FC" w14:textId="7777777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Equivalent </w:t>
                  </w:r>
                </w:p>
                <w:p w:rsidRPr="00EC0B4F" w:rsidR="009B0FAE" w:rsidP="009B0FAE" w:rsidRDefault="009B0FAE" w14:paraId="68655D62" w14:textId="1F7DBCAD">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Convert</w:t>
                  </w:r>
                </w:p>
              </w:tc>
            </w:tr>
            <w:tr w:rsidRPr="001111B3" w:rsidR="009B0FAE" w:rsidTr="00EC0B4F" w14:paraId="33E5B8A3" w14:textId="536DCE23">
              <w:trPr>
                <w:trHeight w:val="280"/>
              </w:trPr>
              <w:tc>
                <w:tcPr>
                  <w:tcW w:w="276" w:type="dxa"/>
                  <w:shd w:val="clear" w:color="auto" w:fill="BD858B"/>
                  <w:vAlign w:val="center"/>
                  <w:hideMark/>
                </w:tcPr>
                <w:p w:rsidRPr="00EC0B4F" w:rsidR="009B0FAE" w:rsidP="009B0FAE" w:rsidRDefault="009B0FAE" w14:paraId="21A69324"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6</w:t>
                  </w:r>
                </w:p>
              </w:tc>
              <w:tc>
                <w:tcPr>
                  <w:tcW w:w="8987" w:type="dxa"/>
                  <w:shd w:val="clear" w:color="auto" w:fill="BD858B"/>
                  <w:vAlign w:val="center"/>
                  <w:hideMark/>
                </w:tcPr>
                <w:p w:rsidRPr="00EC0B4F" w:rsidR="009B0FAE" w:rsidP="009B0FAE" w:rsidRDefault="009B0FAE" w14:paraId="36BCD187" w14:textId="77777777">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color w:val="FFFFFF" w:themeColor="background1"/>
                      <w:lang w:val="en-GB" w:eastAsia="en-GB"/>
                    </w:rPr>
                    <w:t>Pupils solve measures problems involving different units</w:t>
                  </w:r>
                </w:p>
                <w:p w:rsidRPr="00EC0B4F" w:rsidR="009B0FAE" w:rsidP="009B0FAE" w:rsidRDefault="009B0FAE" w14:paraId="0E6781A8" w14:textId="04BEEC4E">
                  <w:pPr>
                    <w:widowControl/>
                    <w:autoSpaceDE/>
                    <w:autoSpaceDN/>
                    <w:rPr>
                      <w:rFonts w:ascii="Barlow" w:hAnsi="Barlow" w:eastAsia="Times New Roman" w:cs="Times New Roman"/>
                      <w:color w:val="FFFFFF" w:themeColor="background1"/>
                      <w:lang w:val="en-GB" w:eastAsia="en-GB"/>
                    </w:rPr>
                  </w:pPr>
                  <w:r w:rsidRPr="00EC0B4F">
                    <w:rPr>
                      <w:rFonts w:ascii="Barlow" w:hAnsi="Barlow" w:eastAsia="Times New Roman" w:cs="Times New Roman"/>
                      <w:b/>
                      <w:bCs/>
                      <w:color w:val="FFFFFF" w:themeColor="background1"/>
                      <w:lang w:eastAsia="en-GB"/>
                    </w:rPr>
                    <w:t>5NPV-5 Convert between units of measure</w:t>
                  </w:r>
                </w:p>
              </w:tc>
              <w:tc>
                <w:tcPr>
                  <w:tcW w:w="3176" w:type="dxa"/>
                  <w:shd w:val="clear" w:color="auto" w:fill="BD858B"/>
                </w:tcPr>
                <w:p w:rsidRPr="00EC0B4F" w:rsidR="009B0FAE" w:rsidP="009B0FAE" w:rsidRDefault="000A6639" w14:paraId="3689F0E1" w14:textId="28176C5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Convert,  represent, calculate </w:t>
                  </w:r>
                </w:p>
              </w:tc>
            </w:tr>
            <w:tr w:rsidRPr="001111B3" w:rsidR="009B0FAE" w:rsidTr="00DB3A15" w14:paraId="497D21F6" w14:textId="56858AA9">
              <w:trPr>
                <w:trHeight w:val="280"/>
              </w:trPr>
              <w:tc>
                <w:tcPr>
                  <w:tcW w:w="276" w:type="dxa"/>
                  <w:shd w:val="clear" w:color="auto" w:fill="FFFFFF"/>
                  <w:vAlign w:val="center"/>
                  <w:hideMark/>
                </w:tcPr>
                <w:p w:rsidRPr="001111B3" w:rsidR="009B0FAE" w:rsidP="009B0FAE" w:rsidRDefault="009B0FAE" w14:paraId="0EE91E4F" w14:textId="77777777">
                  <w:pPr>
                    <w:widowControl/>
                    <w:autoSpaceDE/>
                    <w:autoSpaceDN/>
                    <w:rPr>
                      <w:rFonts w:ascii="Barlow" w:hAnsi="Barlow" w:eastAsia="Times New Roman" w:cs="Times New Roman"/>
                      <w:color w:val="51596C"/>
                      <w:lang w:val="en-GB" w:eastAsia="en-GB"/>
                    </w:rPr>
                  </w:pPr>
                  <w:r w:rsidRPr="001111B3">
                    <w:rPr>
                      <w:rFonts w:ascii="Barlow" w:hAnsi="Barlow" w:eastAsia="Times New Roman" w:cs="Times New Roman"/>
                      <w:color w:val="51596C"/>
                      <w:lang w:val="en-GB" w:eastAsia="en-GB"/>
                    </w:rPr>
                    <w:t>7</w:t>
                  </w:r>
                </w:p>
              </w:tc>
              <w:tc>
                <w:tcPr>
                  <w:tcW w:w="8987" w:type="dxa"/>
                  <w:shd w:val="clear" w:color="auto" w:fill="FFFFFF"/>
                  <w:vAlign w:val="center"/>
                  <w:hideMark/>
                </w:tcPr>
                <w:p w:rsidRPr="001111B3" w:rsidR="009B0FAE" w:rsidP="009B0FAE" w:rsidRDefault="009B0FAE" w14:paraId="203C6F0E" w14:textId="77777777">
                  <w:pPr>
                    <w:widowControl/>
                    <w:autoSpaceDE/>
                    <w:autoSpaceDN/>
                    <w:rPr>
                      <w:rFonts w:ascii="Barlow" w:hAnsi="Barlow" w:eastAsia="Times New Roman" w:cs="Times New Roman"/>
                      <w:color w:val="51596C"/>
                      <w:lang w:val="en-GB" w:eastAsia="en-GB"/>
                    </w:rPr>
                  </w:pPr>
                  <w:r w:rsidRPr="001111B3">
                    <w:rPr>
                      <w:rFonts w:ascii="Barlow" w:hAnsi="Barlow" w:eastAsia="Times New Roman" w:cs="Times New Roman"/>
                      <w:color w:val="51596C"/>
                      <w:lang w:val="en-GB" w:eastAsia="en-GB"/>
                    </w:rPr>
                    <w:t>Pupils understand and use approximate equivalences between metric units and common imperial units such as inches, pounds and pints</w:t>
                  </w:r>
                </w:p>
              </w:tc>
              <w:tc>
                <w:tcPr>
                  <w:tcW w:w="3176" w:type="dxa"/>
                  <w:shd w:val="clear" w:color="auto" w:fill="FFFFFF"/>
                </w:tcPr>
                <w:p w:rsidRPr="001111B3" w:rsidR="009B0FAE" w:rsidP="009B0FAE" w:rsidRDefault="009B0FAE" w14:paraId="5C254711" w14:textId="77777777">
                  <w:pPr>
                    <w:widowControl/>
                    <w:autoSpaceDE/>
                    <w:autoSpaceDN/>
                    <w:rPr>
                      <w:rFonts w:ascii="Barlow" w:hAnsi="Barlow" w:eastAsia="Times New Roman" w:cs="Times New Roman"/>
                      <w:color w:val="51596C"/>
                      <w:lang w:val="en-GB" w:eastAsia="en-GB"/>
                    </w:rPr>
                  </w:pPr>
                </w:p>
              </w:tc>
            </w:tr>
            <w:tr w:rsidRPr="001111B3" w:rsidR="009B0FAE" w:rsidTr="00DB3A15" w14:paraId="33815FE7" w14:textId="7FC481AB">
              <w:trPr>
                <w:trHeight w:val="280"/>
              </w:trPr>
              <w:tc>
                <w:tcPr>
                  <w:tcW w:w="276" w:type="dxa"/>
                  <w:shd w:val="clear" w:color="auto" w:fill="FFFFFF"/>
                  <w:vAlign w:val="center"/>
                  <w:hideMark/>
                </w:tcPr>
                <w:p w:rsidRPr="001111B3" w:rsidR="009B0FAE" w:rsidP="009B0FAE" w:rsidRDefault="009B0FAE" w14:paraId="608CA4D8" w14:textId="77777777">
                  <w:pPr>
                    <w:widowControl/>
                    <w:autoSpaceDE/>
                    <w:autoSpaceDN/>
                    <w:rPr>
                      <w:rFonts w:ascii="Barlow" w:hAnsi="Barlow" w:eastAsia="Times New Roman" w:cs="Times New Roman"/>
                      <w:color w:val="2D374B"/>
                      <w:lang w:val="en-GB" w:eastAsia="en-GB"/>
                    </w:rPr>
                  </w:pPr>
                  <w:r w:rsidRPr="001111B3">
                    <w:rPr>
                      <w:rFonts w:ascii="Barlow" w:hAnsi="Barlow" w:eastAsia="Times New Roman" w:cs="Times New Roman"/>
                      <w:color w:val="2D374B"/>
                      <w:lang w:val="en-GB" w:eastAsia="en-GB"/>
                    </w:rPr>
                    <w:t>8</w:t>
                  </w:r>
                </w:p>
              </w:tc>
              <w:tc>
                <w:tcPr>
                  <w:tcW w:w="8987" w:type="dxa"/>
                  <w:shd w:val="clear" w:color="auto" w:fill="FFFFFF"/>
                  <w:vAlign w:val="center"/>
                  <w:hideMark/>
                </w:tcPr>
                <w:p w:rsidRPr="001111B3" w:rsidR="009B0FAE" w:rsidP="009B0FAE" w:rsidRDefault="009B0FAE" w14:paraId="0E9CE171" w14:textId="77777777">
                  <w:pPr>
                    <w:widowControl/>
                    <w:autoSpaceDE/>
                    <w:autoSpaceDN/>
                    <w:rPr>
                      <w:rFonts w:ascii="Barlow" w:hAnsi="Barlow" w:eastAsia="Times New Roman" w:cs="Times New Roman"/>
                      <w:color w:val="2D374B"/>
                      <w:lang w:val="en-GB" w:eastAsia="en-GB"/>
                    </w:rPr>
                  </w:pPr>
                  <w:r w:rsidRPr="001111B3">
                    <w:rPr>
                      <w:rFonts w:ascii="Barlow" w:hAnsi="Barlow" w:eastAsia="Times New Roman" w:cs="Times New Roman"/>
                      <w:color w:val="2D374B"/>
                      <w:lang w:val="en-GB" w:eastAsia="en-GB"/>
                    </w:rPr>
                    <w:t>Pupils convert between miles and kilometres</w:t>
                  </w:r>
                </w:p>
              </w:tc>
              <w:tc>
                <w:tcPr>
                  <w:tcW w:w="3176" w:type="dxa"/>
                  <w:shd w:val="clear" w:color="auto" w:fill="FFFFFF"/>
                </w:tcPr>
                <w:p w:rsidRPr="001111B3" w:rsidR="009B0FAE" w:rsidP="009B0FAE" w:rsidRDefault="009B0FAE" w14:paraId="30AF6F77" w14:textId="77777777">
                  <w:pPr>
                    <w:widowControl/>
                    <w:autoSpaceDE/>
                    <w:autoSpaceDN/>
                    <w:rPr>
                      <w:rFonts w:ascii="Barlow" w:hAnsi="Barlow" w:eastAsia="Times New Roman" w:cs="Times New Roman"/>
                      <w:color w:val="2D374B"/>
                      <w:lang w:val="en-GB" w:eastAsia="en-GB"/>
                    </w:rPr>
                  </w:pPr>
                </w:p>
              </w:tc>
            </w:tr>
            <w:tr w:rsidRPr="001111B3" w:rsidR="009B0FAE" w:rsidTr="00DB3A15" w14:paraId="0B182241" w14:textId="0D53647F">
              <w:trPr>
                <w:trHeight w:val="280"/>
              </w:trPr>
              <w:tc>
                <w:tcPr>
                  <w:tcW w:w="276" w:type="dxa"/>
                  <w:shd w:val="clear" w:color="auto" w:fill="FFFFFF"/>
                  <w:vAlign w:val="center"/>
                  <w:hideMark/>
                </w:tcPr>
                <w:p w:rsidRPr="001111B3" w:rsidR="009B0FAE" w:rsidP="009B0FAE" w:rsidRDefault="009B0FAE" w14:paraId="0548EF12" w14:textId="77777777">
                  <w:pPr>
                    <w:widowControl/>
                    <w:autoSpaceDE/>
                    <w:autoSpaceDN/>
                    <w:rPr>
                      <w:rFonts w:ascii="Barlow" w:hAnsi="Barlow" w:eastAsia="Times New Roman" w:cs="Times New Roman"/>
                      <w:color w:val="51596C"/>
                      <w:lang w:val="en-GB" w:eastAsia="en-GB"/>
                    </w:rPr>
                  </w:pPr>
                  <w:r w:rsidRPr="001111B3">
                    <w:rPr>
                      <w:rFonts w:ascii="Barlow" w:hAnsi="Barlow" w:eastAsia="Times New Roman" w:cs="Times New Roman"/>
                      <w:color w:val="51596C"/>
                      <w:lang w:val="en-GB" w:eastAsia="en-GB"/>
                    </w:rPr>
                    <w:t>9</w:t>
                  </w:r>
                </w:p>
              </w:tc>
              <w:tc>
                <w:tcPr>
                  <w:tcW w:w="8987" w:type="dxa"/>
                  <w:shd w:val="clear" w:color="auto" w:fill="FFFFFF"/>
                  <w:vAlign w:val="center"/>
                  <w:hideMark/>
                </w:tcPr>
                <w:p w:rsidRPr="001111B3" w:rsidR="009B0FAE" w:rsidP="009B0FAE" w:rsidRDefault="009B0FAE" w14:paraId="5A084A52" w14:textId="77777777">
                  <w:pPr>
                    <w:widowControl/>
                    <w:autoSpaceDE/>
                    <w:autoSpaceDN/>
                    <w:rPr>
                      <w:rFonts w:ascii="Barlow" w:hAnsi="Barlow" w:eastAsia="Times New Roman" w:cs="Times New Roman"/>
                      <w:color w:val="51596C"/>
                      <w:lang w:val="en-GB" w:eastAsia="en-GB"/>
                    </w:rPr>
                  </w:pPr>
                  <w:r w:rsidRPr="001111B3">
                    <w:rPr>
                      <w:rFonts w:ascii="Barlow" w:hAnsi="Barlow" w:eastAsia="Times New Roman" w:cs="Times New Roman"/>
                      <w:color w:val="51596C"/>
                      <w:lang w:val="en-GB" w:eastAsia="en-GB"/>
                    </w:rPr>
                    <w:t>Pupils solve problems involving converting between units of time</w:t>
                  </w:r>
                </w:p>
              </w:tc>
              <w:tc>
                <w:tcPr>
                  <w:tcW w:w="3176" w:type="dxa"/>
                  <w:shd w:val="clear" w:color="auto" w:fill="FFFFFF"/>
                </w:tcPr>
                <w:p w:rsidRPr="001111B3" w:rsidR="009B0FAE" w:rsidP="009B0FAE" w:rsidRDefault="009B0FAE" w14:paraId="5343019A" w14:textId="77777777">
                  <w:pPr>
                    <w:widowControl/>
                    <w:autoSpaceDE/>
                    <w:autoSpaceDN/>
                    <w:rPr>
                      <w:rFonts w:ascii="Barlow" w:hAnsi="Barlow" w:eastAsia="Times New Roman" w:cs="Times New Roman"/>
                      <w:color w:val="51596C"/>
                      <w:lang w:val="en-GB" w:eastAsia="en-GB"/>
                    </w:rPr>
                  </w:pPr>
                </w:p>
              </w:tc>
            </w:tr>
          </w:tbl>
          <w:p w:rsidRPr="00357336" w:rsidR="00DB3A15" w:rsidP="005E53B1" w:rsidRDefault="00DB3A15" w14:paraId="38ABFC1B" w14:textId="76D3CD54">
            <w:pPr>
              <w:pStyle w:val="TableParagraph"/>
              <w:rPr>
                <w:rFonts w:ascii="Work Sans" w:hAnsi="Work Sans"/>
                <w:b/>
                <w:sz w:val="20"/>
                <w:szCs w:val="20"/>
              </w:rPr>
            </w:pPr>
          </w:p>
        </w:tc>
      </w:tr>
      <w:tr w:rsidR="00DB3A15" w:rsidTr="6E4F9A45" w14:paraId="2990C118" w14:textId="77777777">
        <w:trPr>
          <w:trHeight w:val="5499" w:hRule="exact"/>
        </w:trPr>
        <w:tc>
          <w:tcPr>
            <w:tcW w:w="1631" w:type="dxa"/>
            <w:vMerge/>
            <w:tcMar/>
          </w:tcPr>
          <w:p w:rsidR="00DB3A15" w:rsidP="005E53B1" w:rsidRDefault="00DB3A15" w14:paraId="072D1FEF" w14:textId="77777777">
            <w:pPr>
              <w:pStyle w:val="TableParagraph"/>
              <w:rPr>
                <w:rFonts w:ascii="Times New Roman"/>
                <w:sz w:val="16"/>
              </w:rPr>
            </w:pPr>
          </w:p>
        </w:tc>
        <w:tc>
          <w:tcPr>
            <w:tcW w:w="709" w:type="dxa"/>
            <w:tcBorders>
              <w:top w:val="nil"/>
            </w:tcBorders>
            <w:shd w:val="clear" w:color="auto" w:fill="BD858B"/>
            <w:tcMar/>
          </w:tcPr>
          <w:p w:rsidR="00DB3A15" w:rsidP="005E53B1" w:rsidRDefault="00DB3A15" w14:paraId="50BA5636" w14:textId="232CC277">
            <w:pPr>
              <w:pStyle w:val="TableParagraph"/>
              <w:rPr>
                <w:rFonts w:ascii="Times New Roman"/>
                <w:sz w:val="16"/>
              </w:rPr>
            </w:pPr>
          </w:p>
        </w:tc>
        <w:tc>
          <w:tcPr>
            <w:tcW w:w="12616" w:type="dxa"/>
            <w:vMerge/>
            <w:tcMar/>
          </w:tcPr>
          <w:p w:rsidRPr="00FB31E3" w:rsidR="00DB3A15" w:rsidP="005E53B1" w:rsidRDefault="00DB3A15" w14:paraId="178A23EC" w14:textId="77777777">
            <w:pPr>
              <w:rPr>
                <w:rFonts w:ascii="Work Sans" w:hAnsi="Work Sans"/>
                <w:sz w:val="20"/>
                <w:szCs w:val="20"/>
              </w:rPr>
            </w:pPr>
          </w:p>
        </w:tc>
      </w:tr>
      <w:tr w:rsidR="00AB7E15" w:rsidTr="6E4F9A45" w14:paraId="5552F797" w14:textId="77777777">
        <w:trPr>
          <w:trHeight w:val="4205"/>
        </w:trPr>
        <w:tc>
          <w:tcPr>
            <w:tcW w:w="1631" w:type="dxa"/>
            <w:vMerge w:val="restart"/>
            <w:shd w:val="clear" w:color="auto" w:fill="FFFFFF" w:themeFill="background1"/>
            <w:tcMar/>
          </w:tcPr>
          <w:p w:rsidR="008F3B21" w:rsidP="008F3B21" w:rsidRDefault="00366215" w14:paraId="3BDC0DA1" w14:textId="77777777">
            <w:pPr>
              <w:pStyle w:val="TableParagraph"/>
              <w:spacing w:before="189" w:line="163" w:lineRule="exact"/>
              <w:ind w:right="34"/>
              <w:rPr>
                <w:rStyle w:val="Hyperlink"/>
                <w:rFonts w:ascii="Barlow" w:hAnsi="Barlow"/>
                <w:bCs/>
                <w:spacing w:val="-5"/>
                <w:szCs w:val="20"/>
                <w:lang w:val="en-GB"/>
              </w:rPr>
            </w:pPr>
            <w:hyperlink w:history="1" r:id="rId105">
              <w:r w:rsidRPr="008F3B21" w:rsidR="008F3B21">
                <w:rPr>
                  <w:rStyle w:val="Hyperlink"/>
                  <w:rFonts w:ascii="Barlow" w:hAnsi="Barlow"/>
                  <w:bCs/>
                  <w:spacing w:val="-5"/>
                  <w:szCs w:val="20"/>
                  <w:lang w:val="en-GB"/>
                </w:rPr>
                <w:t>5</w:t>
              </w:r>
            </w:hyperlink>
            <w:hyperlink w:history="1" r:id="rId106">
              <w:r w:rsidRPr="008F3B21" w:rsidR="008F3B21">
                <w:rPr>
                  <w:rStyle w:val="Hyperlink"/>
                  <w:rFonts w:ascii="Barlow" w:hAnsi="Barlow"/>
                  <w:bCs/>
                  <w:spacing w:val="-5"/>
                  <w:szCs w:val="20"/>
                  <w:lang w:val="en-GB"/>
                </w:rPr>
                <w:t xml:space="preserve">G-1 Page </w:t>
              </w:r>
            </w:hyperlink>
            <w:hyperlink w:history="1" r:id="rId107">
              <w:r w:rsidRPr="008F3B21" w:rsidR="008F3B21">
                <w:rPr>
                  <w:rStyle w:val="Hyperlink"/>
                  <w:rFonts w:ascii="Barlow" w:hAnsi="Barlow"/>
                  <w:bCs/>
                  <w:spacing w:val="-5"/>
                  <w:szCs w:val="20"/>
                  <w:lang w:val="en-GB"/>
                </w:rPr>
                <w:t>265</w:t>
              </w:r>
            </w:hyperlink>
          </w:p>
          <w:p w:rsidRPr="008F3B21" w:rsidR="00AF6164" w:rsidP="008F3B21" w:rsidRDefault="00AF6164" w14:paraId="4563C2E0" w14:textId="77777777">
            <w:pPr>
              <w:pStyle w:val="TableParagraph"/>
              <w:spacing w:before="189" w:line="163" w:lineRule="exact"/>
              <w:ind w:right="34"/>
              <w:rPr>
                <w:rFonts w:ascii="Barlow" w:hAnsi="Barlow"/>
                <w:bCs/>
                <w:color w:val="FFFFFF"/>
                <w:spacing w:val="-5"/>
                <w:szCs w:val="20"/>
                <w:lang w:val="en-GB"/>
              </w:rPr>
            </w:pPr>
          </w:p>
          <w:p w:rsidRPr="0000653D" w:rsidR="00AB7E15" w:rsidP="00AF6164" w:rsidRDefault="00AF6164" w14:paraId="5A527160" w14:textId="0E3C969A">
            <w:pPr>
              <w:pStyle w:val="TableParagraph"/>
              <w:spacing w:before="189" w:line="163" w:lineRule="exact"/>
              <w:ind w:left="29" w:right="34"/>
              <w:rPr>
                <w:rFonts w:ascii="Barlow" w:hAnsi="Barlow"/>
                <w:bCs/>
                <w:color w:val="FFFFFF"/>
                <w:spacing w:val="-5"/>
                <w:sz w:val="36"/>
                <w:szCs w:val="32"/>
              </w:rPr>
            </w:pPr>
            <w:r w:rsidRPr="006251B2">
              <w:rPr>
                <w:rFonts w:ascii="Barlow" w:hAnsi="Barlow"/>
                <w:noProof/>
                <w:sz w:val="18"/>
                <w:szCs w:val="18"/>
              </w:rPr>
              <w:drawing>
                <wp:inline distT="0" distB="0" distL="0" distR="0" wp14:anchorId="456A49EB" wp14:editId="19A28A26">
                  <wp:extent cx="657225" cy="212487"/>
                  <wp:effectExtent l="19050" t="19050" r="9525" b="165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tc>
        <w:tc>
          <w:tcPr>
            <w:tcW w:w="709" w:type="dxa"/>
            <w:tcBorders>
              <w:bottom w:val="nil"/>
            </w:tcBorders>
            <w:shd w:val="clear" w:color="auto" w:fill="337574"/>
            <w:tcMar/>
            <w:vAlign w:val="center"/>
          </w:tcPr>
          <w:p w:rsidRPr="0000653D" w:rsidR="00AB7E15" w:rsidP="0000653D" w:rsidRDefault="00AB7E15" w14:paraId="5E7A51A8" w14:textId="78FE207F">
            <w:pPr>
              <w:pStyle w:val="TableParagraph"/>
              <w:spacing w:before="189" w:line="163" w:lineRule="exact"/>
              <w:ind w:left="29" w:right="34"/>
              <w:jc w:val="center"/>
              <w:rPr>
                <w:rFonts w:ascii="Barlow" w:hAnsi="Barlow"/>
                <w:bCs/>
                <w:sz w:val="24"/>
              </w:rPr>
            </w:pPr>
            <w:r w:rsidRPr="0000653D">
              <w:rPr>
                <w:rFonts w:ascii="Barlow" w:hAnsi="Barlow"/>
                <w:bCs/>
                <w:color w:val="FFFFFF"/>
                <w:spacing w:val="-5"/>
                <w:sz w:val="36"/>
                <w:szCs w:val="32"/>
              </w:rPr>
              <w:t>10</w:t>
            </w:r>
          </w:p>
        </w:tc>
        <w:tc>
          <w:tcPr>
            <w:tcW w:w="12616" w:type="dxa"/>
            <w:vMerge w:val="restart"/>
            <w:tcMar/>
          </w:tcPr>
          <w:p w:rsidRPr="00FB31E3" w:rsidR="00AB7E15" w:rsidP="005E53B1" w:rsidRDefault="00AB7E15" w14:paraId="159B9165" w14:textId="79B90684">
            <w:pPr>
              <w:pStyle w:val="TableParagraph"/>
              <w:rPr>
                <w:rFonts w:ascii="Work Sans" w:hAnsi="Work Sans"/>
                <w:b/>
                <w:bCs/>
                <w:color w:val="505354"/>
                <w:spacing w:val="-2"/>
                <w:sz w:val="20"/>
                <w:szCs w:val="20"/>
              </w:rPr>
            </w:pPr>
          </w:p>
          <w:p w:rsidR="00AB7E15" w:rsidP="005E53B1" w:rsidRDefault="00AB7E15" w14:paraId="0C2590BC" w14:textId="3C56E0FF">
            <w:pPr>
              <w:pStyle w:val="TableParagraph"/>
              <w:rPr>
                <w:rFonts w:ascii="Barlow" w:hAnsi="Barlow" w:cs="Arial"/>
                <w:b/>
                <w:bCs/>
                <w:color w:val="222222"/>
                <w:sz w:val="28"/>
                <w:szCs w:val="28"/>
              </w:rPr>
            </w:pPr>
            <w:r w:rsidRPr="00357336">
              <w:rPr>
                <w:rFonts w:ascii="Barlow" w:hAnsi="Barlow" w:cs="Arial"/>
                <w:b/>
                <w:bCs/>
                <w:color w:val="222222"/>
                <w:sz w:val="28"/>
                <w:szCs w:val="28"/>
              </w:rPr>
              <w:t>Angles</w:t>
            </w:r>
          </w:p>
          <w:p w:rsidRPr="00FA3F88" w:rsidR="001324E9" w:rsidP="001324E9" w:rsidRDefault="00AB7E15" w14:paraId="5DB3150B" w14:textId="77777777">
            <w:pPr>
              <w:widowControl/>
              <w:shd w:val="clear" w:color="auto" w:fill="FFFFFF"/>
              <w:autoSpaceDE/>
              <w:autoSpaceDN/>
              <w:rPr>
                <w:rFonts w:ascii="Barlow" w:hAnsi="Barlow"/>
                <w:b/>
                <w:spacing w:val="-6"/>
                <w:sz w:val="28"/>
                <w:szCs w:val="28"/>
              </w:rPr>
            </w:pPr>
            <w:r>
              <w:rPr>
                <w:rFonts w:ascii="Work Sans" w:hAnsi="Work Sans"/>
                <w:b/>
                <w:bCs/>
                <w:color w:val="505354"/>
                <w:spacing w:val="-2"/>
                <w:sz w:val="20"/>
                <w:szCs w:val="20"/>
              </w:rPr>
              <w:t xml:space="preserve"> </w:t>
            </w:r>
            <w:r w:rsidRPr="0083459A" w:rsidR="001324E9">
              <w:rPr>
                <w:rFonts w:ascii="Barlow" w:hAnsi="Barlow" w:eastAsia="Times New Roman" w:cs="Times New Roman"/>
                <w:color w:val="E36C0A" w:themeColor="accent6" w:themeShade="BF"/>
                <w:lang w:eastAsia="en-GB"/>
              </w:rPr>
              <w:t>Pre-assessment</w:t>
            </w:r>
          </w:p>
          <w:p w:rsidRPr="00FA3F88" w:rsidR="001324E9" w:rsidP="001324E9" w:rsidRDefault="001324E9" w14:paraId="3A3B2D6C" w14:textId="5A37908C">
            <w:pPr>
              <w:pStyle w:val="TableParagraph"/>
              <w:rPr>
                <w:rFonts w:ascii="Barlow" w:hAnsi="Barlow"/>
                <w:color w:val="E36C0A" w:themeColor="accent6" w:themeShade="BF"/>
              </w:rPr>
            </w:pPr>
            <w:r w:rsidRPr="0083459A">
              <w:rPr>
                <w:rFonts w:ascii="Barlow" w:hAnsi="Barlow"/>
                <w:color w:val="E36C0A" w:themeColor="accent6" w:themeShade="BF"/>
              </w:rPr>
              <w:t>5</w:t>
            </w:r>
            <w:r>
              <w:rPr>
                <w:rFonts w:ascii="Barlow" w:hAnsi="Barlow"/>
                <w:color w:val="E36C0A" w:themeColor="accent6" w:themeShade="BF"/>
              </w:rPr>
              <w:t>G-1</w:t>
            </w:r>
          </w:p>
          <w:p w:rsidR="00AB7E15" w:rsidP="005E53B1" w:rsidRDefault="00AB7E15" w14:paraId="2A36660E" w14:textId="0B4A6DB1">
            <w:pPr>
              <w:pStyle w:val="TableParagraph"/>
              <w:rPr>
                <w:rFonts w:ascii="Work Sans" w:hAnsi="Work Sans"/>
                <w:b/>
                <w:bCs/>
                <w:color w:val="505354"/>
                <w:spacing w:val="-2"/>
                <w:sz w:val="20"/>
                <w:szCs w:val="20"/>
              </w:rPr>
            </w:pPr>
          </w:p>
          <w:tbl>
            <w:tblPr>
              <w:tblW w:w="12313"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4" w:space="0"/>
                <w:insideV w:val="single" w:color="D9D9D9" w:themeColor="background1" w:themeShade="D9" w:sz="4" w:space="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27"/>
              <w:gridCol w:w="9144"/>
              <w:gridCol w:w="2942"/>
            </w:tblGrid>
            <w:tr w:rsidRPr="0050692F" w:rsidR="00AB7E15" w:rsidTr="009578AC" w14:paraId="4BA56E9E" w14:textId="5952A7B4">
              <w:trPr>
                <w:trHeight w:val="351"/>
              </w:trPr>
              <w:tc>
                <w:tcPr>
                  <w:tcW w:w="227" w:type="dxa"/>
                  <w:shd w:val="clear" w:color="auto" w:fill="337574"/>
                  <w:vAlign w:val="center"/>
                  <w:hideMark/>
                </w:tcPr>
                <w:p w:rsidRPr="009578AC" w:rsidR="00AB7E15" w:rsidP="00B35C2F" w:rsidRDefault="00AB7E15" w14:paraId="28A1B897"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1</w:t>
                  </w:r>
                </w:p>
              </w:tc>
              <w:tc>
                <w:tcPr>
                  <w:tcW w:w="9144" w:type="dxa"/>
                  <w:shd w:val="clear" w:color="auto" w:fill="337574"/>
                  <w:vAlign w:val="center"/>
                  <w:hideMark/>
                </w:tcPr>
                <w:p w:rsidRPr="009578AC" w:rsidR="00AB7E15" w:rsidP="00B35C2F" w:rsidRDefault="00AB7E15" w14:paraId="26349B16"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Pupils compare the size of angles where there is a clear visual difference</w:t>
                  </w:r>
                </w:p>
                <w:p w:rsidRPr="009578AC" w:rsidR="00AB7E15" w:rsidP="00B35C2F" w:rsidRDefault="00AB7E15" w14:paraId="5F333C84" w14:textId="2F0DA7D8">
                  <w:pPr>
                    <w:widowControl/>
                    <w:autoSpaceDE/>
                    <w:autoSpaceDN/>
                    <w:rPr>
                      <w:rFonts w:ascii="Barlow" w:hAnsi="Barlow" w:eastAsia="Times New Roman" w:cs="Times New Roman"/>
                      <w:b/>
                      <w:bCs/>
                      <w:color w:val="FFFFFF" w:themeColor="background1"/>
                      <w:lang w:val="en-GB" w:eastAsia="en-GB"/>
                    </w:rPr>
                  </w:pPr>
                  <w:r w:rsidRPr="009578AC">
                    <w:rPr>
                      <w:rFonts w:ascii="Barlow" w:hAnsi="Barlow" w:eastAsia="Times New Roman" w:cs="Times New Roman"/>
                      <w:b/>
                      <w:bCs/>
                      <w:color w:val="FFFFFF" w:themeColor="background1"/>
                      <w:lang w:eastAsia="en-GB"/>
                    </w:rPr>
                    <w:t>5G-1 Compare, estimate, measure and draw angles</w:t>
                  </w:r>
                </w:p>
              </w:tc>
              <w:tc>
                <w:tcPr>
                  <w:tcW w:w="2942" w:type="dxa"/>
                  <w:shd w:val="clear" w:color="auto" w:fill="337574"/>
                </w:tcPr>
                <w:p w:rsidRPr="009578AC" w:rsidR="00AB7E15" w:rsidP="00B35C2F" w:rsidRDefault="00CE3025" w14:paraId="52F88605" w14:textId="0C7F82E2">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Angle, rotate, clockwise, anticlockwise  </w:t>
                  </w:r>
                </w:p>
              </w:tc>
            </w:tr>
            <w:tr w:rsidRPr="0050692F" w:rsidR="00AB7E15" w:rsidTr="009578AC" w14:paraId="34C76ACC" w14:textId="3D475FD7">
              <w:trPr>
                <w:trHeight w:val="351"/>
              </w:trPr>
              <w:tc>
                <w:tcPr>
                  <w:tcW w:w="227" w:type="dxa"/>
                  <w:shd w:val="clear" w:color="auto" w:fill="337574"/>
                  <w:vAlign w:val="center"/>
                  <w:hideMark/>
                </w:tcPr>
                <w:p w:rsidRPr="009578AC" w:rsidR="00AB7E15" w:rsidP="00B35C2F" w:rsidRDefault="00AB7E15" w14:paraId="249174FF"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2</w:t>
                  </w:r>
                </w:p>
              </w:tc>
              <w:tc>
                <w:tcPr>
                  <w:tcW w:w="9144" w:type="dxa"/>
                  <w:shd w:val="clear" w:color="auto" w:fill="337574"/>
                  <w:vAlign w:val="center"/>
                  <w:hideMark/>
                </w:tcPr>
                <w:p w:rsidRPr="009578AC" w:rsidR="00AB7E15" w:rsidP="00B35C2F" w:rsidRDefault="00AB7E15" w14:paraId="09D37967"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Pupils use the terms acute, obtuse and reflex when describing the size of angles or amount of rotation with relation to right angles</w:t>
                  </w:r>
                </w:p>
                <w:p w:rsidRPr="009578AC" w:rsidR="00AB7E15" w:rsidP="00B35C2F" w:rsidRDefault="00AB7E15" w14:paraId="7B422D0E" w14:textId="10E50AEF">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b/>
                      <w:bCs/>
                      <w:color w:val="FFFFFF" w:themeColor="background1"/>
                      <w:lang w:eastAsia="en-GB"/>
                    </w:rPr>
                    <w:t>5G-1 Compare, estimate, measure and draw angles</w:t>
                  </w:r>
                </w:p>
              </w:tc>
              <w:tc>
                <w:tcPr>
                  <w:tcW w:w="2942" w:type="dxa"/>
                  <w:shd w:val="clear" w:color="auto" w:fill="337574"/>
                </w:tcPr>
                <w:p w:rsidRPr="009578AC" w:rsidR="00AB7E15" w:rsidP="00B35C2F" w:rsidRDefault="009255EC" w14:paraId="7634983D" w14:textId="0B53C17A">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 xml:space="preserve">Angle, right angle, acute angle, obtuse angle, reflex angle </w:t>
                  </w:r>
                </w:p>
              </w:tc>
            </w:tr>
            <w:tr w:rsidRPr="0050692F" w:rsidR="00AB7E15" w:rsidTr="009578AC" w14:paraId="7ED15CA8" w14:textId="662ABCFD">
              <w:trPr>
                <w:trHeight w:val="351"/>
              </w:trPr>
              <w:tc>
                <w:tcPr>
                  <w:tcW w:w="227" w:type="dxa"/>
                  <w:shd w:val="clear" w:color="auto" w:fill="337574"/>
                  <w:vAlign w:val="center"/>
                  <w:hideMark/>
                </w:tcPr>
                <w:p w:rsidRPr="009578AC" w:rsidR="00AB7E15" w:rsidP="00B35C2F" w:rsidRDefault="00AB7E15" w14:paraId="6158DF8F"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3</w:t>
                  </w:r>
                </w:p>
              </w:tc>
              <w:tc>
                <w:tcPr>
                  <w:tcW w:w="9144" w:type="dxa"/>
                  <w:shd w:val="clear" w:color="auto" w:fill="337574"/>
                  <w:vAlign w:val="center"/>
                  <w:hideMark/>
                </w:tcPr>
                <w:p w:rsidRPr="009578AC" w:rsidR="00AB7E15" w:rsidP="00B35C2F" w:rsidRDefault="00AB7E15" w14:paraId="6742DEE3"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Pupils use a unit called degrees (°) as a standard unit to measure angles</w:t>
                  </w:r>
                </w:p>
                <w:p w:rsidRPr="009578AC" w:rsidR="00AB7E15" w:rsidP="00B35C2F" w:rsidRDefault="00AB7E15" w14:paraId="29856DC8" w14:textId="0B6D953E">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b/>
                      <w:bCs/>
                      <w:color w:val="FFFFFF" w:themeColor="background1"/>
                      <w:lang w:eastAsia="en-GB"/>
                    </w:rPr>
                    <w:t>5G-1 Compare, estimate, measure and draw angles</w:t>
                  </w:r>
                </w:p>
              </w:tc>
              <w:tc>
                <w:tcPr>
                  <w:tcW w:w="2942" w:type="dxa"/>
                  <w:shd w:val="clear" w:color="auto" w:fill="337574"/>
                </w:tcPr>
                <w:p w:rsidRPr="009578AC" w:rsidR="00AB7E15" w:rsidP="00B35C2F" w:rsidRDefault="00BE5E92" w14:paraId="10A11E4A" w14:textId="4D3E67E7">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Angle, degree, arc</w:t>
                  </w:r>
                </w:p>
              </w:tc>
            </w:tr>
            <w:tr w:rsidRPr="0050692F" w:rsidR="00AB7E15" w:rsidTr="009578AC" w14:paraId="6CE684EE" w14:textId="78B551AF">
              <w:trPr>
                <w:trHeight w:val="351"/>
              </w:trPr>
              <w:tc>
                <w:tcPr>
                  <w:tcW w:w="227" w:type="dxa"/>
                  <w:shd w:val="clear" w:color="auto" w:fill="337574"/>
                  <w:vAlign w:val="center"/>
                  <w:hideMark/>
                </w:tcPr>
                <w:p w:rsidRPr="009578AC" w:rsidR="00AB7E15" w:rsidP="00B35C2F" w:rsidRDefault="00AB7E15" w14:paraId="40DC926A"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4</w:t>
                  </w:r>
                </w:p>
              </w:tc>
              <w:tc>
                <w:tcPr>
                  <w:tcW w:w="9144" w:type="dxa"/>
                  <w:shd w:val="clear" w:color="auto" w:fill="337574"/>
                  <w:vAlign w:val="center"/>
                  <w:hideMark/>
                </w:tcPr>
                <w:p w:rsidRPr="009578AC" w:rsidR="00AB7E15" w:rsidP="00B35C2F" w:rsidRDefault="00AB7E15" w14:paraId="3FDA7F68"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Pupils estimate the size of angles in degrees using angle sets</w:t>
                  </w:r>
                </w:p>
                <w:p w:rsidRPr="009578AC" w:rsidR="00AB7E15" w:rsidP="00B35C2F" w:rsidRDefault="00AB7E15" w14:paraId="68E9D03C" w14:textId="3C568EF3">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b/>
                      <w:bCs/>
                      <w:color w:val="FFFFFF" w:themeColor="background1"/>
                      <w:lang w:eastAsia="en-GB"/>
                    </w:rPr>
                    <w:t>5G-1 Compare, estimate, measure and draw angles</w:t>
                  </w:r>
                </w:p>
              </w:tc>
              <w:tc>
                <w:tcPr>
                  <w:tcW w:w="2942" w:type="dxa"/>
                  <w:shd w:val="clear" w:color="auto" w:fill="337574"/>
                </w:tcPr>
                <w:p w:rsidRPr="009578AC" w:rsidR="00AB7E15" w:rsidP="00B35C2F" w:rsidRDefault="00892340" w14:paraId="5F0BA008" w14:textId="4C3E55F5">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Estimate, degree</w:t>
                  </w:r>
                </w:p>
              </w:tc>
            </w:tr>
            <w:tr w:rsidRPr="0050692F" w:rsidR="00AB7E15" w:rsidTr="009578AC" w14:paraId="108EF8F0" w14:textId="5B2A2D21">
              <w:trPr>
                <w:trHeight w:val="351"/>
              </w:trPr>
              <w:tc>
                <w:tcPr>
                  <w:tcW w:w="227" w:type="dxa"/>
                  <w:shd w:val="clear" w:color="auto" w:fill="337574"/>
                  <w:vAlign w:val="center"/>
                  <w:hideMark/>
                </w:tcPr>
                <w:p w:rsidRPr="009578AC" w:rsidR="00AB7E15" w:rsidP="00B35C2F" w:rsidRDefault="00AB7E15" w14:paraId="62869752"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5</w:t>
                  </w:r>
                </w:p>
              </w:tc>
              <w:tc>
                <w:tcPr>
                  <w:tcW w:w="9144" w:type="dxa"/>
                  <w:shd w:val="clear" w:color="auto" w:fill="337574"/>
                  <w:vAlign w:val="center"/>
                  <w:hideMark/>
                </w:tcPr>
                <w:p w:rsidRPr="009578AC" w:rsidR="00AB7E15" w:rsidP="00B35C2F" w:rsidRDefault="00AB7E15" w14:paraId="6CCC0C29" w14:textId="77777777">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color w:val="FFFFFF" w:themeColor="background1"/>
                      <w:lang w:val="en-GB" w:eastAsia="en-GB"/>
                    </w:rPr>
                    <w:t>Pupils measure the size of angles accurately using a protractor</w:t>
                  </w:r>
                </w:p>
                <w:p w:rsidRPr="009578AC" w:rsidR="00AB7E15" w:rsidP="00B35C2F" w:rsidRDefault="00AB7E15" w14:paraId="6067FE2D" w14:textId="6AFB7016">
                  <w:pPr>
                    <w:widowControl/>
                    <w:autoSpaceDE/>
                    <w:autoSpaceDN/>
                    <w:rPr>
                      <w:rFonts w:ascii="Barlow" w:hAnsi="Barlow" w:eastAsia="Times New Roman" w:cs="Times New Roman"/>
                      <w:color w:val="FFFFFF" w:themeColor="background1"/>
                      <w:lang w:val="en-GB" w:eastAsia="en-GB"/>
                    </w:rPr>
                  </w:pPr>
                  <w:r w:rsidRPr="009578AC">
                    <w:rPr>
                      <w:rFonts w:ascii="Barlow" w:hAnsi="Barlow" w:eastAsia="Times New Roman" w:cs="Times New Roman"/>
                      <w:b/>
                      <w:bCs/>
                      <w:color w:val="FFFFFF" w:themeColor="background1"/>
                      <w:lang w:eastAsia="en-GB"/>
                    </w:rPr>
                    <w:t>5G-1 Compare, estimate, measure and draw angles</w:t>
                  </w:r>
                </w:p>
              </w:tc>
              <w:tc>
                <w:tcPr>
                  <w:tcW w:w="2942" w:type="dxa"/>
                  <w:shd w:val="clear" w:color="auto" w:fill="337574"/>
                </w:tcPr>
                <w:p w:rsidRPr="009578AC" w:rsidR="00AB7E15" w:rsidP="00B35C2F" w:rsidRDefault="00B15ABA" w14:paraId="7C122127" w14:textId="6BF2EA09">
                  <w:pPr>
                    <w:widowControl/>
                    <w:autoSpaceDE/>
                    <w:autoSpaceDN/>
                    <w:rPr>
                      <w:rFonts w:ascii="Barlow" w:hAnsi="Barlow" w:eastAsia="Times New Roman" w:cs="Times New Roman"/>
                      <w:color w:val="FFFFFF" w:themeColor="background1"/>
                      <w:lang w:val="en-GB" w:eastAsia="en-GB"/>
                    </w:rPr>
                  </w:pPr>
                  <w:r>
                    <w:rPr>
                      <w:rFonts w:ascii="Barlow" w:hAnsi="Barlow" w:eastAsia="Times New Roman" w:cs="Times New Roman"/>
                      <w:color w:val="FFFFFF" w:themeColor="background1"/>
                      <w:lang w:val="en-GB" w:eastAsia="en-GB"/>
                    </w:rPr>
                    <w:t>Angle, point, vertex, scale</w:t>
                  </w:r>
                </w:p>
              </w:tc>
            </w:tr>
          </w:tbl>
          <w:p w:rsidRPr="00357336" w:rsidR="00AB7E15" w:rsidP="005E53B1" w:rsidRDefault="00AB7E15" w14:paraId="330A912D" w14:textId="77777777">
            <w:pPr>
              <w:pStyle w:val="TableParagraph"/>
              <w:rPr>
                <w:rFonts w:ascii="Work Sans" w:hAnsi="Work Sans"/>
                <w:b/>
                <w:bCs/>
                <w:color w:val="505354"/>
                <w:spacing w:val="-2"/>
                <w:sz w:val="20"/>
                <w:szCs w:val="20"/>
              </w:rPr>
            </w:pPr>
          </w:p>
          <w:p w:rsidRPr="00FB31E3" w:rsidR="00AB7E15" w:rsidP="005E53B1" w:rsidRDefault="00AB7E15" w14:paraId="182E22E3" w14:textId="77777777">
            <w:pPr>
              <w:pStyle w:val="TableParagraph"/>
              <w:rPr>
                <w:rFonts w:ascii="Work Sans" w:hAnsi="Work Sans"/>
                <w:b/>
                <w:color w:val="505354"/>
                <w:spacing w:val="-2"/>
                <w:sz w:val="20"/>
                <w:szCs w:val="20"/>
              </w:rPr>
            </w:pPr>
          </w:p>
          <w:p w:rsidRPr="00FB31E3" w:rsidR="00AB7E15" w:rsidP="005E53B1" w:rsidRDefault="00AB7E15" w14:paraId="3CFD26D9" w14:textId="77777777">
            <w:pPr>
              <w:pStyle w:val="TableParagraph"/>
              <w:rPr>
                <w:rFonts w:ascii="Work Sans" w:hAnsi="Work Sans"/>
                <w:b/>
                <w:color w:val="505354"/>
                <w:spacing w:val="-2"/>
                <w:sz w:val="20"/>
                <w:szCs w:val="20"/>
              </w:rPr>
            </w:pPr>
          </w:p>
          <w:p w:rsidRPr="00FB31E3" w:rsidR="00AB7E15" w:rsidP="005E53B1" w:rsidRDefault="00AB7E15" w14:paraId="56C81824" w14:textId="1F42C7B5">
            <w:pPr>
              <w:pStyle w:val="TableParagraph"/>
              <w:rPr>
                <w:rFonts w:ascii="Work Sans" w:hAnsi="Work Sans"/>
                <w:b/>
                <w:sz w:val="20"/>
                <w:szCs w:val="20"/>
              </w:rPr>
            </w:pPr>
            <w:r w:rsidRPr="00FB31E3">
              <w:rPr>
                <w:rFonts w:ascii="Work Sans" w:hAnsi="Work Sans"/>
                <w:b/>
                <w:color w:val="505354"/>
                <w:spacing w:val="-2"/>
                <w:sz w:val="20"/>
                <w:szCs w:val="20"/>
              </w:rPr>
              <w:t xml:space="preserve"> </w:t>
            </w:r>
          </w:p>
        </w:tc>
      </w:tr>
      <w:tr w:rsidR="00AB7E15" w:rsidTr="6E4F9A45" w14:paraId="40F5C39E" w14:textId="77777777">
        <w:trPr>
          <w:trHeight w:val="454" w:hRule="exact"/>
        </w:trPr>
        <w:tc>
          <w:tcPr>
            <w:tcW w:w="1631" w:type="dxa"/>
            <w:vMerge/>
            <w:tcMar/>
          </w:tcPr>
          <w:p w:rsidR="00AB7E15" w:rsidP="005E53B1" w:rsidRDefault="00AB7E15" w14:paraId="65154568" w14:textId="77777777">
            <w:pPr>
              <w:pStyle w:val="TableParagraph"/>
              <w:rPr>
                <w:rFonts w:ascii="Times New Roman"/>
                <w:sz w:val="24"/>
              </w:rPr>
            </w:pPr>
          </w:p>
        </w:tc>
        <w:tc>
          <w:tcPr>
            <w:tcW w:w="709" w:type="dxa"/>
            <w:tcBorders>
              <w:top w:val="nil"/>
              <w:bottom w:val="single" w:color="FFFFFF" w:themeColor="background1" w:sz="8" w:space="0"/>
            </w:tcBorders>
            <w:shd w:val="clear" w:color="auto" w:fill="BD858B"/>
            <w:tcMar/>
          </w:tcPr>
          <w:p w:rsidR="00AB7E15" w:rsidP="005E53B1" w:rsidRDefault="00AB7E15" w14:paraId="4512A367" w14:textId="05D8B145">
            <w:pPr>
              <w:pStyle w:val="TableParagraph"/>
              <w:rPr>
                <w:rFonts w:ascii="Times New Roman"/>
                <w:sz w:val="24"/>
              </w:rPr>
            </w:pPr>
          </w:p>
        </w:tc>
        <w:tc>
          <w:tcPr>
            <w:tcW w:w="12616" w:type="dxa"/>
            <w:vMerge/>
            <w:tcMar/>
          </w:tcPr>
          <w:p w:rsidR="00AB7E15" w:rsidP="005E53B1" w:rsidRDefault="00AB7E15" w14:paraId="77137829" w14:textId="77777777">
            <w:pPr>
              <w:rPr>
                <w:sz w:val="2"/>
                <w:szCs w:val="2"/>
              </w:rPr>
            </w:pPr>
          </w:p>
        </w:tc>
      </w:tr>
    </w:tbl>
    <w:p w:rsidR="00071B21" w:rsidP="00071B21" w:rsidRDefault="00071B21" w14:paraId="5CA78E81" w14:textId="24FF3D4F">
      <w:pPr>
        <w:tabs>
          <w:tab w:val="left" w:pos="1500"/>
        </w:tabs>
        <w:rPr>
          <w:rFonts w:ascii="Verdana"/>
          <w:sz w:val="14"/>
        </w:rPr>
      </w:pPr>
    </w:p>
    <w:p w:rsidRPr="006251B2" w:rsidR="00071B21" w:rsidP="00071B21" w:rsidRDefault="00071B21" w14:paraId="646CD007" w14:textId="77777777">
      <w:pPr>
        <w:rPr>
          <w:rFonts w:ascii="Barlow" w:hAnsi="Barlow"/>
          <w:color w:val="2D374B"/>
          <w:shd w:val="clear" w:color="auto" w:fill="FFFFFF"/>
        </w:rPr>
      </w:pPr>
      <w:r w:rsidRPr="004A5C8F">
        <w:rPr>
          <w:rFonts w:ascii="HP Simplified" w:hAnsi="HP Simplified"/>
          <w:noProof/>
          <w:sz w:val="18"/>
          <w:szCs w:val="18"/>
        </w:rPr>
        <w:drawing>
          <wp:inline distT="0" distB="0" distL="0" distR="0" wp14:anchorId="3D330967" wp14:editId="69FC7621">
            <wp:extent cx="657225" cy="212487"/>
            <wp:effectExtent l="19050" t="19050" r="9525" b="165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7225" cy="212487"/>
                    </a:xfrm>
                    <a:prstGeom prst="rect">
                      <a:avLst/>
                    </a:prstGeom>
                    <a:ln>
                      <a:solidFill>
                        <a:schemeClr val="tx1"/>
                      </a:solidFill>
                    </a:ln>
                  </pic:spPr>
                </pic:pic>
              </a:graphicData>
            </a:graphic>
          </wp:inline>
        </w:drawing>
      </w:r>
    </w:p>
    <w:p w:rsidRPr="006251B2" w:rsidR="00071B21" w:rsidP="00071B21" w:rsidRDefault="00071B21" w14:paraId="3D75794E" w14:textId="77777777">
      <w:pPr>
        <w:rPr>
          <w:rFonts w:ascii="Barlow" w:hAnsi="Barlow"/>
        </w:rPr>
      </w:pPr>
      <w:r w:rsidRPr="006251B2">
        <w:rPr>
          <w:rFonts w:ascii="Barlow" w:hAnsi="Barlow"/>
          <w:color w:val="2D374B"/>
          <w:shd w:val="clear" w:color="auto" w:fill="FFFFFF"/>
        </w:rPr>
        <w:t>Slides available that are comprehensively linked to associated pedagogical guidance in the </w:t>
      </w:r>
      <w:hyperlink w:tooltip="Primary Mastery Professional Development" w:history="1" r:id="rId108">
        <w:r w:rsidRPr="006251B2">
          <w:rPr>
            <w:rStyle w:val="Hyperlink"/>
            <w:rFonts w:ascii="Barlow" w:hAnsi="Barlow"/>
            <w:b/>
            <w:bCs/>
            <w:color w:val="585858"/>
            <w:shd w:val="clear" w:color="auto" w:fill="FFFFFF"/>
          </w:rPr>
          <w:t>NCETM Primary Mastery Professional Development materials</w:t>
        </w:r>
      </w:hyperlink>
      <w:r w:rsidRPr="006251B2">
        <w:rPr>
          <w:rFonts w:ascii="Barlow" w:hAnsi="Barlow"/>
          <w:color w:val="2D374B"/>
          <w:shd w:val="clear" w:color="auto" w:fill="FFFFFF"/>
        </w:rPr>
        <w:t>. There are also links to the ready-to-progress criteria detailed in the </w:t>
      </w:r>
      <w:hyperlink w:tgtFrame="_blank" w:tooltip="DfE Primary Mathematics Guidance" w:history="1" r:id="rId109">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rsidRPr="006251B2" w:rsidR="00071B21" w:rsidP="00071B21" w:rsidRDefault="00071B21" w14:paraId="5EBB7A3A" w14:textId="77777777">
      <w:pPr>
        <w:rPr>
          <w:rFonts w:ascii="Barlow" w:hAnsi="Barlow"/>
        </w:rPr>
      </w:pPr>
    </w:p>
    <w:p w:rsidRPr="006251B2" w:rsidR="00071B21" w:rsidP="00071B21" w:rsidRDefault="00071B21" w14:paraId="594CFB8E" w14:textId="77777777">
      <w:pPr>
        <w:rPr>
          <w:rFonts w:ascii="Barlow" w:hAnsi="Barlow"/>
        </w:rPr>
      </w:pPr>
      <w:r w:rsidRPr="006251B2">
        <w:rPr>
          <w:rFonts w:ascii="Barlow" w:hAnsi="Barlow"/>
          <w:noProof/>
          <w:sz w:val="18"/>
          <w:szCs w:val="18"/>
        </w:rPr>
        <w:drawing>
          <wp:inline distT="0" distB="0" distL="0" distR="0" wp14:anchorId="154CB54B" wp14:editId="3AD3C7E7">
            <wp:extent cx="657225" cy="212487"/>
            <wp:effectExtent l="19050" t="19050" r="9525" b="16510"/>
            <wp:docPr id="1018179466" name="Picture 101817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duotone>
                        <a:schemeClr val="accent1">
                          <a:shade val="45000"/>
                          <a:satMod val="135000"/>
                        </a:schemeClr>
                        <a:prstClr val="white"/>
                      </a:duotone>
                    </a:blip>
                    <a:stretch>
                      <a:fillRect/>
                    </a:stretch>
                  </pic:blipFill>
                  <pic:spPr>
                    <a:xfrm>
                      <a:off x="0" y="0"/>
                      <a:ext cx="680227" cy="219924"/>
                    </a:xfrm>
                    <a:prstGeom prst="rect">
                      <a:avLst/>
                    </a:prstGeom>
                    <a:ln>
                      <a:solidFill>
                        <a:schemeClr val="tx1"/>
                      </a:solidFill>
                    </a:ln>
                  </pic:spPr>
                </pic:pic>
              </a:graphicData>
            </a:graphic>
          </wp:inline>
        </w:drawing>
      </w:r>
    </w:p>
    <w:p w:rsidRPr="006251B2" w:rsidR="00071B21" w:rsidP="00071B21" w:rsidRDefault="00071B21" w14:paraId="795B536B" w14:textId="77777777">
      <w:pPr>
        <w:rPr>
          <w:rFonts w:ascii="Barlow" w:hAnsi="Barlow"/>
          <w:color w:val="2D374B"/>
          <w:shd w:val="clear" w:color="auto" w:fill="FFFFFF"/>
        </w:rPr>
      </w:pPr>
      <w:r w:rsidRPr="001E10C3">
        <w:rPr>
          <w:rFonts w:ascii="Barlow" w:hAnsi="Barlow"/>
          <w:b/>
          <w:bCs/>
          <w:color w:val="2D374B"/>
          <w:shd w:val="clear" w:color="auto" w:fill="FFFFFF"/>
        </w:rPr>
        <w:t>Geometry topics</w:t>
      </w:r>
      <w:r w:rsidRPr="006251B2">
        <w:rPr>
          <w:rFonts w:ascii="Barlow" w:hAnsi="Barlow"/>
          <w:color w:val="2D374B"/>
          <w:shd w:val="clear" w:color="auto" w:fill="FFFFFF"/>
        </w:rPr>
        <w:t xml:space="preserve"> are not covered by the NCETM Primary Mastery Professional Development materials. Therefore, some slides for this unit have been additionally created to provide the high-level overview to address each learning outcome. However, they do not provide the level of detail seen in other units, so teachers will need to supplement slides with other high-quality materials available to them. You should also refer to the national curriculum to ensure coverage. There are also links to the ready-to-progress criteria detailed in the </w:t>
      </w:r>
      <w:hyperlink w:tgtFrame="_blank" w:tooltip="DfE Primary Mathematics Guidance" w:history="1" r:id="rId110">
        <w:r w:rsidRPr="006251B2">
          <w:rPr>
            <w:rStyle w:val="Hyperlink"/>
            <w:rFonts w:ascii="Barlow" w:hAnsi="Barlow"/>
            <w:b/>
            <w:bCs/>
            <w:color w:val="585858"/>
            <w:shd w:val="clear" w:color="auto" w:fill="FFFFFF"/>
          </w:rPr>
          <w:t>DfE Primary Mathematics Guidance 2020</w:t>
        </w:r>
      </w:hyperlink>
      <w:r w:rsidRPr="006251B2">
        <w:rPr>
          <w:rFonts w:ascii="Barlow" w:hAnsi="Barlow"/>
          <w:color w:val="2D374B"/>
          <w:shd w:val="clear" w:color="auto" w:fill="FFFFFF"/>
        </w:rPr>
        <w:t>.</w:t>
      </w:r>
    </w:p>
    <w:p w:rsidRPr="006251B2" w:rsidR="00071B21" w:rsidP="00071B21" w:rsidRDefault="00071B21" w14:paraId="3F9C3219" w14:textId="77777777">
      <w:pPr>
        <w:rPr>
          <w:rFonts w:ascii="Barlow" w:hAnsi="Barlow"/>
          <w:color w:val="2D374B"/>
          <w:shd w:val="clear" w:color="auto" w:fill="FFFFFF"/>
        </w:rPr>
      </w:pPr>
    </w:p>
    <w:p w:rsidRPr="006251B2" w:rsidR="00071B21" w:rsidP="00071B21" w:rsidRDefault="00071B21" w14:paraId="663AB73B" w14:textId="77777777">
      <w:pPr>
        <w:rPr>
          <w:rFonts w:ascii="Barlow" w:hAnsi="Barlow"/>
          <w:color w:val="2D374B"/>
          <w:shd w:val="clear" w:color="auto" w:fill="FFFFFF"/>
        </w:rPr>
      </w:pPr>
      <w:r w:rsidRPr="006251B2">
        <w:rPr>
          <w:rFonts w:ascii="Barlow" w:hAnsi="Barlow"/>
          <w:noProof/>
          <w:sz w:val="18"/>
          <w:szCs w:val="18"/>
        </w:rPr>
        <w:drawing>
          <wp:inline distT="0" distB="0" distL="0" distR="0" wp14:anchorId="69A8B199" wp14:editId="07B21BC5">
            <wp:extent cx="507471" cy="266700"/>
            <wp:effectExtent l="19050" t="19050" r="26035" b="19050"/>
            <wp:docPr id="1018179458" name="Picture 1018179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553" cy="271999"/>
                    </a:xfrm>
                    <a:prstGeom prst="rect">
                      <a:avLst/>
                    </a:prstGeom>
                    <a:ln>
                      <a:solidFill>
                        <a:schemeClr val="tx1"/>
                      </a:solidFill>
                    </a:ln>
                  </pic:spPr>
                </pic:pic>
              </a:graphicData>
            </a:graphic>
          </wp:inline>
        </w:drawing>
      </w:r>
    </w:p>
    <w:p w:rsidRPr="006251B2" w:rsidR="00071B21" w:rsidP="00071B21" w:rsidRDefault="00071B21" w14:paraId="75943D94" w14:textId="77777777">
      <w:pPr>
        <w:rPr>
          <w:rFonts w:ascii="Barlow" w:hAnsi="Barlow"/>
        </w:rPr>
      </w:pPr>
      <w:r w:rsidRPr="006251B2">
        <w:rPr>
          <w:rFonts w:ascii="Barlow" w:hAnsi="Barlow"/>
          <w:color w:val="2D374B"/>
          <w:shd w:val="clear" w:color="auto" w:fill="FFFFFF"/>
        </w:rPr>
        <w:t>This unit is part of the National Curriculum but is not included in the DfE 2020 guidance or the NCETM Mastery PD Materials. There are no NCETM classroom slides to download for this unit. Teachers will plan to cover this material from existing high-quality resources, such as National Oak Academy</w:t>
      </w:r>
    </w:p>
    <w:p w:rsidRPr="006251B2" w:rsidR="00071B21" w:rsidP="00071B21" w:rsidRDefault="00071B21" w14:paraId="530B4D3A" w14:textId="77777777">
      <w:pPr>
        <w:rPr>
          <w:rFonts w:ascii="Barlow" w:hAnsi="Barlow"/>
          <w:sz w:val="17"/>
        </w:rPr>
      </w:pPr>
    </w:p>
    <w:p w:rsidRPr="006251B2" w:rsidR="00071B21" w:rsidP="00071B21" w:rsidRDefault="00071B21" w14:paraId="739E8AA6" w14:textId="77777777">
      <w:pPr>
        <w:rPr>
          <w:rFonts w:ascii="Barlow" w:hAnsi="Barlow"/>
          <w:sz w:val="17"/>
        </w:rPr>
      </w:pPr>
    </w:p>
    <w:p w:rsidRPr="006251B2" w:rsidR="00071B21" w:rsidP="00071B21" w:rsidRDefault="00071B21" w14:paraId="243A07AE" w14:textId="77777777">
      <w:pPr>
        <w:rPr>
          <w:rFonts w:ascii="Barlow" w:hAnsi="Barlow"/>
        </w:rPr>
      </w:pPr>
      <w:r w:rsidRPr="006251B2">
        <w:rPr>
          <w:rFonts w:ascii="Barlow" w:hAnsi="Barlow" w:cs="Segoe UI Semilight"/>
          <w:noProof/>
        </w:rPr>
        <w:drawing>
          <wp:inline distT="0" distB="0" distL="0" distR="0" wp14:anchorId="56DFF83B" wp14:editId="6942DAF4">
            <wp:extent cx="865912" cy="133350"/>
            <wp:effectExtent l="19050" t="19050" r="10795"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83827" cy="136109"/>
                    </a:xfrm>
                    <a:prstGeom prst="rect">
                      <a:avLst/>
                    </a:prstGeom>
                    <a:ln>
                      <a:solidFill>
                        <a:schemeClr val="tx1"/>
                      </a:solidFill>
                    </a:ln>
                  </pic:spPr>
                </pic:pic>
              </a:graphicData>
            </a:graphic>
          </wp:inline>
        </w:drawing>
      </w:r>
    </w:p>
    <w:p w:rsidR="00071B21" w:rsidP="00071B21" w:rsidRDefault="00071B21" w14:paraId="61455DF9" w14:textId="77777777">
      <w:pPr>
        <w:rPr>
          <w:rFonts w:ascii="Barlow" w:hAnsi="Barlow" w:eastAsia="Times New Roman" w:cs="Times New Roman"/>
          <w:lang w:val="en-GB" w:eastAsia="en-GB"/>
        </w:rPr>
      </w:pPr>
      <w:r w:rsidRPr="006251B2">
        <w:rPr>
          <w:rFonts w:ascii="Barlow" w:hAnsi="Barlow"/>
        </w:rPr>
        <w:t xml:space="preserve">Content in these units is covered through the </w:t>
      </w:r>
      <w:r w:rsidRPr="006251B2">
        <w:rPr>
          <w:rFonts w:ascii="Barlow" w:hAnsi="Barlow"/>
          <w:i/>
          <w:iCs/>
        </w:rPr>
        <w:t>Mastering Number Programme</w:t>
      </w:r>
      <w:r w:rsidRPr="006251B2">
        <w:rPr>
          <w:rFonts w:ascii="Barlow" w:hAnsi="Barlow"/>
        </w:rPr>
        <w:t xml:space="preserve"> which supports pupils’ fluency in basic facts and number relationships. In KS1, pupils will develop good number sense improving their fluency and flexibility with number. At KS2, pupils </w:t>
      </w:r>
      <w:r w:rsidRPr="006251B2">
        <w:rPr>
          <w:rFonts w:ascii="Barlow" w:hAnsi="Barlow" w:eastAsia="Times New Roman" w:cs="Times New Roman"/>
          <w:lang w:val="en-GB" w:eastAsia="en-GB"/>
        </w:rPr>
        <w:t xml:space="preserve">develop automaticity in multiplication and division facts through regular practice, including their knowledge and understanding of multiplicative concepts. </w:t>
      </w:r>
    </w:p>
    <w:p w:rsidRPr="00071B21" w:rsidR="00071B21" w:rsidP="00071B21" w:rsidRDefault="00071B21" w14:paraId="54CD5619" w14:textId="77777777">
      <w:pPr>
        <w:tabs>
          <w:tab w:val="left" w:pos="1500"/>
        </w:tabs>
        <w:rPr>
          <w:rFonts w:ascii="Verdana"/>
          <w:sz w:val="14"/>
        </w:rPr>
      </w:pPr>
    </w:p>
    <w:sectPr w:rsidRPr="00071B21" w:rsidR="00071B21">
      <w:type w:val="continuous"/>
      <w:pgSz w:w="16840" w:h="11910" w:orient="landscape"/>
      <w:pgMar w:top="700" w:right="54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rlow">
    <w:altName w:val="Barlow"/>
    <w:charset w:val="00"/>
    <w:family w:val="auto"/>
    <w:pitch w:val="variable"/>
    <w:sig w:usb0="20000007" w:usb1="00000000" w:usb2="00000000" w:usb3="00000000" w:csb0="00000193" w:csb1="00000000"/>
  </w:font>
  <w:font w:name="HP Simplified">
    <w:altName w:val="Calibri"/>
    <w:charset w:val="00"/>
    <w:family w:val="swiss"/>
    <w:pitch w:val="variable"/>
    <w:sig w:usb0="A00000AF" w:usb1="5000205B" w:usb2="00000000" w:usb3="00000000" w:csb0="00000093" w:csb1="00000000"/>
  </w:font>
  <w:font w:name="Segoe UI Semilight">
    <w:panose1 w:val="020B04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159.5pt;height:51.5pt;visibility:visible;mso-wrap-style:square" o:bullet="t" o:bordertopcolor="black" o:borderleftcolor="black" o:borderbottomcolor="black" o:borderrightcolor="black" type="#_x0000_t75">
        <v:imagedata o:title="" r:id="rId1"/>
        <w10:bordertop type="single" width="6"/>
        <w10:borderleft type="single" width="6"/>
        <w10:borderbottom type="single" width="6"/>
        <w10:borderright type="single" width="6"/>
      </v:shape>
    </w:pict>
  </w:numPicBullet>
  <w:abstractNum w:abstractNumId="0" w15:restartNumberingAfterBreak="0">
    <w:nsid w:val="07F458AE"/>
    <w:multiLevelType w:val="multilevel"/>
    <w:tmpl w:val="B2FC10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465F3B"/>
    <w:multiLevelType w:val="hybridMultilevel"/>
    <w:tmpl w:val="2FFC5B00"/>
    <w:lvl w:ilvl="0" w:tplc="08090001">
      <w:start w:val="1"/>
      <w:numFmt w:val="bullet"/>
      <w:lvlText w:val=""/>
      <w:lvlJc w:val="left"/>
      <w:pPr>
        <w:ind w:left="644" w:hanging="360"/>
      </w:pPr>
      <w:rPr>
        <w:rFonts w:hint="default" w:ascii="Symbol" w:hAnsi="Symbol"/>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2" w15:restartNumberingAfterBreak="0">
    <w:nsid w:val="0EC00439"/>
    <w:multiLevelType w:val="multilevel"/>
    <w:tmpl w:val="4FB09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16F07A5"/>
    <w:multiLevelType w:val="multilevel"/>
    <w:tmpl w:val="C884F5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29D4316"/>
    <w:multiLevelType w:val="multilevel"/>
    <w:tmpl w:val="E0E8A2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2DD56D5"/>
    <w:multiLevelType w:val="multilevel"/>
    <w:tmpl w:val="D514DF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6DF19DF"/>
    <w:multiLevelType w:val="multilevel"/>
    <w:tmpl w:val="64384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6F84F7F"/>
    <w:multiLevelType w:val="hybridMultilevel"/>
    <w:tmpl w:val="F7E0D458"/>
    <w:lvl w:ilvl="0" w:tplc="C08EADE4">
      <w:start w:val="1"/>
      <w:numFmt w:val="bullet"/>
      <w:lvlText w:val="•"/>
      <w:lvlJc w:val="left"/>
      <w:pPr>
        <w:tabs>
          <w:tab w:val="num" w:pos="720"/>
        </w:tabs>
        <w:ind w:left="720" w:hanging="360"/>
      </w:pPr>
      <w:rPr>
        <w:rFonts w:hint="default" w:ascii="Arial" w:hAnsi="Arial"/>
      </w:rPr>
    </w:lvl>
    <w:lvl w:ilvl="1" w:tplc="9F3C540A" w:tentative="1">
      <w:start w:val="1"/>
      <w:numFmt w:val="bullet"/>
      <w:lvlText w:val="•"/>
      <w:lvlJc w:val="left"/>
      <w:pPr>
        <w:tabs>
          <w:tab w:val="num" w:pos="1440"/>
        </w:tabs>
        <w:ind w:left="1440" w:hanging="360"/>
      </w:pPr>
      <w:rPr>
        <w:rFonts w:hint="default" w:ascii="Arial" w:hAnsi="Arial"/>
      </w:rPr>
    </w:lvl>
    <w:lvl w:ilvl="2" w:tplc="9C68E744" w:tentative="1">
      <w:start w:val="1"/>
      <w:numFmt w:val="bullet"/>
      <w:lvlText w:val="•"/>
      <w:lvlJc w:val="left"/>
      <w:pPr>
        <w:tabs>
          <w:tab w:val="num" w:pos="2160"/>
        </w:tabs>
        <w:ind w:left="2160" w:hanging="360"/>
      </w:pPr>
      <w:rPr>
        <w:rFonts w:hint="default" w:ascii="Arial" w:hAnsi="Arial"/>
      </w:rPr>
    </w:lvl>
    <w:lvl w:ilvl="3" w:tplc="B47C7C12" w:tentative="1">
      <w:start w:val="1"/>
      <w:numFmt w:val="bullet"/>
      <w:lvlText w:val="•"/>
      <w:lvlJc w:val="left"/>
      <w:pPr>
        <w:tabs>
          <w:tab w:val="num" w:pos="2880"/>
        </w:tabs>
        <w:ind w:left="2880" w:hanging="360"/>
      </w:pPr>
      <w:rPr>
        <w:rFonts w:hint="default" w:ascii="Arial" w:hAnsi="Arial"/>
      </w:rPr>
    </w:lvl>
    <w:lvl w:ilvl="4" w:tplc="47F25F04" w:tentative="1">
      <w:start w:val="1"/>
      <w:numFmt w:val="bullet"/>
      <w:lvlText w:val="•"/>
      <w:lvlJc w:val="left"/>
      <w:pPr>
        <w:tabs>
          <w:tab w:val="num" w:pos="3600"/>
        </w:tabs>
        <w:ind w:left="3600" w:hanging="360"/>
      </w:pPr>
      <w:rPr>
        <w:rFonts w:hint="default" w:ascii="Arial" w:hAnsi="Arial"/>
      </w:rPr>
    </w:lvl>
    <w:lvl w:ilvl="5" w:tplc="A8148FF2" w:tentative="1">
      <w:start w:val="1"/>
      <w:numFmt w:val="bullet"/>
      <w:lvlText w:val="•"/>
      <w:lvlJc w:val="left"/>
      <w:pPr>
        <w:tabs>
          <w:tab w:val="num" w:pos="4320"/>
        </w:tabs>
        <w:ind w:left="4320" w:hanging="360"/>
      </w:pPr>
      <w:rPr>
        <w:rFonts w:hint="default" w:ascii="Arial" w:hAnsi="Arial"/>
      </w:rPr>
    </w:lvl>
    <w:lvl w:ilvl="6" w:tplc="D922A2CE" w:tentative="1">
      <w:start w:val="1"/>
      <w:numFmt w:val="bullet"/>
      <w:lvlText w:val="•"/>
      <w:lvlJc w:val="left"/>
      <w:pPr>
        <w:tabs>
          <w:tab w:val="num" w:pos="5040"/>
        </w:tabs>
        <w:ind w:left="5040" w:hanging="360"/>
      </w:pPr>
      <w:rPr>
        <w:rFonts w:hint="default" w:ascii="Arial" w:hAnsi="Arial"/>
      </w:rPr>
    </w:lvl>
    <w:lvl w:ilvl="7" w:tplc="67AC89EA" w:tentative="1">
      <w:start w:val="1"/>
      <w:numFmt w:val="bullet"/>
      <w:lvlText w:val="•"/>
      <w:lvlJc w:val="left"/>
      <w:pPr>
        <w:tabs>
          <w:tab w:val="num" w:pos="5760"/>
        </w:tabs>
        <w:ind w:left="5760" w:hanging="360"/>
      </w:pPr>
      <w:rPr>
        <w:rFonts w:hint="default" w:ascii="Arial" w:hAnsi="Arial"/>
      </w:rPr>
    </w:lvl>
    <w:lvl w:ilvl="8" w:tplc="4A2CC880" w:tentative="1">
      <w:start w:val="1"/>
      <w:numFmt w:val="bullet"/>
      <w:lvlText w:val="•"/>
      <w:lvlJc w:val="left"/>
      <w:pPr>
        <w:tabs>
          <w:tab w:val="num" w:pos="6480"/>
        </w:tabs>
        <w:ind w:left="6480" w:hanging="360"/>
      </w:pPr>
      <w:rPr>
        <w:rFonts w:hint="default" w:ascii="Arial" w:hAnsi="Arial"/>
      </w:rPr>
    </w:lvl>
  </w:abstractNum>
  <w:abstractNum w:abstractNumId="8" w15:restartNumberingAfterBreak="0">
    <w:nsid w:val="178E5D85"/>
    <w:multiLevelType w:val="multilevel"/>
    <w:tmpl w:val="153602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CD850F7"/>
    <w:multiLevelType w:val="multilevel"/>
    <w:tmpl w:val="B7885A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E420368"/>
    <w:multiLevelType w:val="multilevel"/>
    <w:tmpl w:val="C96E20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0715910"/>
    <w:multiLevelType w:val="multilevel"/>
    <w:tmpl w:val="12BE43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4051560"/>
    <w:multiLevelType w:val="multilevel"/>
    <w:tmpl w:val="68AE57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C700DCB"/>
    <w:multiLevelType w:val="multilevel"/>
    <w:tmpl w:val="920410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E26305B"/>
    <w:multiLevelType w:val="multilevel"/>
    <w:tmpl w:val="BDDEA2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E9A7E80"/>
    <w:multiLevelType w:val="hybridMultilevel"/>
    <w:tmpl w:val="7FE286C6"/>
    <w:lvl w:ilvl="0" w:tplc="D862A856">
      <w:start w:val="1"/>
      <w:numFmt w:val="bullet"/>
      <w:lvlText w:val="•"/>
      <w:lvlJc w:val="left"/>
      <w:pPr>
        <w:tabs>
          <w:tab w:val="num" w:pos="720"/>
        </w:tabs>
        <w:ind w:left="720" w:hanging="360"/>
      </w:pPr>
      <w:rPr>
        <w:rFonts w:hint="default" w:ascii="Arial" w:hAnsi="Arial"/>
      </w:rPr>
    </w:lvl>
    <w:lvl w:ilvl="1" w:tplc="8A2895B2" w:tentative="1">
      <w:start w:val="1"/>
      <w:numFmt w:val="bullet"/>
      <w:lvlText w:val="•"/>
      <w:lvlJc w:val="left"/>
      <w:pPr>
        <w:tabs>
          <w:tab w:val="num" w:pos="1440"/>
        </w:tabs>
        <w:ind w:left="1440" w:hanging="360"/>
      </w:pPr>
      <w:rPr>
        <w:rFonts w:hint="default" w:ascii="Arial" w:hAnsi="Arial"/>
      </w:rPr>
    </w:lvl>
    <w:lvl w:ilvl="2" w:tplc="3C9CC0BC" w:tentative="1">
      <w:start w:val="1"/>
      <w:numFmt w:val="bullet"/>
      <w:lvlText w:val="•"/>
      <w:lvlJc w:val="left"/>
      <w:pPr>
        <w:tabs>
          <w:tab w:val="num" w:pos="2160"/>
        </w:tabs>
        <w:ind w:left="2160" w:hanging="360"/>
      </w:pPr>
      <w:rPr>
        <w:rFonts w:hint="default" w:ascii="Arial" w:hAnsi="Arial"/>
      </w:rPr>
    </w:lvl>
    <w:lvl w:ilvl="3" w:tplc="8E587034" w:tentative="1">
      <w:start w:val="1"/>
      <w:numFmt w:val="bullet"/>
      <w:lvlText w:val="•"/>
      <w:lvlJc w:val="left"/>
      <w:pPr>
        <w:tabs>
          <w:tab w:val="num" w:pos="2880"/>
        </w:tabs>
        <w:ind w:left="2880" w:hanging="360"/>
      </w:pPr>
      <w:rPr>
        <w:rFonts w:hint="default" w:ascii="Arial" w:hAnsi="Arial"/>
      </w:rPr>
    </w:lvl>
    <w:lvl w:ilvl="4" w:tplc="F7CC0784" w:tentative="1">
      <w:start w:val="1"/>
      <w:numFmt w:val="bullet"/>
      <w:lvlText w:val="•"/>
      <w:lvlJc w:val="left"/>
      <w:pPr>
        <w:tabs>
          <w:tab w:val="num" w:pos="3600"/>
        </w:tabs>
        <w:ind w:left="3600" w:hanging="360"/>
      </w:pPr>
      <w:rPr>
        <w:rFonts w:hint="default" w:ascii="Arial" w:hAnsi="Arial"/>
      </w:rPr>
    </w:lvl>
    <w:lvl w:ilvl="5" w:tplc="BE10F396" w:tentative="1">
      <w:start w:val="1"/>
      <w:numFmt w:val="bullet"/>
      <w:lvlText w:val="•"/>
      <w:lvlJc w:val="left"/>
      <w:pPr>
        <w:tabs>
          <w:tab w:val="num" w:pos="4320"/>
        </w:tabs>
        <w:ind w:left="4320" w:hanging="360"/>
      </w:pPr>
      <w:rPr>
        <w:rFonts w:hint="default" w:ascii="Arial" w:hAnsi="Arial"/>
      </w:rPr>
    </w:lvl>
    <w:lvl w:ilvl="6" w:tplc="62CA50A8" w:tentative="1">
      <w:start w:val="1"/>
      <w:numFmt w:val="bullet"/>
      <w:lvlText w:val="•"/>
      <w:lvlJc w:val="left"/>
      <w:pPr>
        <w:tabs>
          <w:tab w:val="num" w:pos="5040"/>
        </w:tabs>
        <w:ind w:left="5040" w:hanging="360"/>
      </w:pPr>
      <w:rPr>
        <w:rFonts w:hint="default" w:ascii="Arial" w:hAnsi="Arial"/>
      </w:rPr>
    </w:lvl>
    <w:lvl w:ilvl="7" w:tplc="CB5E8CDA" w:tentative="1">
      <w:start w:val="1"/>
      <w:numFmt w:val="bullet"/>
      <w:lvlText w:val="•"/>
      <w:lvlJc w:val="left"/>
      <w:pPr>
        <w:tabs>
          <w:tab w:val="num" w:pos="5760"/>
        </w:tabs>
        <w:ind w:left="5760" w:hanging="360"/>
      </w:pPr>
      <w:rPr>
        <w:rFonts w:hint="default" w:ascii="Arial" w:hAnsi="Arial"/>
      </w:rPr>
    </w:lvl>
    <w:lvl w:ilvl="8" w:tplc="F18E7628" w:tentative="1">
      <w:start w:val="1"/>
      <w:numFmt w:val="bullet"/>
      <w:lvlText w:val="•"/>
      <w:lvlJc w:val="left"/>
      <w:pPr>
        <w:tabs>
          <w:tab w:val="num" w:pos="6480"/>
        </w:tabs>
        <w:ind w:left="6480" w:hanging="360"/>
      </w:pPr>
      <w:rPr>
        <w:rFonts w:hint="default" w:ascii="Arial" w:hAnsi="Arial"/>
      </w:rPr>
    </w:lvl>
  </w:abstractNum>
  <w:abstractNum w:abstractNumId="16" w15:restartNumberingAfterBreak="0">
    <w:nsid w:val="30BA1CBF"/>
    <w:multiLevelType w:val="multilevel"/>
    <w:tmpl w:val="23AAAE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5B94A19"/>
    <w:multiLevelType w:val="multilevel"/>
    <w:tmpl w:val="B9F69C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A191BC3"/>
    <w:multiLevelType w:val="hybridMultilevel"/>
    <w:tmpl w:val="5A968F62"/>
    <w:lvl w:ilvl="0" w:tplc="4478FD46">
      <w:start w:val="1"/>
      <w:numFmt w:val="bullet"/>
      <w:lvlText w:val="•"/>
      <w:lvlJc w:val="left"/>
      <w:pPr>
        <w:tabs>
          <w:tab w:val="num" w:pos="720"/>
        </w:tabs>
        <w:ind w:left="720" w:hanging="360"/>
      </w:pPr>
      <w:rPr>
        <w:rFonts w:hint="default" w:ascii="Arial" w:hAnsi="Arial"/>
      </w:rPr>
    </w:lvl>
    <w:lvl w:ilvl="1" w:tplc="159691B4" w:tentative="1">
      <w:start w:val="1"/>
      <w:numFmt w:val="bullet"/>
      <w:lvlText w:val="•"/>
      <w:lvlJc w:val="left"/>
      <w:pPr>
        <w:tabs>
          <w:tab w:val="num" w:pos="1440"/>
        </w:tabs>
        <w:ind w:left="1440" w:hanging="360"/>
      </w:pPr>
      <w:rPr>
        <w:rFonts w:hint="default" w:ascii="Arial" w:hAnsi="Arial"/>
      </w:rPr>
    </w:lvl>
    <w:lvl w:ilvl="2" w:tplc="4F783216" w:tentative="1">
      <w:start w:val="1"/>
      <w:numFmt w:val="bullet"/>
      <w:lvlText w:val="•"/>
      <w:lvlJc w:val="left"/>
      <w:pPr>
        <w:tabs>
          <w:tab w:val="num" w:pos="2160"/>
        </w:tabs>
        <w:ind w:left="2160" w:hanging="360"/>
      </w:pPr>
      <w:rPr>
        <w:rFonts w:hint="default" w:ascii="Arial" w:hAnsi="Arial"/>
      </w:rPr>
    </w:lvl>
    <w:lvl w:ilvl="3" w:tplc="D4461760" w:tentative="1">
      <w:start w:val="1"/>
      <w:numFmt w:val="bullet"/>
      <w:lvlText w:val="•"/>
      <w:lvlJc w:val="left"/>
      <w:pPr>
        <w:tabs>
          <w:tab w:val="num" w:pos="2880"/>
        </w:tabs>
        <w:ind w:left="2880" w:hanging="360"/>
      </w:pPr>
      <w:rPr>
        <w:rFonts w:hint="default" w:ascii="Arial" w:hAnsi="Arial"/>
      </w:rPr>
    </w:lvl>
    <w:lvl w:ilvl="4" w:tplc="1D3E16FA" w:tentative="1">
      <w:start w:val="1"/>
      <w:numFmt w:val="bullet"/>
      <w:lvlText w:val="•"/>
      <w:lvlJc w:val="left"/>
      <w:pPr>
        <w:tabs>
          <w:tab w:val="num" w:pos="3600"/>
        </w:tabs>
        <w:ind w:left="3600" w:hanging="360"/>
      </w:pPr>
      <w:rPr>
        <w:rFonts w:hint="default" w:ascii="Arial" w:hAnsi="Arial"/>
      </w:rPr>
    </w:lvl>
    <w:lvl w:ilvl="5" w:tplc="BC940EF8" w:tentative="1">
      <w:start w:val="1"/>
      <w:numFmt w:val="bullet"/>
      <w:lvlText w:val="•"/>
      <w:lvlJc w:val="left"/>
      <w:pPr>
        <w:tabs>
          <w:tab w:val="num" w:pos="4320"/>
        </w:tabs>
        <w:ind w:left="4320" w:hanging="360"/>
      </w:pPr>
      <w:rPr>
        <w:rFonts w:hint="default" w:ascii="Arial" w:hAnsi="Arial"/>
      </w:rPr>
    </w:lvl>
    <w:lvl w:ilvl="6" w:tplc="7DCA4FF6" w:tentative="1">
      <w:start w:val="1"/>
      <w:numFmt w:val="bullet"/>
      <w:lvlText w:val="•"/>
      <w:lvlJc w:val="left"/>
      <w:pPr>
        <w:tabs>
          <w:tab w:val="num" w:pos="5040"/>
        </w:tabs>
        <w:ind w:left="5040" w:hanging="360"/>
      </w:pPr>
      <w:rPr>
        <w:rFonts w:hint="default" w:ascii="Arial" w:hAnsi="Arial"/>
      </w:rPr>
    </w:lvl>
    <w:lvl w:ilvl="7" w:tplc="F8880D08" w:tentative="1">
      <w:start w:val="1"/>
      <w:numFmt w:val="bullet"/>
      <w:lvlText w:val="•"/>
      <w:lvlJc w:val="left"/>
      <w:pPr>
        <w:tabs>
          <w:tab w:val="num" w:pos="5760"/>
        </w:tabs>
        <w:ind w:left="5760" w:hanging="360"/>
      </w:pPr>
      <w:rPr>
        <w:rFonts w:hint="default" w:ascii="Arial" w:hAnsi="Arial"/>
      </w:rPr>
    </w:lvl>
    <w:lvl w:ilvl="8" w:tplc="31D04ADE" w:tentative="1">
      <w:start w:val="1"/>
      <w:numFmt w:val="bullet"/>
      <w:lvlText w:val="•"/>
      <w:lvlJc w:val="left"/>
      <w:pPr>
        <w:tabs>
          <w:tab w:val="num" w:pos="6480"/>
        </w:tabs>
        <w:ind w:left="6480" w:hanging="360"/>
      </w:pPr>
      <w:rPr>
        <w:rFonts w:hint="default" w:ascii="Arial" w:hAnsi="Arial"/>
      </w:rPr>
    </w:lvl>
  </w:abstractNum>
  <w:abstractNum w:abstractNumId="19" w15:restartNumberingAfterBreak="0">
    <w:nsid w:val="3B2068B1"/>
    <w:multiLevelType w:val="multilevel"/>
    <w:tmpl w:val="212AC7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B6564C0"/>
    <w:multiLevelType w:val="hybridMultilevel"/>
    <w:tmpl w:val="E2BE4152"/>
    <w:lvl w:ilvl="0" w:tplc="7CD441F6">
      <w:start w:val="1"/>
      <w:numFmt w:val="bullet"/>
      <w:lvlText w:val="•"/>
      <w:lvlJc w:val="left"/>
      <w:pPr>
        <w:tabs>
          <w:tab w:val="num" w:pos="720"/>
        </w:tabs>
        <w:ind w:left="720" w:hanging="360"/>
      </w:pPr>
      <w:rPr>
        <w:rFonts w:hint="default" w:ascii="Arial" w:hAnsi="Arial"/>
      </w:rPr>
    </w:lvl>
    <w:lvl w:ilvl="1" w:tplc="C8C029B6" w:tentative="1">
      <w:start w:val="1"/>
      <w:numFmt w:val="bullet"/>
      <w:lvlText w:val="•"/>
      <w:lvlJc w:val="left"/>
      <w:pPr>
        <w:tabs>
          <w:tab w:val="num" w:pos="1440"/>
        </w:tabs>
        <w:ind w:left="1440" w:hanging="360"/>
      </w:pPr>
      <w:rPr>
        <w:rFonts w:hint="default" w:ascii="Arial" w:hAnsi="Arial"/>
      </w:rPr>
    </w:lvl>
    <w:lvl w:ilvl="2" w:tplc="7130A84E" w:tentative="1">
      <w:start w:val="1"/>
      <w:numFmt w:val="bullet"/>
      <w:lvlText w:val="•"/>
      <w:lvlJc w:val="left"/>
      <w:pPr>
        <w:tabs>
          <w:tab w:val="num" w:pos="2160"/>
        </w:tabs>
        <w:ind w:left="2160" w:hanging="360"/>
      </w:pPr>
      <w:rPr>
        <w:rFonts w:hint="default" w:ascii="Arial" w:hAnsi="Arial"/>
      </w:rPr>
    </w:lvl>
    <w:lvl w:ilvl="3" w:tplc="4F664DE6" w:tentative="1">
      <w:start w:val="1"/>
      <w:numFmt w:val="bullet"/>
      <w:lvlText w:val="•"/>
      <w:lvlJc w:val="left"/>
      <w:pPr>
        <w:tabs>
          <w:tab w:val="num" w:pos="2880"/>
        </w:tabs>
        <w:ind w:left="2880" w:hanging="360"/>
      </w:pPr>
      <w:rPr>
        <w:rFonts w:hint="default" w:ascii="Arial" w:hAnsi="Arial"/>
      </w:rPr>
    </w:lvl>
    <w:lvl w:ilvl="4" w:tplc="FFB456D8" w:tentative="1">
      <w:start w:val="1"/>
      <w:numFmt w:val="bullet"/>
      <w:lvlText w:val="•"/>
      <w:lvlJc w:val="left"/>
      <w:pPr>
        <w:tabs>
          <w:tab w:val="num" w:pos="3600"/>
        </w:tabs>
        <w:ind w:left="3600" w:hanging="360"/>
      </w:pPr>
      <w:rPr>
        <w:rFonts w:hint="default" w:ascii="Arial" w:hAnsi="Arial"/>
      </w:rPr>
    </w:lvl>
    <w:lvl w:ilvl="5" w:tplc="1E96CB9C" w:tentative="1">
      <w:start w:val="1"/>
      <w:numFmt w:val="bullet"/>
      <w:lvlText w:val="•"/>
      <w:lvlJc w:val="left"/>
      <w:pPr>
        <w:tabs>
          <w:tab w:val="num" w:pos="4320"/>
        </w:tabs>
        <w:ind w:left="4320" w:hanging="360"/>
      </w:pPr>
      <w:rPr>
        <w:rFonts w:hint="default" w:ascii="Arial" w:hAnsi="Arial"/>
      </w:rPr>
    </w:lvl>
    <w:lvl w:ilvl="6" w:tplc="C7C098E8" w:tentative="1">
      <w:start w:val="1"/>
      <w:numFmt w:val="bullet"/>
      <w:lvlText w:val="•"/>
      <w:lvlJc w:val="left"/>
      <w:pPr>
        <w:tabs>
          <w:tab w:val="num" w:pos="5040"/>
        </w:tabs>
        <w:ind w:left="5040" w:hanging="360"/>
      </w:pPr>
      <w:rPr>
        <w:rFonts w:hint="default" w:ascii="Arial" w:hAnsi="Arial"/>
      </w:rPr>
    </w:lvl>
    <w:lvl w:ilvl="7" w:tplc="7CE4C7AC" w:tentative="1">
      <w:start w:val="1"/>
      <w:numFmt w:val="bullet"/>
      <w:lvlText w:val="•"/>
      <w:lvlJc w:val="left"/>
      <w:pPr>
        <w:tabs>
          <w:tab w:val="num" w:pos="5760"/>
        </w:tabs>
        <w:ind w:left="5760" w:hanging="360"/>
      </w:pPr>
      <w:rPr>
        <w:rFonts w:hint="default" w:ascii="Arial" w:hAnsi="Arial"/>
      </w:rPr>
    </w:lvl>
    <w:lvl w:ilvl="8" w:tplc="A7CCCA80" w:tentative="1">
      <w:start w:val="1"/>
      <w:numFmt w:val="bullet"/>
      <w:lvlText w:val="•"/>
      <w:lvlJc w:val="left"/>
      <w:pPr>
        <w:tabs>
          <w:tab w:val="num" w:pos="6480"/>
        </w:tabs>
        <w:ind w:left="6480" w:hanging="360"/>
      </w:pPr>
      <w:rPr>
        <w:rFonts w:hint="default" w:ascii="Arial" w:hAnsi="Arial"/>
      </w:rPr>
    </w:lvl>
  </w:abstractNum>
  <w:abstractNum w:abstractNumId="21" w15:restartNumberingAfterBreak="0">
    <w:nsid w:val="402A5159"/>
    <w:multiLevelType w:val="hybridMultilevel"/>
    <w:tmpl w:val="139A6BF6"/>
    <w:lvl w:ilvl="0" w:tplc="46D25E56">
      <w:start w:val="1"/>
      <w:numFmt w:val="bullet"/>
      <w:lvlText w:val="•"/>
      <w:lvlJc w:val="left"/>
      <w:pPr>
        <w:tabs>
          <w:tab w:val="num" w:pos="720"/>
        </w:tabs>
        <w:ind w:left="720" w:hanging="360"/>
      </w:pPr>
      <w:rPr>
        <w:rFonts w:hint="default" w:ascii="Arial" w:hAnsi="Arial"/>
      </w:rPr>
    </w:lvl>
    <w:lvl w:ilvl="1" w:tplc="6A24754A" w:tentative="1">
      <w:start w:val="1"/>
      <w:numFmt w:val="bullet"/>
      <w:lvlText w:val="•"/>
      <w:lvlJc w:val="left"/>
      <w:pPr>
        <w:tabs>
          <w:tab w:val="num" w:pos="1440"/>
        </w:tabs>
        <w:ind w:left="1440" w:hanging="360"/>
      </w:pPr>
      <w:rPr>
        <w:rFonts w:hint="default" w:ascii="Arial" w:hAnsi="Arial"/>
      </w:rPr>
    </w:lvl>
    <w:lvl w:ilvl="2" w:tplc="37BA50A6" w:tentative="1">
      <w:start w:val="1"/>
      <w:numFmt w:val="bullet"/>
      <w:lvlText w:val="•"/>
      <w:lvlJc w:val="left"/>
      <w:pPr>
        <w:tabs>
          <w:tab w:val="num" w:pos="2160"/>
        </w:tabs>
        <w:ind w:left="2160" w:hanging="360"/>
      </w:pPr>
      <w:rPr>
        <w:rFonts w:hint="default" w:ascii="Arial" w:hAnsi="Arial"/>
      </w:rPr>
    </w:lvl>
    <w:lvl w:ilvl="3" w:tplc="3F7E476C" w:tentative="1">
      <w:start w:val="1"/>
      <w:numFmt w:val="bullet"/>
      <w:lvlText w:val="•"/>
      <w:lvlJc w:val="left"/>
      <w:pPr>
        <w:tabs>
          <w:tab w:val="num" w:pos="2880"/>
        </w:tabs>
        <w:ind w:left="2880" w:hanging="360"/>
      </w:pPr>
      <w:rPr>
        <w:rFonts w:hint="default" w:ascii="Arial" w:hAnsi="Arial"/>
      </w:rPr>
    </w:lvl>
    <w:lvl w:ilvl="4" w:tplc="7ABE2866" w:tentative="1">
      <w:start w:val="1"/>
      <w:numFmt w:val="bullet"/>
      <w:lvlText w:val="•"/>
      <w:lvlJc w:val="left"/>
      <w:pPr>
        <w:tabs>
          <w:tab w:val="num" w:pos="3600"/>
        </w:tabs>
        <w:ind w:left="3600" w:hanging="360"/>
      </w:pPr>
      <w:rPr>
        <w:rFonts w:hint="default" w:ascii="Arial" w:hAnsi="Arial"/>
      </w:rPr>
    </w:lvl>
    <w:lvl w:ilvl="5" w:tplc="2200E112" w:tentative="1">
      <w:start w:val="1"/>
      <w:numFmt w:val="bullet"/>
      <w:lvlText w:val="•"/>
      <w:lvlJc w:val="left"/>
      <w:pPr>
        <w:tabs>
          <w:tab w:val="num" w:pos="4320"/>
        </w:tabs>
        <w:ind w:left="4320" w:hanging="360"/>
      </w:pPr>
      <w:rPr>
        <w:rFonts w:hint="default" w:ascii="Arial" w:hAnsi="Arial"/>
      </w:rPr>
    </w:lvl>
    <w:lvl w:ilvl="6" w:tplc="F400278E" w:tentative="1">
      <w:start w:val="1"/>
      <w:numFmt w:val="bullet"/>
      <w:lvlText w:val="•"/>
      <w:lvlJc w:val="left"/>
      <w:pPr>
        <w:tabs>
          <w:tab w:val="num" w:pos="5040"/>
        </w:tabs>
        <w:ind w:left="5040" w:hanging="360"/>
      </w:pPr>
      <w:rPr>
        <w:rFonts w:hint="default" w:ascii="Arial" w:hAnsi="Arial"/>
      </w:rPr>
    </w:lvl>
    <w:lvl w:ilvl="7" w:tplc="D99CB81A" w:tentative="1">
      <w:start w:val="1"/>
      <w:numFmt w:val="bullet"/>
      <w:lvlText w:val="•"/>
      <w:lvlJc w:val="left"/>
      <w:pPr>
        <w:tabs>
          <w:tab w:val="num" w:pos="5760"/>
        </w:tabs>
        <w:ind w:left="5760" w:hanging="360"/>
      </w:pPr>
      <w:rPr>
        <w:rFonts w:hint="default" w:ascii="Arial" w:hAnsi="Arial"/>
      </w:rPr>
    </w:lvl>
    <w:lvl w:ilvl="8" w:tplc="509CDA38" w:tentative="1">
      <w:start w:val="1"/>
      <w:numFmt w:val="bullet"/>
      <w:lvlText w:val="•"/>
      <w:lvlJc w:val="left"/>
      <w:pPr>
        <w:tabs>
          <w:tab w:val="num" w:pos="6480"/>
        </w:tabs>
        <w:ind w:left="6480" w:hanging="360"/>
      </w:pPr>
      <w:rPr>
        <w:rFonts w:hint="default" w:ascii="Arial" w:hAnsi="Arial"/>
      </w:rPr>
    </w:lvl>
  </w:abstractNum>
  <w:abstractNum w:abstractNumId="22" w15:restartNumberingAfterBreak="0">
    <w:nsid w:val="43846E55"/>
    <w:multiLevelType w:val="multilevel"/>
    <w:tmpl w:val="05EED5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BEF488B"/>
    <w:multiLevelType w:val="multilevel"/>
    <w:tmpl w:val="9168A6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CCD0767"/>
    <w:multiLevelType w:val="multilevel"/>
    <w:tmpl w:val="40B005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C2F4A43"/>
    <w:multiLevelType w:val="multilevel"/>
    <w:tmpl w:val="4D2AA4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D2E0298"/>
    <w:multiLevelType w:val="multilevel"/>
    <w:tmpl w:val="3BF0C6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F81181B"/>
    <w:multiLevelType w:val="multilevel"/>
    <w:tmpl w:val="F2F8C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246574A"/>
    <w:multiLevelType w:val="hybridMultilevel"/>
    <w:tmpl w:val="EE9A187C"/>
    <w:lvl w:ilvl="0" w:tplc="B16ADCEC">
      <w:start w:val="1"/>
      <w:numFmt w:val="bullet"/>
      <w:lvlText w:val="•"/>
      <w:lvlJc w:val="left"/>
      <w:pPr>
        <w:tabs>
          <w:tab w:val="num" w:pos="720"/>
        </w:tabs>
        <w:ind w:left="720" w:hanging="360"/>
      </w:pPr>
      <w:rPr>
        <w:rFonts w:hint="default" w:ascii="Arial" w:hAnsi="Arial"/>
      </w:rPr>
    </w:lvl>
    <w:lvl w:ilvl="1" w:tplc="E6363E40" w:tentative="1">
      <w:start w:val="1"/>
      <w:numFmt w:val="bullet"/>
      <w:lvlText w:val="•"/>
      <w:lvlJc w:val="left"/>
      <w:pPr>
        <w:tabs>
          <w:tab w:val="num" w:pos="1440"/>
        </w:tabs>
        <w:ind w:left="1440" w:hanging="360"/>
      </w:pPr>
      <w:rPr>
        <w:rFonts w:hint="default" w:ascii="Arial" w:hAnsi="Arial"/>
      </w:rPr>
    </w:lvl>
    <w:lvl w:ilvl="2" w:tplc="762E250E" w:tentative="1">
      <w:start w:val="1"/>
      <w:numFmt w:val="bullet"/>
      <w:lvlText w:val="•"/>
      <w:lvlJc w:val="left"/>
      <w:pPr>
        <w:tabs>
          <w:tab w:val="num" w:pos="2160"/>
        </w:tabs>
        <w:ind w:left="2160" w:hanging="360"/>
      </w:pPr>
      <w:rPr>
        <w:rFonts w:hint="default" w:ascii="Arial" w:hAnsi="Arial"/>
      </w:rPr>
    </w:lvl>
    <w:lvl w:ilvl="3" w:tplc="F08CC7A2" w:tentative="1">
      <w:start w:val="1"/>
      <w:numFmt w:val="bullet"/>
      <w:lvlText w:val="•"/>
      <w:lvlJc w:val="left"/>
      <w:pPr>
        <w:tabs>
          <w:tab w:val="num" w:pos="2880"/>
        </w:tabs>
        <w:ind w:left="2880" w:hanging="360"/>
      </w:pPr>
      <w:rPr>
        <w:rFonts w:hint="default" w:ascii="Arial" w:hAnsi="Arial"/>
      </w:rPr>
    </w:lvl>
    <w:lvl w:ilvl="4" w:tplc="45EE2164" w:tentative="1">
      <w:start w:val="1"/>
      <w:numFmt w:val="bullet"/>
      <w:lvlText w:val="•"/>
      <w:lvlJc w:val="left"/>
      <w:pPr>
        <w:tabs>
          <w:tab w:val="num" w:pos="3600"/>
        </w:tabs>
        <w:ind w:left="3600" w:hanging="360"/>
      </w:pPr>
      <w:rPr>
        <w:rFonts w:hint="default" w:ascii="Arial" w:hAnsi="Arial"/>
      </w:rPr>
    </w:lvl>
    <w:lvl w:ilvl="5" w:tplc="71961A22" w:tentative="1">
      <w:start w:val="1"/>
      <w:numFmt w:val="bullet"/>
      <w:lvlText w:val="•"/>
      <w:lvlJc w:val="left"/>
      <w:pPr>
        <w:tabs>
          <w:tab w:val="num" w:pos="4320"/>
        </w:tabs>
        <w:ind w:left="4320" w:hanging="360"/>
      </w:pPr>
      <w:rPr>
        <w:rFonts w:hint="default" w:ascii="Arial" w:hAnsi="Arial"/>
      </w:rPr>
    </w:lvl>
    <w:lvl w:ilvl="6" w:tplc="EADA5F88" w:tentative="1">
      <w:start w:val="1"/>
      <w:numFmt w:val="bullet"/>
      <w:lvlText w:val="•"/>
      <w:lvlJc w:val="left"/>
      <w:pPr>
        <w:tabs>
          <w:tab w:val="num" w:pos="5040"/>
        </w:tabs>
        <w:ind w:left="5040" w:hanging="360"/>
      </w:pPr>
      <w:rPr>
        <w:rFonts w:hint="default" w:ascii="Arial" w:hAnsi="Arial"/>
      </w:rPr>
    </w:lvl>
    <w:lvl w:ilvl="7" w:tplc="816C73E0" w:tentative="1">
      <w:start w:val="1"/>
      <w:numFmt w:val="bullet"/>
      <w:lvlText w:val="•"/>
      <w:lvlJc w:val="left"/>
      <w:pPr>
        <w:tabs>
          <w:tab w:val="num" w:pos="5760"/>
        </w:tabs>
        <w:ind w:left="5760" w:hanging="360"/>
      </w:pPr>
      <w:rPr>
        <w:rFonts w:hint="default" w:ascii="Arial" w:hAnsi="Arial"/>
      </w:rPr>
    </w:lvl>
    <w:lvl w:ilvl="8" w:tplc="D848C822" w:tentative="1">
      <w:start w:val="1"/>
      <w:numFmt w:val="bullet"/>
      <w:lvlText w:val="•"/>
      <w:lvlJc w:val="left"/>
      <w:pPr>
        <w:tabs>
          <w:tab w:val="num" w:pos="6480"/>
        </w:tabs>
        <w:ind w:left="6480" w:hanging="360"/>
      </w:pPr>
      <w:rPr>
        <w:rFonts w:hint="default" w:ascii="Arial" w:hAnsi="Arial"/>
      </w:rPr>
    </w:lvl>
  </w:abstractNum>
  <w:abstractNum w:abstractNumId="29" w15:restartNumberingAfterBreak="0">
    <w:nsid w:val="62B0517B"/>
    <w:multiLevelType w:val="hybridMultilevel"/>
    <w:tmpl w:val="34FCF9B0"/>
    <w:lvl w:ilvl="0" w:tplc="7BE0DE36">
      <w:start w:val="1"/>
      <w:numFmt w:val="bullet"/>
      <w:lvlText w:val="•"/>
      <w:lvlJc w:val="left"/>
      <w:pPr>
        <w:tabs>
          <w:tab w:val="num" w:pos="720"/>
        </w:tabs>
        <w:ind w:left="720" w:hanging="360"/>
      </w:pPr>
      <w:rPr>
        <w:rFonts w:hint="default" w:ascii="Arial" w:hAnsi="Arial"/>
      </w:rPr>
    </w:lvl>
    <w:lvl w:ilvl="1" w:tplc="785E4CD0" w:tentative="1">
      <w:start w:val="1"/>
      <w:numFmt w:val="bullet"/>
      <w:lvlText w:val="•"/>
      <w:lvlJc w:val="left"/>
      <w:pPr>
        <w:tabs>
          <w:tab w:val="num" w:pos="1440"/>
        </w:tabs>
        <w:ind w:left="1440" w:hanging="360"/>
      </w:pPr>
      <w:rPr>
        <w:rFonts w:hint="default" w:ascii="Arial" w:hAnsi="Arial"/>
      </w:rPr>
    </w:lvl>
    <w:lvl w:ilvl="2" w:tplc="34447DAE" w:tentative="1">
      <w:start w:val="1"/>
      <w:numFmt w:val="bullet"/>
      <w:lvlText w:val="•"/>
      <w:lvlJc w:val="left"/>
      <w:pPr>
        <w:tabs>
          <w:tab w:val="num" w:pos="2160"/>
        </w:tabs>
        <w:ind w:left="2160" w:hanging="360"/>
      </w:pPr>
      <w:rPr>
        <w:rFonts w:hint="default" w:ascii="Arial" w:hAnsi="Arial"/>
      </w:rPr>
    </w:lvl>
    <w:lvl w:ilvl="3" w:tplc="07A0F5B0" w:tentative="1">
      <w:start w:val="1"/>
      <w:numFmt w:val="bullet"/>
      <w:lvlText w:val="•"/>
      <w:lvlJc w:val="left"/>
      <w:pPr>
        <w:tabs>
          <w:tab w:val="num" w:pos="2880"/>
        </w:tabs>
        <w:ind w:left="2880" w:hanging="360"/>
      </w:pPr>
      <w:rPr>
        <w:rFonts w:hint="default" w:ascii="Arial" w:hAnsi="Arial"/>
      </w:rPr>
    </w:lvl>
    <w:lvl w:ilvl="4" w:tplc="216C7F40" w:tentative="1">
      <w:start w:val="1"/>
      <w:numFmt w:val="bullet"/>
      <w:lvlText w:val="•"/>
      <w:lvlJc w:val="left"/>
      <w:pPr>
        <w:tabs>
          <w:tab w:val="num" w:pos="3600"/>
        </w:tabs>
        <w:ind w:left="3600" w:hanging="360"/>
      </w:pPr>
      <w:rPr>
        <w:rFonts w:hint="default" w:ascii="Arial" w:hAnsi="Arial"/>
      </w:rPr>
    </w:lvl>
    <w:lvl w:ilvl="5" w:tplc="193C8514" w:tentative="1">
      <w:start w:val="1"/>
      <w:numFmt w:val="bullet"/>
      <w:lvlText w:val="•"/>
      <w:lvlJc w:val="left"/>
      <w:pPr>
        <w:tabs>
          <w:tab w:val="num" w:pos="4320"/>
        </w:tabs>
        <w:ind w:left="4320" w:hanging="360"/>
      </w:pPr>
      <w:rPr>
        <w:rFonts w:hint="default" w:ascii="Arial" w:hAnsi="Arial"/>
      </w:rPr>
    </w:lvl>
    <w:lvl w:ilvl="6" w:tplc="BFF014B0" w:tentative="1">
      <w:start w:val="1"/>
      <w:numFmt w:val="bullet"/>
      <w:lvlText w:val="•"/>
      <w:lvlJc w:val="left"/>
      <w:pPr>
        <w:tabs>
          <w:tab w:val="num" w:pos="5040"/>
        </w:tabs>
        <w:ind w:left="5040" w:hanging="360"/>
      </w:pPr>
      <w:rPr>
        <w:rFonts w:hint="default" w:ascii="Arial" w:hAnsi="Arial"/>
      </w:rPr>
    </w:lvl>
    <w:lvl w:ilvl="7" w:tplc="E58A8184" w:tentative="1">
      <w:start w:val="1"/>
      <w:numFmt w:val="bullet"/>
      <w:lvlText w:val="•"/>
      <w:lvlJc w:val="left"/>
      <w:pPr>
        <w:tabs>
          <w:tab w:val="num" w:pos="5760"/>
        </w:tabs>
        <w:ind w:left="5760" w:hanging="360"/>
      </w:pPr>
      <w:rPr>
        <w:rFonts w:hint="default" w:ascii="Arial" w:hAnsi="Arial"/>
      </w:rPr>
    </w:lvl>
    <w:lvl w:ilvl="8" w:tplc="0BEA6A14" w:tentative="1">
      <w:start w:val="1"/>
      <w:numFmt w:val="bullet"/>
      <w:lvlText w:val="•"/>
      <w:lvlJc w:val="left"/>
      <w:pPr>
        <w:tabs>
          <w:tab w:val="num" w:pos="6480"/>
        </w:tabs>
        <w:ind w:left="6480" w:hanging="360"/>
      </w:pPr>
      <w:rPr>
        <w:rFonts w:hint="default" w:ascii="Arial" w:hAnsi="Arial"/>
      </w:rPr>
    </w:lvl>
  </w:abstractNum>
  <w:abstractNum w:abstractNumId="30" w15:restartNumberingAfterBreak="0">
    <w:nsid w:val="6D3B36B8"/>
    <w:multiLevelType w:val="multilevel"/>
    <w:tmpl w:val="E73C6C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EF166C4"/>
    <w:multiLevelType w:val="multilevel"/>
    <w:tmpl w:val="988A81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F817CAE"/>
    <w:multiLevelType w:val="hybridMultilevel"/>
    <w:tmpl w:val="FA3C92C8"/>
    <w:lvl w:ilvl="0" w:tplc="74E84F36">
      <w:start w:val="1"/>
      <w:numFmt w:val="bullet"/>
      <w:lvlText w:val="•"/>
      <w:lvlJc w:val="left"/>
      <w:pPr>
        <w:tabs>
          <w:tab w:val="num" w:pos="720"/>
        </w:tabs>
        <w:ind w:left="720" w:hanging="360"/>
      </w:pPr>
      <w:rPr>
        <w:rFonts w:hint="default" w:ascii="Arial" w:hAnsi="Arial"/>
      </w:rPr>
    </w:lvl>
    <w:lvl w:ilvl="1" w:tplc="401E48B0" w:tentative="1">
      <w:start w:val="1"/>
      <w:numFmt w:val="bullet"/>
      <w:lvlText w:val="•"/>
      <w:lvlJc w:val="left"/>
      <w:pPr>
        <w:tabs>
          <w:tab w:val="num" w:pos="1440"/>
        </w:tabs>
        <w:ind w:left="1440" w:hanging="360"/>
      </w:pPr>
      <w:rPr>
        <w:rFonts w:hint="default" w:ascii="Arial" w:hAnsi="Arial"/>
      </w:rPr>
    </w:lvl>
    <w:lvl w:ilvl="2" w:tplc="F9BC4D02" w:tentative="1">
      <w:start w:val="1"/>
      <w:numFmt w:val="bullet"/>
      <w:lvlText w:val="•"/>
      <w:lvlJc w:val="left"/>
      <w:pPr>
        <w:tabs>
          <w:tab w:val="num" w:pos="2160"/>
        </w:tabs>
        <w:ind w:left="2160" w:hanging="360"/>
      </w:pPr>
      <w:rPr>
        <w:rFonts w:hint="default" w:ascii="Arial" w:hAnsi="Arial"/>
      </w:rPr>
    </w:lvl>
    <w:lvl w:ilvl="3" w:tplc="BFDE1CF2" w:tentative="1">
      <w:start w:val="1"/>
      <w:numFmt w:val="bullet"/>
      <w:lvlText w:val="•"/>
      <w:lvlJc w:val="left"/>
      <w:pPr>
        <w:tabs>
          <w:tab w:val="num" w:pos="2880"/>
        </w:tabs>
        <w:ind w:left="2880" w:hanging="360"/>
      </w:pPr>
      <w:rPr>
        <w:rFonts w:hint="default" w:ascii="Arial" w:hAnsi="Arial"/>
      </w:rPr>
    </w:lvl>
    <w:lvl w:ilvl="4" w:tplc="CC38F3FC" w:tentative="1">
      <w:start w:val="1"/>
      <w:numFmt w:val="bullet"/>
      <w:lvlText w:val="•"/>
      <w:lvlJc w:val="left"/>
      <w:pPr>
        <w:tabs>
          <w:tab w:val="num" w:pos="3600"/>
        </w:tabs>
        <w:ind w:left="3600" w:hanging="360"/>
      </w:pPr>
      <w:rPr>
        <w:rFonts w:hint="default" w:ascii="Arial" w:hAnsi="Arial"/>
      </w:rPr>
    </w:lvl>
    <w:lvl w:ilvl="5" w:tplc="CF7086FC" w:tentative="1">
      <w:start w:val="1"/>
      <w:numFmt w:val="bullet"/>
      <w:lvlText w:val="•"/>
      <w:lvlJc w:val="left"/>
      <w:pPr>
        <w:tabs>
          <w:tab w:val="num" w:pos="4320"/>
        </w:tabs>
        <w:ind w:left="4320" w:hanging="360"/>
      </w:pPr>
      <w:rPr>
        <w:rFonts w:hint="default" w:ascii="Arial" w:hAnsi="Arial"/>
      </w:rPr>
    </w:lvl>
    <w:lvl w:ilvl="6" w:tplc="02304F5A" w:tentative="1">
      <w:start w:val="1"/>
      <w:numFmt w:val="bullet"/>
      <w:lvlText w:val="•"/>
      <w:lvlJc w:val="left"/>
      <w:pPr>
        <w:tabs>
          <w:tab w:val="num" w:pos="5040"/>
        </w:tabs>
        <w:ind w:left="5040" w:hanging="360"/>
      </w:pPr>
      <w:rPr>
        <w:rFonts w:hint="default" w:ascii="Arial" w:hAnsi="Arial"/>
      </w:rPr>
    </w:lvl>
    <w:lvl w:ilvl="7" w:tplc="97785A18" w:tentative="1">
      <w:start w:val="1"/>
      <w:numFmt w:val="bullet"/>
      <w:lvlText w:val="•"/>
      <w:lvlJc w:val="left"/>
      <w:pPr>
        <w:tabs>
          <w:tab w:val="num" w:pos="5760"/>
        </w:tabs>
        <w:ind w:left="5760" w:hanging="360"/>
      </w:pPr>
      <w:rPr>
        <w:rFonts w:hint="default" w:ascii="Arial" w:hAnsi="Arial"/>
      </w:rPr>
    </w:lvl>
    <w:lvl w:ilvl="8" w:tplc="A0881970" w:tentative="1">
      <w:start w:val="1"/>
      <w:numFmt w:val="bullet"/>
      <w:lvlText w:val="•"/>
      <w:lvlJc w:val="left"/>
      <w:pPr>
        <w:tabs>
          <w:tab w:val="num" w:pos="6480"/>
        </w:tabs>
        <w:ind w:left="6480" w:hanging="360"/>
      </w:pPr>
      <w:rPr>
        <w:rFonts w:hint="default" w:ascii="Arial" w:hAnsi="Arial"/>
      </w:rPr>
    </w:lvl>
  </w:abstractNum>
  <w:abstractNum w:abstractNumId="33" w15:restartNumberingAfterBreak="0">
    <w:nsid w:val="73D633AC"/>
    <w:multiLevelType w:val="multilevel"/>
    <w:tmpl w:val="00C002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75BE5681"/>
    <w:multiLevelType w:val="multilevel"/>
    <w:tmpl w:val="B78863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75DB3018"/>
    <w:multiLevelType w:val="multilevel"/>
    <w:tmpl w:val="70780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79D52853"/>
    <w:multiLevelType w:val="multilevel"/>
    <w:tmpl w:val="884ADE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B1E05E2"/>
    <w:multiLevelType w:val="multilevel"/>
    <w:tmpl w:val="BFBAB8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C8B378A"/>
    <w:multiLevelType w:val="multilevel"/>
    <w:tmpl w:val="EB8AA6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FB76374"/>
    <w:multiLevelType w:val="hybridMultilevel"/>
    <w:tmpl w:val="5222711E"/>
    <w:lvl w:ilvl="0" w:tplc="EBDCD7D6">
      <w:start w:val="1"/>
      <w:numFmt w:val="bullet"/>
      <w:lvlText w:val="•"/>
      <w:lvlJc w:val="left"/>
      <w:pPr>
        <w:tabs>
          <w:tab w:val="num" w:pos="720"/>
        </w:tabs>
        <w:ind w:left="720" w:hanging="360"/>
      </w:pPr>
      <w:rPr>
        <w:rFonts w:hint="default" w:ascii="Arial" w:hAnsi="Arial"/>
      </w:rPr>
    </w:lvl>
    <w:lvl w:ilvl="1" w:tplc="ECB0D8BA" w:tentative="1">
      <w:start w:val="1"/>
      <w:numFmt w:val="bullet"/>
      <w:lvlText w:val="•"/>
      <w:lvlJc w:val="left"/>
      <w:pPr>
        <w:tabs>
          <w:tab w:val="num" w:pos="1440"/>
        </w:tabs>
        <w:ind w:left="1440" w:hanging="360"/>
      </w:pPr>
      <w:rPr>
        <w:rFonts w:hint="default" w:ascii="Arial" w:hAnsi="Arial"/>
      </w:rPr>
    </w:lvl>
    <w:lvl w:ilvl="2" w:tplc="0A18A310" w:tentative="1">
      <w:start w:val="1"/>
      <w:numFmt w:val="bullet"/>
      <w:lvlText w:val="•"/>
      <w:lvlJc w:val="left"/>
      <w:pPr>
        <w:tabs>
          <w:tab w:val="num" w:pos="2160"/>
        </w:tabs>
        <w:ind w:left="2160" w:hanging="360"/>
      </w:pPr>
      <w:rPr>
        <w:rFonts w:hint="default" w:ascii="Arial" w:hAnsi="Arial"/>
      </w:rPr>
    </w:lvl>
    <w:lvl w:ilvl="3" w:tplc="0EDEAE88" w:tentative="1">
      <w:start w:val="1"/>
      <w:numFmt w:val="bullet"/>
      <w:lvlText w:val="•"/>
      <w:lvlJc w:val="left"/>
      <w:pPr>
        <w:tabs>
          <w:tab w:val="num" w:pos="2880"/>
        </w:tabs>
        <w:ind w:left="2880" w:hanging="360"/>
      </w:pPr>
      <w:rPr>
        <w:rFonts w:hint="default" w:ascii="Arial" w:hAnsi="Arial"/>
      </w:rPr>
    </w:lvl>
    <w:lvl w:ilvl="4" w:tplc="2FB0DBAC" w:tentative="1">
      <w:start w:val="1"/>
      <w:numFmt w:val="bullet"/>
      <w:lvlText w:val="•"/>
      <w:lvlJc w:val="left"/>
      <w:pPr>
        <w:tabs>
          <w:tab w:val="num" w:pos="3600"/>
        </w:tabs>
        <w:ind w:left="3600" w:hanging="360"/>
      </w:pPr>
      <w:rPr>
        <w:rFonts w:hint="default" w:ascii="Arial" w:hAnsi="Arial"/>
      </w:rPr>
    </w:lvl>
    <w:lvl w:ilvl="5" w:tplc="ECAC3F14" w:tentative="1">
      <w:start w:val="1"/>
      <w:numFmt w:val="bullet"/>
      <w:lvlText w:val="•"/>
      <w:lvlJc w:val="left"/>
      <w:pPr>
        <w:tabs>
          <w:tab w:val="num" w:pos="4320"/>
        </w:tabs>
        <w:ind w:left="4320" w:hanging="360"/>
      </w:pPr>
      <w:rPr>
        <w:rFonts w:hint="default" w:ascii="Arial" w:hAnsi="Arial"/>
      </w:rPr>
    </w:lvl>
    <w:lvl w:ilvl="6" w:tplc="535ED52C" w:tentative="1">
      <w:start w:val="1"/>
      <w:numFmt w:val="bullet"/>
      <w:lvlText w:val="•"/>
      <w:lvlJc w:val="left"/>
      <w:pPr>
        <w:tabs>
          <w:tab w:val="num" w:pos="5040"/>
        </w:tabs>
        <w:ind w:left="5040" w:hanging="360"/>
      </w:pPr>
      <w:rPr>
        <w:rFonts w:hint="default" w:ascii="Arial" w:hAnsi="Arial"/>
      </w:rPr>
    </w:lvl>
    <w:lvl w:ilvl="7" w:tplc="8AA2EFBC" w:tentative="1">
      <w:start w:val="1"/>
      <w:numFmt w:val="bullet"/>
      <w:lvlText w:val="•"/>
      <w:lvlJc w:val="left"/>
      <w:pPr>
        <w:tabs>
          <w:tab w:val="num" w:pos="5760"/>
        </w:tabs>
        <w:ind w:left="5760" w:hanging="360"/>
      </w:pPr>
      <w:rPr>
        <w:rFonts w:hint="default" w:ascii="Arial" w:hAnsi="Arial"/>
      </w:rPr>
    </w:lvl>
    <w:lvl w:ilvl="8" w:tplc="C1F8F2E0" w:tentative="1">
      <w:start w:val="1"/>
      <w:numFmt w:val="bullet"/>
      <w:lvlText w:val="•"/>
      <w:lvlJc w:val="left"/>
      <w:pPr>
        <w:tabs>
          <w:tab w:val="num" w:pos="6480"/>
        </w:tabs>
        <w:ind w:left="6480" w:hanging="360"/>
      </w:pPr>
      <w:rPr>
        <w:rFonts w:hint="default" w:ascii="Arial" w:hAnsi="Arial"/>
      </w:rPr>
    </w:lvl>
  </w:abstractNum>
  <w:num w:numId="1">
    <w:abstractNumId w:val="2"/>
  </w:num>
  <w:num w:numId="2">
    <w:abstractNumId w:val="36"/>
  </w:num>
  <w:num w:numId="3">
    <w:abstractNumId w:val="1"/>
  </w:num>
  <w:num w:numId="4">
    <w:abstractNumId w:val="31"/>
  </w:num>
  <w:num w:numId="5">
    <w:abstractNumId w:val="26"/>
  </w:num>
  <w:num w:numId="6">
    <w:abstractNumId w:val="35"/>
  </w:num>
  <w:num w:numId="7">
    <w:abstractNumId w:val="24"/>
  </w:num>
  <w:num w:numId="8">
    <w:abstractNumId w:val="6"/>
  </w:num>
  <w:num w:numId="9">
    <w:abstractNumId w:val="37"/>
  </w:num>
  <w:num w:numId="10">
    <w:abstractNumId w:val="22"/>
  </w:num>
  <w:num w:numId="11">
    <w:abstractNumId w:val="5"/>
  </w:num>
  <w:num w:numId="12">
    <w:abstractNumId w:val="14"/>
  </w:num>
  <w:num w:numId="13">
    <w:abstractNumId w:val="9"/>
  </w:num>
  <w:num w:numId="14">
    <w:abstractNumId w:val="13"/>
  </w:num>
  <w:num w:numId="15">
    <w:abstractNumId w:val="33"/>
  </w:num>
  <w:num w:numId="16">
    <w:abstractNumId w:val="8"/>
  </w:num>
  <w:num w:numId="17">
    <w:abstractNumId w:val="30"/>
  </w:num>
  <w:num w:numId="18">
    <w:abstractNumId w:val="34"/>
  </w:num>
  <w:num w:numId="19">
    <w:abstractNumId w:val="38"/>
  </w:num>
  <w:num w:numId="20">
    <w:abstractNumId w:val="19"/>
  </w:num>
  <w:num w:numId="21">
    <w:abstractNumId w:val="16"/>
  </w:num>
  <w:num w:numId="22">
    <w:abstractNumId w:val="3"/>
  </w:num>
  <w:num w:numId="23">
    <w:abstractNumId w:val="0"/>
  </w:num>
  <w:num w:numId="24">
    <w:abstractNumId w:val="27"/>
  </w:num>
  <w:num w:numId="25">
    <w:abstractNumId w:val="23"/>
  </w:num>
  <w:num w:numId="26">
    <w:abstractNumId w:val="17"/>
  </w:num>
  <w:num w:numId="27">
    <w:abstractNumId w:val="10"/>
  </w:num>
  <w:num w:numId="28">
    <w:abstractNumId w:val="12"/>
  </w:num>
  <w:num w:numId="29">
    <w:abstractNumId w:val="25"/>
  </w:num>
  <w:num w:numId="30">
    <w:abstractNumId w:val="4"/>
  </w:num>
  <w:num w:numId="31">
    <w:abstractNumId w:val="21"/>
  </w:num>
  <w:num w:numId="32">
    <w:abstractNumId w:val="7"/>
  </w:num>
  <w:num w:numId="33">
    <w:abstractNumId w:val="11"/>
  </w:num>
  <w:num w:numId="34">
    <w:abstractNumId w:val="29"/>
  </w:num>
  <w:num w:numId="35">
    <w:abstractNumId w:val="20"/>
  </w:num>
  <w:num w:numId="36">
    <w:abstractNumId w:val="39"/>
  </w:num>
  <w:num w:numId="37">
    <w:abstractNumId w:val="32"/>
  </w:num>
  <w:num w:numId="38">
    <w:abstractNumId w:val="15"/>
  </w:num>
  <w:num w:numId="39">
    <w:abstractNumId w:val="18"/>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222"/>
    <w:rsid w:val="00001DB9"/>
    <w:rsid w:val="0000653D"/>
    <w:rsid w:val="00011BF4"/>
    <w:rsid w:val="000120C2"/>
    <w:rsid w:val="00013479"/>
    <w:rsid w:val="00015EC6"/>
    <w:rsid w:val="00030059"/>
    <w:rsid w:val="00044144"/>
    <w:rsid w:val="00046603"/>
    <w:rsid w:val="00054C6A"/>
    <w:rsid w:val="0006010B"/>
    <w:rsid w:val="00063198"/>
    <w:rsid w:val="0006530E"/>
    <w:rsid w:val="00071B21"/>
    <w:rsid w:val="0007307C"/>
    <w:rsid w:val="00073898"/>
    <w:rsid w:val="0009528C"/>
    <w:rsid w:val="000A0147"/>
    <w:rsid w:val="000A6639"/>
    <w:rsid w:val="000A6F69"/>
    <w:rsid w:val="000B0DD4"/>
    <w:rsid w:val="000B69C8"/>
    <w:rsid w:val="000C5D22"/>
    <w:rsid w:val="000C7313"/>
    <w:rsid w:val="000D55D2"/>
    <w:rsid w:val="000D680E"/>
    <w:rsid w:val="000E05EF"/>
    <w:rsid w:val="000F2B7A"/>
    <w:rsid w:val="000F2BF6"/>
    <w:rsid w:val="000F6A6C"/>
    <w:rsid w:val="00103358"/>
    <w:rsid w:val="001075FD"/>
    <w:rsid w:val="001109A2"/>
    <w:rsid w:val="00110CB9"/>
    <w:rsid w:val="001111B3"/>
    <w:rsid w:val="00125E99"/>
    <w:rsid w:val="00126A6C"/>
    <w:rsid w:val="001318C2"/>
    <w:rsid w:val="001324E9"/>
    <w:rsid w:val="0013363F"/>
    <w:rsid w:val="00133D96"/>
    <w:rsid w:val="0013407E"/>
    <w:rsid w:val="00136125"/>
    <w:rsid w:val="0013777F"/>
    <w:rsid w:val="001410EF"/>
    <w:rsid w:val="0015463C"/>
    <w:rsid w:val="00161104"/>
    <w:rsid w:val="00165310"/>
    <w:rsid w:val="00173D5B"/>
    <w:rsid w:val="00176B33"/>
    <w:rsid w:val="0017725F"/>
    <w:rsid w:val="0018356A"/>
    <w:rsid w:val="0018462C"/>
    <w:rsid w:val="001919AF"/>
    <w:rsid w:val="001A0AED"/>
    <w:rsid w:val="001B1B7D"/>
    <w:rsid w:val="001B34BF"/>
    <w:rsid w:val="001C3D1C"/>
    <w:rsid w:val="001D42D4"/>
    <w:rsid w:val="001D4FD8"/>
    <w:rsid w:val="001D5117"/>
    <w:rsid w:val="001E08CB"/>
    <w:rsid w:val="001E39AE"/>
    <w:rsid w:val="001F1855"/>
    <w:rsid w:val="001F2054"/>
    <w:rsid w:val="00202795"/>
    <w:rsid w:val="0020467B"/>
    <w:rsid w:val="00205F76"/>
    <w:rsid w:val="0021201A"/>
    <w:rsid w:val="00216CF9"/>
    <w:rsid w:val="00231A59"/>
    <w:rsid w:val="002361CB"/>
    <w:rsid w:val="002372AC"/>
    <w:rsid w:val="0024458D"/>
    <w:rsid w:val="00245D07"/>
    <w:rsid w:val="00246055"/>
    <w:rsid w:val="0025173E"/>
    <w:rsid w:val="0027293C"/>
    <w:rsid w:val="00280DBE"/>
    <w:rsid w:val="002820BF"/>
    <w:rsid w:val="002838FE"/>
    <w:rsid w:val="00290411"/>
    <w:rsid w:val="00292AC2"/>
    <w:rsid w:val="00296605"/>
    <w:rsid w:val="00297C47"/>
    <w:rsid w:val="002A0AF5"/>
    <w:rsid w:val="002A1816"/>
    <w:rsid w:val="002A4B94"/>
    <w:rsid w:val="002B0F68"/>
    <w:rsid w:val="002C4222"/>
    <w:rsid w:val="002C7A1A"/>
    <w:rsid w:val="002E2052"/>
    <w:rsid w:val="002E7B9F"/>
    <w:rsid w:val="002F4ABF"/>
    <w:rsid w:val="002F7D2F"/>
    <w:rsid w:val="0030468B"/>
    <w:rsid w:val="00305AD1"/>
    <w:rsid w:val="0031366C"/>
    <w:rsid w:val="00314B97"/>
    <w:rsid w:val="00315A9D"/>
    <w:rsid w:val="00341104"/>
    <w:rsid w:val="00345375"/>
    <w:rsid w:val="00353CB4"/>
    <w:rsid w:val="003562B9"/>
    <w:rsid w:val="00357336"/>
    <w:rsid w:val="00357C66"/>
    <w:rsid w:val="00366215"/>
    <w:rsid w:val="00372D49"/>
    <w:rsid w:val="0038010A"/>
    <w:rsid w:val="00392000"/>
    <w:rsid w:val="0039298E"/>
    <w:rsid w:val="00392D37"/>
    <w:rsid w:val="00392F58"/>
    <w:rsid w:val="003947EA"/>
    <w:rsid w:val="003A35E3"/>
    <w:rsid w:val="003B5708"/>
    <w:rsid w:val="003B67EC"/>
    <w:rsid w:val="003E06E0"/>
    <w:rsid w:val="00405134"/>
    <w:rsid w:val="00420ACE"/>
    <w:rsid w:val="00422DF0"/>
    <w:rsid w:val="00434C08"/>
    <w:rsid w:val="004351EF"/>
    <w:rsid w:val="00454E3C"/>
    <w:rsid w:val="004554B7"/>
    <w:rsid w:val="0045579D"/>
    <w:rsid w:val="004567E5"/>
    <w:rsid w:val="0047755A"/>
    <w:rsid w:val="00487C00"/>
    <w:rsid w:val="004A412E"/>
    <w:rsid w:val="004A6F33"/>
    <w:rsid w:val="004B1AE9"/>
    <w:rsid w:val="004B4DDE"/>
    <w:rsid w:val="004C0D9C"/>
    <w:rsid w:val="004C6F5C"/>
    <w:rsid w:val="004D15DB"/>
    <w:rsid w:val="004E055E"/>
    <w:rsid w:val="004E5D2A"/>
    <w:rsid w:val="004E66EF"/>
    <w:rsid w:val="004E73A4"/>
    <w:rsid w:val="004F0339"/>
    <w:rsid w:val="004F18C2"/>
    <w:rsid w:val="004F38C6"/>
    <w:rsid w:val="004F7461"/>
    <w:rsid w:val="0050409C"/>
    <w:rsid w:val="0050692F"/>
    <w:rsid w:val="00513894"/>
    <w:rsid w:val="00517140"/>
    <w:rsid w:val="005216AF"/>
    <w:rsid w:val="00527490"/>
    <w:rsid w:val="00533039"/>
    <w:rsid w:val="00533A7B"/>
    <w:rsid w:val="00533D54"/>
    <w:rsid w:val="005347B3"/>
    <w:rsid w:val="0053586A"/>
    <w:rsid w:val="00541F80"/>
    <w:rsid w:val="00542C53"/>
    <w:rsid w:val="00546112"/>
    <w:rsid w:val="0054724C"/>
    <w:rsid w:val="00547360"/>
    <w:rsid w:val="00550BAA"/>
    <w:rsid w:val="00557E91"/>
    <w:rsid w:val="00565BF0"/>
    <w:rsid w:val="00572171"/>
    <w:rsid w:val="00572F93"/>
    <w:rsid w:val="00573D81"/>
    <w:rsid w:val="00581315"/>
    <w:rsid w:val="00581AF1"/>
    <w:rsid w:val="00583315"/>
    <w:rsid w:val="00585DE3"/>
    <w:rsid w:val="00597C2A"/>
    <w:rsid w:val="005A0B2B"/>
    <w:rsid w:val="005A52DE"/>
    <w:rsid w:val="005A69DA"/>
    <w:rsid w:val="005B03C5"/>
    <w:rsid w:val="005B0A73"/>
    <w:rsid w:val="005B7A8B"/>
    <w:rsid w:val="005D1B70"/>
    <w:rsid w:val="005D7F55"/>
    <w:rsid w:val="005E1A07"/>
    <w:rsid w:val="005E3206"/>
    <w:rsid w:val="005E53B1"/>
    <w:rsid w:val="005F5E63"/>
    <w:rsid w:val="005F6FE0"/>
    <w:rsid w:val="00602601"/>
    <w:rsid w:val="006102EA"/>
    <w:rsid w:val="00611EDC"/>
    <w:rsid w:val="00615039"/>
    <w:rsid w:val="00621657"/>
    <w:rsid w:val="00627E3E"/>
    <w:rsid w:val="00630D6F"/>
    <w:rsid w:val="00652F8F"/>
    <w:rsid w:val="00657699"/>
    <w:rsid w:val="0066384A"/>
    <w:rsid w:val="00675DED"/>
    <w:rsid w:val="00677998"/>
    <w:rsid w:val="00677E66"/>
    <w:rsid w:val="00682A91"/>
    <w:rsid w:val="0068570F"/>
    <w:rsid w:val="00687C9E"/>
    <w:rsid w:val="006A489B"/>
    <w:rsid w:val="006A58BB"/>
    <w:rsid w:val="006A78EA"/>
    <w:rsid w:val="006B1504"/>
    <w:rsid w:val="006C0558"/>
    <w:rsid w:val="006C058F"/>
    <w:rsid w:val="006C0F69"/>
    <w:rsid w:val="006D0659"/>
    <w:rsid w:val="006E6527"/>
    <w:rsid w:val="00704577"/>
    <w:rsid w:val="00704E81"/>
    <w:rsid w:val="007115B4"/>
    <w:rsid w:val="00726BE4"/>
    <w:rsid w:val="00731F32"/>
    <w:rsid w:val="007445B2"/>
    <w:rsid w:val="007501D3"/>
    <w:rsid w:val="007509C3"/>
    <w:rsid w:val="00752DD6"/>
    <w:rsid w:val="00757CAE"/>
    <w:rsid w:val="007612B4"/>
    <w:rsid w:val="007620BA"/>
    <w:rsid w:val="0076579E"/>
    <w:rsid w:val="0076649E"/>
    <w:rsid w:val="00766B5B"/>
    <w:rsid w:val="00770273"/>
    <w:rsid w:val="00770CE5"/>
    <w:rsid w:val="007729DB"/>
    <w:rsid w:val="00775E15"/>
    <w:rsid w:val="007769F3"/>
    <w:rsid w:val="007845D9"/>
    <w:rsid w:val="00787E47"/>
    <w:rsid w:val="007904C6"/>
    <w:rsid w:val="007A50BE"/>
    <w:rsid w:val="007A54FC"/>
    <w:rsid w:val="007B2F9D"/>
    <w:rsid w:val="007B3A12"/>
    <w:rsid w:val="007B51F0"/>
    <w:rsid w:val="007B5C39"/>
    <w:rsid w:val="007C2FD9"/>
    <w:rsid w:val="007C4549"/>
    <w:rsid w:val="007C5CEA"/>
    <w:rsid w:val="007C62EC"/>
    <w:rsid w:val="007F1491"/>
    <w:rsid w:val="007F194D"/>
    <w:rsid w:val="007F4EAE"/>
    <w:rsid w:val="0080192F"/>
    <w:rsid w:val="00805997"/>
    <w:rsid w:val="00807AC0"/>
    <w:rsid w:val="008104D0"/>
    <w:rsid w:val="00811848"/>
    <w:rsid w:val="00820C2B"/>
    <w:rsid w:val="008220FB"/>
    <w:rsid w:val="0083459A"/>
    <w:rsid w:val="008453AC"/>
    <w:rsid w:val="00847B49"/>
    <w:rsid w:val="008547EE"/>
    <w:rsid w:val="00856BE0"/>
    <w:rsid w:val="0085748D"/>
    <w:rsid w:val="0086021B"/>
    <w:rsid w:val="008640B7"/>
    <w:rsid w:val="00877B0A"/>
    <w:rsid w:val="008877BC"/>
    <w:rsid w:val="00890746"/>
    <w:rsid w:val="008913AF"/>
    <w:rsid w:val="00892340"/>
    <w:rsid w:val="008A2A5D"/>
    <w:rsid w:val="008A688A"/>
    <w:rsid w:val="008B0C38"/>
    <w:rsid w:val="008B69E3"/>
    <w:rsid w:val="008C2758"/>
    <w:rsid w:val="008C2B85"/>
    <w:rsid w:val="008C4F63"/>
    <w:rsid w:val="008D06B0"/>
    <w:rsid w:val="008D4299"/>
    <w:rsid w:val="008E4E65"/>
    <w:rsid w:val="008F3B21"/>
    <w:rsid w:val="008F5622"/>
    <w:rsid w:val="00903C8E"/>
    <w:rsid w:val="009055CC"/>
    <w:rsid w:val="00910780"/>
    <w:rsid w:val="009122D2"/>
    <w:rsid w:val="00913C89"/>
    <w:rsid w:val="009151A4"/>
    <w:rsid w:val="00920CD0"/>
    <w:rsid w:val="009255EC"/>
    <w:rsid w:val="00925C4F"/>
    <w:rsid w:val="00931E4A"/>
    <w:rsid w:val="00933001"/>
    <w:rsid w:val="00933B2C"/>
    <w:rsid w:val="00934125"/>
    <w:rsid w:val="009415C3"/>
    <w:rsid w:val="00941C68"/>
    <w:rsid w:val="00943E12"/>
    <w:rsid w:val="009467AB"/>
    <w:rsid w:val="009517DC"/>
    <w:rsid w:val="009578AC"/>
    <w:rsid w:val="009603C9"/>
    <w:rsid w:val="00975E45"/>
    <w:rsid w:val="00980A7E"/>
    <w:rsid w:val="009818BD"/>
    <w:rsid w:val="00984641"/>
    <w:rsid w:val="009877D1"/>
    <w:rsid w:val="00987943"/>
    <w:rsid w:val="00990E90"/>
    <w:rsid w:val="009960D4"/>
    <w:rsid w:val="009A3E57"/>
    <w:rsid w:val="009B0F03"/>
    <w:rsid w:val="009B0FAE"/>
    <w:rsid w:val="009B795A"/>
    <w:rsid w:val="009C185E"/>
    <w:rsid w:val="009C28F9"/>
    <w:rsid w:val="009C4406"/>
    <w:rsid w:val="009C77EF"/>
    <w:rsid w:val="009D141C"/>
    <w:rsid w:val="009D7697"/>
    <w:rsid w:val="009E2682"/>
    <w:rsid w:val="009E56EC"/>
    <w:rsid w:val="009E5821"/>
    <w:rsid w:val="009F33D3"/>
    <w:rsid w:val="009F716E"/>
    <w:rsid w:val="00A07121"/>
    <w:rsid w:val="00A250C3"/>
    <w:rsid w:val="00A4344E"/>
    <w:rsid w:val="00A500ED"/>
    <w:rsid w:val="00A6118B"/>
    <w:rsid w:val="00A6353D"/>
    <w:rsid w:val="00A75561"/>
    <w:rsid w:val="00A937DF"/>
    <w:rsid w:val="00AA022B"/>
    <w:rsid w:val="00AA5426"/>
    <w:rsid w:val="00AA5910"/>
    <w:rsid w:val="00AA7B3E"/>
    <w:rsid w:val="00AB46AB"/>
    <w:rsid w:val="00AB7D82"/>
    <w:rsid w:val="00AB7E15"/>
    <w:rsid w:val="00AC02E6"/>
    <w:rsid w:val="00AC1F66"/>
    <w:rsid w:val="00AD4E88"/>
    <w:rsid w:val="00AF010B"/>
    <w:rsid w:val="00AF0403"/>
    <w:rsid w:val="00AF0418"/>
    <w:rsid w:val="00AF1EDF"/>
    <w:rsid w:val="00AF5C28"/>
    <w:rsid w:val="00AF6164"/>
    <w:rsid w:val="00AF7D03"/>
    <w:rsid w:val="00B00DBB"/>
    <w:rsid w:val="00B0210D"/>
    <w:rsid w:val="00B15ABA"/>
    <w:rsid w:val="00B20715"/>
    <w:rsid w:val="00B21A89"/>
    <w:rsid w:val="00B233DD"/>
    <w:rsid w:val="00B30851"/>
    <w:rsid w:val="00B35C2F"/>
    <w:rsid w:val="00B37202"/>
    <w:rsid w:val="00B379AE"/>
    <w:rsid w:val="00B42735"/>
    <w:rsid w:val="00B46436"/>
    <w:rsid w:val="00B50065"/>
    <w:rsid w:val="00B5112A"/>
    <w:rsid w:val="00B5270A"/>
    <w:rsid w:val="00B52A9A"/>
    <w:rsid w:val="00B5368E"/>
    <w:rsid w:val="00B63341"/>
    <w:rsid w:val="00B743C4"/>
    <w:rsid w:val="00B77BBB"/>
    <w:rsid w:val="00B80C2B"/>
    <w:rsid w:val="00B8638A"/>
    <w:rsid w:val="00BA3286"/>
    <w:rsid w:val="00BA3AD3"/>
    <w:rsid w:val="00BA67E9"/>
    <w:rsid w:val="00BB190C"/>
    <w:rsid w:val="00BB2952"/>
    <w:rsid w:val="00BB4DE3"/>
    <w:rsid w:val="00BB73A1"/>
    <w:rsid w:val="00BC5A66"/>
    <w:rsid w:val="00BC6211"/>
    <w:rsid w:val="00BD1C9E"/>
    <w:rsid w:val="00BD60FB"/>
    <w:rsid w:val="00BE17FB"/>
    <w:rsid w:val="00BE33D4"/>
    <w:rsid w:val="00BE5E92"/>
    <w:rsid w:val="00BE68FA"/>
    <w:rsid w:val="00BF24DE"/>
    <w:rsid w:val="00BF55C4"/>
    <w:rsid w:val="00BF5BCC"/>
    <w:rsid w:val="00C01E23"/>
    <w:rsid w:val="00C04B8C"/>
    <w:rsid w:val="00C11409"/>
    <w:rsid w:val="00C11C28"/>
    <w:rsid w:val="00C204E5"/>
    <w:rsid w:val="00C30C42"/>
    <w:rsid w:val="00C31E30"/>
    <w:rsid w:val="00C33334"/>
    <w:rsid w:val="00C33671"/>
    <w:rsid w:val="00C34793"/>
    <w:rsid w:val="00C34CC3"/>
    <w:rsid w:val="00C403F0"/>
    <w:rsid w:val="00C41985"/>
    <w:rsid w:val="00C46EC3"/>
    <w:rsid w:val="00C51911"/>
    <w:rsid w:val="00C57F62"/>
    <w:rsid w:val="00C70711"/>
    <w:rsid w:val="00C81BB4"/>
    <w:rsid w:val="00C86F1E"/>
    <w:rsid w:val="00C912ED"/>
    <w:rsid w:val="00CA6A78"/>
    <w:rsid w:val="00CB0EE0"/>
    <w:rsid w:val="00CB0F78"/>
    <w:rsid w:val="00CB3B98"/>
    <w:rsid w:val="00CB493D"/>
    <w:rsid w:val="00CC3BFA"/>
    <w:rsid w:val="00CC4DF4"/>
    <w:rsid w:val="00CC50A1"/>
    <w:rsid w:val="00CE3025"/>
    <w:rsid w:val="00CF2173"/>
    <w:rsid w:val="00D01FE4"/>
    <w:rsid w:val="00D0215C"/>
    <w:rsid w:val="00D13DB6"/>
    <w:rsid w:val="00D1571D"/>
    <w:rsid w:val="00D15C8C"/>
    <w:rsid w:val="00D170B9"/>
    <w:rsid w:val="00D23046"/>
    <w:rsid w:val="00D25287"/>
    <w:rsid w:val="00D257C6"/>
    <w:rsid w:val="00D26895"/>
    <w:rsid w:val="00D32E06"/>
    <w:rsid w:val="00D50D79"/>
    <w:rsid w:val="00D52F0B"/>
    <w:rsid w:val="00D54214"/>
    <w:rsid w:val="00D64B21"/>
    <w:rsid w:val="00D67D34"/>
    <w:rsid w:val="00D708B2"/>
    <w:rsid w:val="00D709B6"/>
    <w:rsid w:val="00D751D5"/>
    <w:rsid w:val="00D761D8"/>
    <w:rsid w:val="00D76FEB"/>
    <w:rsid w:val="00D9136B"/>
    <w:rsid w:val="00D95D3C"/>
    <w:rsid w:val="00DA04FD"/>
    <w:rsid w:val="00DA0CE2"/>
    <w:rsid w:val="00DA4C5C"/>
    <w:rsid w:val="00DA5707"/>
    <w:rsid w:val="00DB09F8"/>
    <w:rsid w:val="00DB3A15"/>
    <w:rsid w:val="00DB44A1"/>
    <w:rsid w:val="00DC1FD0"/>
    <w:rsid w:val="00DC4535"/>
    <w:rsid w:val="00DD46E4"/>
    <w:rsid w:val="00DE13F5"/>
    <w:rsid w:val="00DE719C"/>
    <w:rsid w:val="00DF633B"/>
    <w:rsid w:val="00E00390"/>
    <w:rsid w:val="00E01B5C"/>
    <w:rsid w:val="00E03F59"/>
    <w:rsid w:val="00E10780"/>
    <w:rsid w:val="00E155DB"/>
    <w:rsid w:val="00E170C2"/>
    <w:rsid w:val="00E17C51"/>
    <w:rsid w:val="00E31BFF"/>
    <w:rsid w:val="00E33F4B"/>
    <w:rsid w:val="00E559AA"/>
    <w:rsid w:val="00E5766C"/>
    <w:rsid w:val="00E7055D"/>
    <w:rsid w:val="00E7722B"/>
    <w:rsid w:val="00E77833"/>
    <w:rsid w:val="00E809C5"/>
    <w:rsid w:val="00E81EA2"/>
    <w:rsid w:val="00E858C7"/>
    <w:rsid w:val="00E861A9"/>
    <w:rsid w:val="00EA0484"/>
    <w:rsid w:val="00EA5659"/>
    <w:rsid w:val="00EB5F54"/>
    <w:rsid w:val="00EC0B4F"/>
    <w:rsid w:val="00EC2872"/>
    <w:rsid w:val="00EC29FC"/>
    <w:rsid w:val="00EC39BA"/>
    <w:rsid w:val="00ED122A"/>
    <w:rsid w:val="00ED1CED"/>
    <w:rsid w:val="00ED291B"/>
    <w:rsid w:val="00EE74B5"/>
    <w:rsid w:val="00EF03C7"/>
    <w:rsid w:val="00F04176"/>
    <w:rsid w:val="00F23366"/>
    <w:rsid w:val="00F2710D"/>
    <w:rsid w:val="00F44BC2"/>
    <w:rsid w:val="00F46516"/>
    <w:rsid w:val="00F46D4A"/>
    <w:rsid w:val="00F47FC6"/>
    <w:rsid w:val="00F51E35"/>
    <w:rsid w:val="00F57101"/>
    <w:rsid w:val="00F82781"/>
    <w:rsid w:val="00F93A43"/>
    <w:rsid w:val="00F94BBB"/>
    <w:rsid w:val="00F968FE"/>
    <w:rsid w:val="00FA3F88"/>
    <w:rsid w:val="00FA424B"/>
    <w:rsid w:val="00FA467B"/>
    <w:rsid w:val="00FA597B"/>
    <w:rsid w:val="00FA6689"/>
    <w:rsid w:val="00FA72BB"/>
    <w:rsid w:val="00FA77DE"/>
    <w:rsid w:val="00FB1933"/>
    <w:rsid w:val="00FB31E3"/>
    <w:rsid w:val="00FB3DB9"/>
    <w:rsid w:val="00FB77D2"/>
    <w:rsid w:val="00FC4636"/>
    <w:rsid w:val="00FE4AD8"/>
    <w:rsid w:val="00FE5336"/>
    <w:rsid w:val="00FF078F"/>
    <w:rsid w:val="2CBB97DB"/>
    <w:rsid w:val="6E4F9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9C127A6"/>
  <w15:docId w15:val="{EB27DA72-1751-4F3D-AD06-DF611C3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Tahoma" w:hAnsi="Tahoma" w:eastAsia="Tahoma" w:cs="Tahoma"/>
    </w:rPr>
  </w:style>
  <w:style w:type="paragraph" w:styleId="Heading2">
    <w:name w:val="heading 2"/>
    <w:basedOn w:val="Normal"/>
    <w:link w:val="Heading2Char"/>
    <w:uiPriority w:val="9"/>
    <w:qFormat/>
    <w:rsid w:val="007620BA"/>
    <w:pPr>
      <w:widowControl/>
      <w:autoSpaceDE/>
      <w:autoSpaceDN/>
      <w:spacing w:before="100" w:beforeAutospacing="1" w:after="100" w:afterAutospacing="1"/>
      <w:outlineLvl w:val="1"/>
    </w:pPr>
    <w:rPr>
      <w:rFonts w:ascii="Times New Roman" w:hAnsi="Times New Roman" w:eastAsia="Times New Roman" w:cs="Times New Roman"/>
      <w:b/>
      <w:bCs/>
      <w:sz w:val="36"/>
      <w:szCs w:val="36"/>
      <w:lang w:val="en-GB"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rFonts w:ascii="Verdana" w:hAnsi="Verdana" w:eastAsia="Verdana" w:cs="Verdana"/>
      <w:sz w:val="16"/>
      <w:szCs w:val="16"/>
    </w:rPr>
  </w:style>
  <w:style w:type="paragraph" w:styleId="Title">
    <w:name w:val="Title"/>
    <w:basedOn w:val="Normal"/>
    <w:uiPriority w:val="10"/>
    <w:qFormat/>
    <w:pPr>
      <w:spacing w:before="1"/>
      <w:ind w:right="177"/>
      <w:jc w:val="right"/>
    </w:pPr>
    <w:rPr>
      <w:b/>
      <w:bCs/>
      <w:sz w:val="101"/>
      <w:szCs w:val="101"/>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character" w:styleId="Heading2Char" w:customStyle="1">
    <w:name w:val="Heading 2 Char"/>
    <w:basedOn w:val="DefaultParagraphFont"/>
    <w:link w:val="Heading2"/>
    <w:uiPriority w:val="9"/>
    <w:rsid w:val="007620BA"/>
    <w:rPr>
      <w:rFonts w:ascii="Times New Roman" w:hAnsi="Times New Roman" w:eastAsia="Times New Roman" w:cs="Times New Roman"/>
      <w:b/>
      <w:bCs/>
      <w:sz w:val="36"/>
      <w:szCs w:val="36"/>
      <w:lang w:val="en-GB" w:eastAsia="en-GB"/>
    </w:rPr>
  </w:style>
  <w:style w:type="character" w:styleId="Strong">
    <w:name w:val="Strong"/>
    <w:basedOn w:val="DefaultParagraphFont"/>
    <w:uiPriority w:val="22"/>
    <w:qFormat/>
    <w:rsid w:val="00DB44A1"/>
    <w:rPr>
      <w:b/>
      <w:bCs/>
    </w:rPr>
  </w:style>
  <w:style w:type="character" w:styleId="Emphasis">
    <w:name w:val="Emphasis"/>
    <w:basedOn w:val="DefaultParagraphFont"/>
    <w:uiPriority w:val="20"/>
    <w:qFormat/>
    <w:rsid w:val="0013777F"/>
    <w:rPr>
      <w:i/>
      <w:iCs/>
    </w:rPr>
  </w:style>
  <w:style w:type="character" w:styleId="Hyperlink">
    <w:name w:val="Hyperlink"/>
    <w:basedOn w:val="DefaultParagraphFont"/>
    <w:uiPriority w:val="99"/>
    <w:unhideWhenUsed/>
    <w:rsid w:val="00C46EC3"/>
    <w:rPr>
      <w:color w:val="0000FF" w:themeColor="hyperlink"/>
      <w:u w:val="single"/>
    </w:rPr>
  </w:style>
  <w:style w:type="character" w:styleId="UnresolvedMention">
    <w:name w:val="Unresolved Mention"/>
    <w:basedOn w:val="DefaultParagraphFont"/>
    <w:uiPriority w:val="99"/>
    <w:semiHidden/>
    <w:unhideWhenUsed/>
    <w:rsid w:val="00C46EC3"/>
    <w:rPr>
      <w:color w:val="605E5C"/>
      <w:shd w:val="clear" w:color="auto" w:fill="E1DFDD"/>
    </w:rPr>
  </w:style>
  <w:style w:type="character" w:styleId="FollowedHyperlink">
    <w:name w:val="FollowedHyperlink"/>
    <w:basedOn w:val="DefaultParagraphFont"/>
    <w:uiPriority w:val="99"/>
    <w:semiHidden/>
    <w:unhideWhenUsed/>
    <w:rsid w:val="00D50D79"/>
    <w:rPr>
      <w:color w:val="800080" w:themeColor="followedHyperlink"/>
      <w:u w:val="single"/>
    </w:rPr>
  </w:style>
  <w:style w:type="character" w:styleId="IntenseEmphasis">
    <w:name w:val="Intense Emphasis"/>
    <w:basedOn w:val="DefaultParagraphFont"/>
    <w:uiPriority w:val="21"/>
    <w:qFormat/>
    <w:rsid w:val="00C81BB4"/>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418">
      <w:bodyDiv w:val="1"/>
      <w:marLeft w:val="0"/>
      <w:marRight w:val="0"/>
      <w:marTop w:val="0"/>
      <w:marBottom w:val="0"/>
      <w:divBdr>
        <w:top w:val="none" w:sz="0" w:space="0" w:color="auto"/>
        <w:left w:val="none" w:sz="0" w:space="0" w:color="auto"/>
        <w:bottom w:val="none" w:sz="0" w:space="0" w:color="auto"/>
        <w:right w:val="none" w:sz="0" w:space="0" w:color="auto"/>
      </w:divBdr>
    </w:div>
    <w:div w:id="75634267">
      <w:bodyDiv w:val="1"/>
      <w:marLeft w:val="0"/>
      <w:marRight w:val="0"/>
      <w:marTop w:val="0"/>
      <w:marBottom w:val="0"/>
      <w:divBdr>
        <w:top w:val="none" w:sz="0" w:space="0" w:color="auto"/>
        <w:left w:val="none" w:sz="0" w:space="0" w:color="auto"/>
        <w:bottom w:val="none" w:sz="0" w:space="0" w:color="auto"/>
        <w:right w:val="none" w:sz="0" w:space="0" w:color="auto"/>
      </w:divBdr>
    </w:div>
    <w:div w:id="92673768">
      <w:bodyDiv w:val="1"/>
      <w:marLeft w:val="0"/>
      <w:marRight w:val="0"/>
      <w:marTop w:val="0"/>
      <w:marBottom w:val="0"/>
      <w:divBdr>
        <w:top w:val="none" w:sz="0" w:space="0" w:color="auto"/>
        <w:left w:val="none" w:sz="0" w:space="0" w:color="auto"/>
        <w:bottom w:val="none" w:sz="0" w:space="0" w:color="auto"/>
        <w:right w:val="none" w:sz="0" w:space="0" w:color="auto"/>
      </w:divBdr>
      <w:divsChild>
        <w:div w:id="220680798">
          <w:marLeft w:val="446"/>
          <w:marRight w:val="0"/>
          <w:marTop w:val="0"/>
          <w:marBottom w:val="0"/>
          <w:divBdr>
            <w:top w:val="none" w:sz="0" w:space="0" w:color="auto"/>
            <w:left w:val="none" w:sz="0" w:space="0" w:color="auto"/>
            <w:bottom w:val="none" w:sz="0" w:space="0" w:color="auto"/>
            <w:right w:val="none" w:sz="0" w:space="0" w:color="auto"/>
          </w:divBdr>
        </w:div>
      </w:divsChild>
    </w:div>
    <w:div w:id="99300656">
      <w:bodyDiv w:val="1"/>
      <w:marLeft w:val="0"/>
      <w:marRight w:val="0"/>
      <w:marTop w:val="0"/>
      <w:marBottom w:val="0"/>
      <w:divBdr>
        <w:top w:val="none" w:sz="0" w:space="0" w:color="auto"/>
        <w:left w:val="none" w:sz="0" w:space="0" w:color="auto"/>
        <w:bottom w:val="none" w:sz="0" w:space="0" w:color="auto"/>
        <w:right w:val="none" w:sz="0" w:space="0" w:color="auto"/>
      </w:divBdr>
    </w:div>
    <w:div w:id="101657170">
      <w:bodyDiv w:val="1"/>
      <w:marLeft w:val="0"/>
      <w:marRight w:val="0"/>
      <w:marTop w:val="0"/>
      <w:marBottom w:val="0"/>
      <w:divBdr>
        <w:top w:val="none" w:sz="0" w:space="0" w:color="auto"/>
        <w:left w:val="none" w:sz="0" w:space="0" w:color="auto"/>
        <w:bottom w:val="none" w:sz="0" w:space="0" w:color="auto"/>
        <w:right w:val="none" w:sz="0" w:space="0" w:color="auto"/>
      </w:divBdr>
    </w:div>
    <w:div w:id="115561202">
      <w:bodyDiv w:val="1"/>
      <w:marLeft w:val="0"/>
      <w:marRight w:val="0"/>
      <w:marTop w:val="0"/>
      <w:marBottom w:val="0"/>
      <w:divBdr>
        <w:top w:val="none" w:sz="0" w:space="0" w:color="auto"/>
        <w:left w:val="none" w:sz="0" w:space="0" w:color="auto"/>
        <w:bottom w:val="none" w:sz="0" w:space="0" w:color="auto"/>
        <w:right w:val="none" w:sz="0" w:space="0" w:color="auto"/>
      </w:divBdr>
    </w:div>
    <w:div w:id="121964823">
      <w:bodyDiv w:val="1"/>
      <w:marLeft w:val="0"/>
      <w:marRight w:val="0"/>
      <w:marTop w:val="0"/>
      <w:marBottom w:val="0"/>
      <w:divBdr>
        <w:top w:val="none" w:sz="0" w:space="0" w:color="auto"/>
        <w:left w:val="none" w:sz="0" w:space="0" w:color="auto"/>
        <w:bottom w:val="none" w:sz="0" w:space="0" w:color="auto"/>
        <w:right w:val="none" w:sz="0" w:space="0" w:color="auto"/>
      </w:divBdr>
    </w:div>
    <w:div w:id="298417360">
      <w:bodyDiv w:val="1"/>
      <w:marLeft w:val="0"/>
      <w:marRight w:val="0"/>
      <w:marTop w:val="0"/>
      <w:marBottom w:val="0"/>
      <w:divBdr>
        <w:top w:val="none" w:sz="0" w:space="0" w:color="auto"/>
        <w:left w:val="none" w:sz="0" w:space="0" w:color="auto"/>
        <w:bottom w:val="none" w:sz="0" w:space="0" w:color="auto"/>
        <w:right w:val="none" w:sz="0" w:space="0" w:color="auto"/>
      </w:divBdr>
    </w:div>
    <w:div w:id="302976572">
      <w:bodyDiv w:val="1"/>
      <w:marLeft w:val="0"/>
      <w:marRight w:val="0"/>
      <w:marTop w:val="0"/>
      <w:marBottom w:val="0"/>
      <w:divBdr>
        <w:top w:val="none" w:sz="0" w:space="0" w:color="auto"/>
        <w:left w:val="none" w:sz="0" w:space="0" w:color="auto"/>
        <w:bottom w:val="none" w:sz="0" w:space="0" w:color="auto"/>
        <w:right w:val="none" w:sz="0" w:space="0" w:color="auto"/>
      </w:divBdr>
    </w:div>
    <w:div w:id="318271516">
      <w:bodyDiv w:val="1"/>
      <w:marLeft w:val="0"/>
      <w:marRight w:val="0"/>
      <w:marTop w:val="0"/>
      <w:marBottom w:val="0"/>
      <w:divBdr>
        <w:top w:val="none" w:sz="0" w:space="0" w:color="auto"/>
        <w:left w:val="none" w:sz="0" w:space="0" w:color="auto"/>
        <w:bottom w:val="none" w:sz="0" w:space="0" w:color="auto"/>
        <w:right w:val="none" w:sz="0" w:space="0" w:color="auto"/>
      </w:divBdr>
    </w:div>
    <w:div w:id="359550465">
      <w:bodyDiv w:val="1"/>
      <w:marLeft w:val="0"/>
      <w:marRight w:val="0"/>
      <w:marTop w:val="0"/>
      <w:marBottom w:val="0"/>
      <w:divBdr>
        <w:top w:val="none" w:sz="0" w:space="0" w:color="auto"/>
        <w:left w:val="none" w:sz="0" w:space="0" w:color="auto"/>
        <w:bottom w:val="none" w:sz="0" w:space="0" w:color="auto"/>
        <w:right w:val="none" w:sz="0" w:space="0" w:color="auto"/>
      </w:divBdr>
    </w:div>
    <w:div w:id="373503735">
      <w:bodyDiv w:val="1"/>
      <w:marLeft w:val="0"/>
      <w:marRight w:val="0"/>
      <w:marTop w:val="0"/>
      <w:marBottom w:val="0"/>
      <w:divBdr>
        <w:top w:val="none" w:sz="0" w:space="0" w:color="auto"/>
        <w:left w:val="none" w:sz="0" w:space="0" w:color="auto"/>
        <w:bottom w:val="none" w:sz="0" w:space="0" w:color="auto"/>
        <w:right w:val="none" w:sz="0" w:space="0" w:color="auto"/>
      </w:divBdr>
    </w:div>
    <w:div w:id="382561083">
      <w:bodyDiv w:val="1"/>
      <w:marLeft w:val="0"/>
      <w:marRight w:val="0"/>
      <w:marTop w:val="0"/>
      <w:marBottom w:val="0"/>
      <w:divBdr>
        <w:top w:val="none" w:sz="0" w:space="0" w:color="auto"/>
        <w:left w:val="none" w:sz="0" w:space="0" w:color="auto"/>
        <w:bottom w:val="none" w:sz="0" w:space="0" w:color="auto"/>
        <w:right w:val="none" w:sz="0" w:space="0" w:color="auto"/>
      </w:divBdr>
    </w:div>
    <w:div w:id="424107149">
      <w:bodyDiv w:val="1"/>
      <w:marLeft w:val="0"/>
      <w:marRight w:val="0"/>
      <w:marTop w:val="0"/>
      <w:marBottom w:val="0"/>
      <w:divBdr>
        <w:top w:val="none" w:sz="0" w:space="0" w:color="auto"/>
        <w:left w:val="none" w:sz="0" w:space="0" w:color="auto"/>
        <w:bottom w:val="none" w:sz="0" w:space="0" w:color="auto"/>
        <w:right w:val="none" w:sz="0" w:space="0" w:color="auto"/>
      </w:divBdr>
    </w:div>
    <w:div w:id="445320245">
      <w:bodyDiv w:val="1"/>
      <w:marLeft w:val="0"/>
      <w:marRight w:val="0"/>
      <w:marTop w:val="0"/>
      <w:marBottom w:val="0"/>
      <w:divBdr>
        <w:top w:val="none" w:sz="0" w:space="0" w:color="auto"/>
        <w:left w:val="none" w:sz="0" w:space="0" w:color="auto"/>
        <w:bottom w:val="none" w:sz="0" w:space="0" w:color="auto"/>
        <w:right w:val="none" w:sz="0" w:space="0" w:color="auto"/>
      </w:divBdr>
    </w:div>
    <w:div w:id="462504030">
      <w:bodyDiv w:val="1"/>
      <w:marLeft w:val="0"/>
      <w:marRight w:val="0"/>
      <w:marTop w:val="0"/>
      <w:marBottom w:val="0"/>
      <w:divBdr>
        <w:top w:val="none" w:sz="0" w:space="0" w:color="auto"/>
        <w:left w:val="none" w:sz="0" w:space="0" w:color="auto"/>
        <w:bottom w:val="none" w:sz="0" w:space="0" w:color="auto"/>
        <w:right w:val="none" w:sz="0" w:space="0" w:color="auto"/>
      </w:divBdr>
    </w:div>
    <w:div w:id="471144998">
      <w:bodyDiv w:val="1"/>
      <w:marLeft w:val="0"/>
      <w:marRight w:val="0"/>
      <w:marTop w:val="0"/>
      <w:marBottom w:val="0"/>
      <w:divBdr>
        <w:top w:val="none" w:sz="0" w:space="0" w:color="auto"/>
        <w:left w:val="none" w:sz="0" w:space="0" w:color="auto"/>
        <w:bottom w:val="none" w:sz="0" w:space="0" w:color="auto"/>
        <w:right w:val="none" w:sz="0" w:space="0" w:color="auto"/>
      </w:divBdr>
    </w:div>
    <w:div w:id="499276691">
      <w:bodyDiv w:val="1"/>
      <w:marLeft w:val="0"/>
      <w:marRight w:val="0"/>
      <w:marTop w:val="0"/>
      <w:marBottom w:val="0"/>
      <w:divBdr>
        <w:top w:val="none" w:sz="0" w:space="0" w:color="auto"/>
        <w:left w:val="none" w:sz="0" w:space="0" w:color="auto"/>
        <w:bottom w:val="none" w:sz="0" w:space="0" w:color="auto"/>
        <w:right w:val="none" w:sz="0" w:space="0" w:color="auto"/>
      </w:divBdr>
    </w:div>
    <w:div w:id="517933618">
      <w:bodyDiv w:val="1"/>
      <w:marLeft w:val="0"/>
      <w:marRight w:val="0"/>
      <w:marTop w:val="0"/>
      <w:marBottom w:val="0"/>
      <w:divBdr>
        <w:top w:val="none" w:sz="0" w:space="0" w:color="auto"/>
        <w:left w:val="none" w:sz="0" w:space="0" w:color="auto"/>
        <w:bottom w:val="none" w:sz="0" w:space="0" w:color="auto"/>
        <w:right w:val="none" w:sz="0" w:space="0" w:color="auto"/>
      </w:divBdr>
    </w:div>
    <w:div w:id="523632874">
      <w:bodyDiv w:val="1"/>
      <w:marLeft w:val="0"/>
      <w:marRight w:val="0"/>
      <w:marTop w:val="0"/>
      <w:marBottom w:val="0"/>
      <w:divBdr>
        <w:top w:val="none" w:sz="0" w:space="0" w:color="auto"/>
        <w:left w:val="none" w:sz="0" w:space="0" w:color="auto"/>
        <w:bottom w:val="none" w:sz="0" w:space="0" w:color="auto"/>
        <w:right w:val="none" w:sz="0" w:space="0" w:color="auto"/>
      </w:divBdr>
    </w:div>
    <w:div w:id="541020102">
      <w:bodyDiv w:val="1"/>
      <w:marLeft w:val="0"/>
      <w:marRight w:val="0"/>
      <w:marTop w:val="0"/>
      <w:marBottom w:val="0"/>
      <w:divBdr>
        <w:top w:val="none" w:sz="0" w:space="0" w:color="auto"/>
        <w:left w:val="none" w:sz="0" w:space="0" w:color="auto"/>
        <w:bottom w:val="none" w:sz="0" w:space="0" w:color="auto"/>
        <w:right w:val="none" w:sz="0" w:space="0" w:color="auto"/>
      </w:divBdr>
    </w:div>
    <w:div w:id="544566161">
      <w:bodyDiv w:val="1"/>
      <w:marLeft w:val="0"/>
      <w:marRight w:val="0"/>
      <w:marTop w:val="0"/>
      <w:marBottom w:val="0"/>
      <w:divBdr>
        <w:top w:val="none" w:sz="0" w:space="0" w:color="auto"/>
        <w:left w:val="none" w:sz="0" w:space="0" w:color="auto"/>
        <w:bottom w:val="none" w:sz="0" w:space="0" w:color="auto"/>
        <w:right w:val="none" w:sz="0" w:space="0" w:color="auto"/>
      </w:divBdr>
    </w:div>
    <w:div w:id="562062151">
      <w:bodyDiv w:val="1"/>
      <w:marLeft w:val="0"/>
      <w:marRight w:val="0"/>
      <w:marTop w:val="0"/>
      <w:marBottom w:val="0"/>
      <w:divBdr>
        <w:top w:val="none" w:sz="0" w:space="0" w:color="auto"/>
        <w:left w:val="none" w:sz="0" w:space="0" w:color="auto"/>
        <w:bottom w:val="none" w:sz="0" w:space="0" w:color="auto"/>
        <w:right w:val="none" w:sz="0" w:space="0" w:color="auto"/>
      </w:divBdr>
    </w:div>
    <w:div w:id="570849585">
      <w:bodyDiv w:val="1"/>
      <w:marLeft w:val="0"/>
      <w:marRight w:val="0"/>
      <w:marTop w:val="0"/>
      <w:marBottom w:val="0"/>
      <w:divBdr>
        <w:top w:val="none" w:sz="0" w:space="0" w:color="auto"/>
        <w:left w:val="none" w:sz="0" w:space="0" w:color="auto"/>
        <w:bottom w:val="none" w:sz="0" w:space="0" w:color="auto"/>
        <w:right w:val="none" w:sz="0" w:space="0" w:color="auto"/>
      </w:divBdr>
    </w:div>
    <w:div w:id="605117677">
      <w:bodyDiv w:val="1"/>
      <w:marLeft w:val="0"/>
      <w:marRight w:val="0"/>
      <w:marTop w:val="0"/>
      <w:marBottom w:val="0"/>
      <w:divBdr>
        <w:top w:val="none" w:sz="0" w:space="0" w:color="auto"/>
        <w:left w:val="none" w:sz="0" w:space="0" w:color="auto"/>
        <w:bottom w:val="none" w:sz="0" w:space="0" w:color="auto"/>
        <w:right w:val="none" w:sz="0" w:space="0" w:color="auto"/>
      </w:divBdr>
      <w:divsChild>
        <w:div w:id="2022511887">
          <w:marLeft w:val="446"/>
          <w:marRight w:val="0"/>
          <w:marTop w:val="0"/>
          <w:marBottom w:val="0"/>
          <w:divBdr>
            <w:top w:val="none" w:sz="0" w:space="0" w:color="auto"/>
            <w:left w:val="none" w:sz="0" w:space="0" w:color="auto"/>
            <w:bottom w:val="none" w:sz="0" w:space="0" w:color="auto"/>
            <w:right w:val="none" w:sz="0" w:space="0" w:color="auto"/>
          </w:divBdr>
        </w:div>
        <w:div w:id="1931305738">
          <w:marLeft w:val="446"/>
          <w:marRight w:val="0"/>
          <w:marTop w:val="0"/>
          <w:marBottom w:val="0"/>
          <w:divBdr>
            <w:top w:val="none" w:sz="0" w:space="0" w:color="auto"/>
            <w:left w:val="none" w:sz="0" w:space="0" w:color="auto"/>
            <w:bottom w:val="none" w:sz="0" w:space="0" w:color="auto"/>
            <w:right w:val="none" w:sz="0" w:space="0" w:color="auto"/>
          </w:divBdr>
        </w:div>
      </w:divsChild>
    </w:div>
    <w:div w:id="635991845">
      <w:bodyDiv w:val="1"/>
      <w:marLeft w:val="0"/>
      <w:marRight w:val="0"/>
      <w:marTop w:val="0"/>
      <w:marBottom w:val="0"/>
      <w:divBdr>
        <w:top w:val="none" w:sz="0" w:space="0" w:color="auto"/>
        <w:left w:val="none" w:sz="0" w:space="0" w:color="auto"/>
        <w:bottom w:val="none" w:sz="0" w:space="0" w:color="auto"/>
        <w:right w:val="none" w:sz="0" w:space="0" w:color="auto"/>
      </w:divBdr>
      <w:divsChild>
        <w:div w:id="623537421">
          <w:marLeft w:val="446"/>
          <w:marRight w:val="0"/>
          <w:marTop w:val="0"/>
          <w:marBottom w:val="0"/>
          <w:divBdr>
            <w:top w:val="none" w:sz="0" w:space="0" w:color="auto"/>
            <w:left w:val="none" w:sz="0" w:space="0" w:color="auto"/>
            <w:bottom w:val="none" w:sz="0" w:space="0" w:color="auto"/>
            <w:right w:val="none" w:sz="0" w:space="0" w:color="auto"/>
          </w:divBdr>
        </w:div>
      </w:divsChild>
    </w:div>
    <w:div w:id="640891432">
      <w:bodyDiv w:val="1"/>
      <w:marLeft w:val="0"/>
      <w:marRight w:val="0"/>
      <w:marTop w:val="0"/>
      <w:marBottom w:val="0"/>
      <w:divBdr>
        <w:top w:val="none" w:sz="0" w:space="0" w:color="auto"/>
        <w:left w:val="none" w:sz="0" w:space="0" w:color="auto"/>
        <w:bottom w:val="none" w:sz="0" w:space="0" w:color="auto"/>
        <w:right w:val="none" w:sz="0" w:space="0" w:color="auto"/>
      </w:divBdr>
      <w:divsChild>
        <w:div w:id="1892615329">
          <w:marLeft w:val="446"/>
          <w:marRight w:val="0"/>
          <w:marTop w:val="0"/>
          <w:marBottom w:val="0"/>
          <w:divBdr>
            <w:top w:val="none" w:sz="0" w:space="0" w:color="auto"/>
            <w:left w:val="none" w:sz="0" w:space="0" w:color="auto"/>
            <w:bottom w:val="none" w:sz="0" w:space="0" w:color="auto"/>
            <w:right w:val="none" w:sz="0" w:space="0" w:color="auto"/>
          </w:divBdr>
        </w:div>
      </w:divsChild>
    </w:div>
    <w:div w:id="652485251">
      <w:bodyDiv w:val="1"/>
      <w:marLeft w:val="0"/>
      <w:marRight w:val="0"/>
      <w:marTop w:val="0"/>
      <w:marBottom w:val="0"/>
      <w:divBdr>
        <w:top w:val="none" w:sz="0" w:space="0" w:color="auto"/>
        <w:left w:val="none" w:sz="0" w:space="0" w:color="auto"/>
        <w:bottom w:val="none" w:sz="0" w:space="0" w:color="auto"/>
        <w:right w:val="none" w:sz="0" w:space="0" w:color="auto"/>
      </w:divBdr>
    </w:div>
    <w:div w:id="653920130">
      <w:bodyDiv w:val="1"/>
      <w:marLeft w:val="0"/>
      <w:marRight w:val="0"/>
      <w:marTop w:val="0"/>
      <w:marBottom w:val="0"/>
      <w:divBdr>
        <w:top w:val="none" w:sz="0" w:space="0" w:color="auto"/>
        <w:left w:val="none" w:sz="0" w:space="0" w:color="auto"/>
        <w:bottom w:val="none" w:sz="0" w:space="0" w:color="auto"/>
        <w:right w:val="none" w:sz="0" w:space="0" w:color="auto"/>
      </w:divBdr>
    </w:div>
    <w:div w:id="705368905">
      <w:bodyDiv w:val="1"/>
      <w:marLeft w:val="0"/>
      <w:marRight w:val="0"/>
      <w:marTop w:val="0"/>
      <w:marBottom w:val="0"/>
      <w:divBdr>
        <w:top w:val="none" w:sz="0" w:space="0" w:color="auto"/>
        <w:left w:val="none" w:sz="0" w:space="0" w:color="auto"/>
        <w:bottom w:val="none" w:sz="0" w:space="0" w:color="auto"/>
        <w:right w:val="none" w:sz="0" w:space="0" w:color="auto"/>
      </w:divBdr>
    </w:div>
    <w:div w:id="767039099">
      <w:bodyDiv w:val="1"/>
      <w:marLeft w:val="0"/>
      <w:marRight w:val="0"/>
      <w:marTop w:val="0"/>
      <w:marBottom w:val="0"/>
      <w:divBdr>
        <w:top w:val="none" w:sz="0" w:space="0" w:color="auto"/>
        <w:left w:val="none" w:sz="0" w:space="0" w:color="auto"/>
        <w:bottom w:val="none" w:sz="0" w:space="0" w:color="auto"/>
        <w:right w:val="none" w:sz="0" w:space="0" w:color="auto"/>
      </w:divBdr>
    </w:div>
    <w:div w:id="777801186">
      <w:bodyDiv w:val="1"/>
      <w:marLeft w:val="0"/>
      <w:marRight w:val="0"/>
      <w:marTop w:val="0"/>
      <w:marBottom w:val="0"/>
      <w:divBdr>
        <w:top w:val="none" w:sz="0" w:space="0" w:color="auto"/>
        <w:left w:val="none" w:sz="0" w:space="0" w:color="auto"/>
        <w:bottom w:val="none" w:sz="0" w:space="0" w:color="auto"/>
        <w:right w:val="none" w:sz="0" w:space="0" w:color="auto"/>
      </w:divBdr>
    </w:div>
    <w:div w:id="789670298">
      <w:bodyDiv w:val="1"/>
      <w:marLeft w:val="0"/>
      <w:marRight w:val="0"/>
      <w:marTop w:val="0"/>
      <w:marBottom w:val="0"/>
      <w:divBdr>
        <w:top w:val="none" w:sz="0" w:space="0" w:color="auto"/>
        <w:left w:val="none" w:sz="0" w:space="0" w:color="auto"/>
        <w:bottom w:val="none" w:sz="0" w:space="0" w:color="auto"/>
        <w:right w:val="none" w:sz="0" w:space="0" w:color="auto"/>
      </w:divBdr>
    </w:div>
    <w:div w:id="819269396">
      <w:bodyDiv w:val="1"/>
      <w:marLeft w:val="0"/>
      <w:marRight w:val="0"/>
      <w:marTop w:val="0"/>
      <w:marBottom w:val="0"/>
      <w:divBdr>
        <w:top w:val="none" w:sz="0" w:space="0" w:color="auto"/>
        <w:left w:val="none" w:sz="0" w:space="0" w:color="auto"/>
        <w:bottom w:val="none" w:sz="0" w:space="0" w:color="auto"/>
        <w:right w:val="none" w:sz="0" w:space="0" w:color="auto"/>
      </w:divBdr>
    </w:div>
    <w:div w:id="861088029">
      <w:bodyDiv w:val="1"/>
      <w:marLeft w:val="0"/>
      <w:marRight w:val="0"/>
      <w:marTop w:val="0"/>
      <w:marBottom w:val="0"/>
      <w:divBdr>
        <w:top w:val="none" w:sz="0" w:space="0" w:color="auto"/>
        <w:left w:val="none" w:sz="0" w:space="0" w:color="auto"/>
        <w:bottom w:val="none" w:sz="0" w:space="0" w:color="auto"/>
        <w:right w:val="none" w:sz="0" w:space="0" w:color="auto"/>
      </w:divBdr>
    </w:div>
    <w:div w:id="977687256">
      <w:bodyDiv w:val="1"/>
      <w:marLeft w:val="0"/>
      <w:marRight w:val="0"/>
      <w:marTop w:val="0"/>
      <w:marBottom w:val="0"/>
      <w:divBdr>
        <w:top w:val="none" w:sz="0" w:space="0" w:color="auto"/>
        <w:left w:val="none" w:sz="0" w:space="0" w:color="auto"/>
        <w:bottom w:val="none" w:sz="0" w:space="0" w:color="auto"/>
        <w:right w:val="none" w:sz="0" w:space="0" w:color="auto"/>
      </w:divBdr>
    </w:div>
    <w:div w:id="1023752514">
      <w:bodyDiv w:val="1"/>
      <w:marLeft w:val="0"/>
      <w:marRight w:val="0"/>
      <w:marTop w:val="0"/>
      <w:marBottom w:val="0"/>
      <w:divBdr>
        <w:top w:val="none" w:sz="0" w:space="0" w:color="auto"/>
        <w:left w:val="none" w:sz="0" w:space="0" w:color="auto"/>
        <w:bottom w:val="none" w:sz="0" w:space="0" w:color="auto"/>
        <w:right w:val="none" w:sz="0" w:space="0" w:color="auto"/>
      </w:divBdr>
    </w:div>
    <w:div w:id="1052070823">
      <w:bodyDiv w:val="1"/>
      <w:marLeft w:val="0"/>
      <w:marRight w:val="0"/>
      <w:marTop w:val="0"/>
      <w:marBottom w:val="0"/>
      <w:divBdr>
        <w:top w:val="none" w:sz="0" w:space="0" w:color="auto"/>
        <w:left w:val="none" w:sz="0" w:space="0" w:color="auto"/>
        <w:bottom w:val="none" w:sz="0" w:space="0" w:color="auto"/>
        <w:right w:val="none" w:sz="0" w:space="0" w:color="auto"/>
      </w:divBdr>
    </w:div>
    <w:div w:id="1098600620">
      <w:bodyDiv w:val="1"/>
      <w:marLeft w:val="0"/>
      <w:marRight w:val="0"/>
      <w:marTop w:val="0"/>
      <w:marBottom w:val="0"/>
      <w:divBdr>
        <w:top w:val="none" w:sz="0" w:space="0" w:color="auto"/>
        <w:left w:val="none" w:sz="0" w:space="0" w:color="auto"/>
        <w:bottom w:val="none" w:sz="0" w:space="0" w:color="auto"/>
        <w:right w:val="none" w:sz="0" w:space="0" w:color="auto"/>
      </w:divBdr>
    </w:div>
    <w:div w:id="1108892199">
      <w:bodyDiv w:val="1"/>
      <w:marLeft w:val="0"/>
      <w:marRight w:val="0"/>
      <w:marTop w:val="0"/>
      <w:marBottom w:val="0"/>
      <w:divBdr>
        <w:top w:val="none" w:sz="0" w:space="0" w:color="auto"/>
        <w:left w:val="none" w:sz="0" w:space="0" w:color="auto"/>
        <w:bottom w:val="none" w:sz="0" w:space="0" w:color="auto"/>
        <w:right w:val="none" w:sz="0" w:space="0" w:color="auto"/>
      </w:divBdr>
    </w:div>
    <w:div w:id="1146429559">
      <w:bodyDiv w:val="1"/>
      <w:marLeft w:val="0"/>
      <w:marRight w:val="0"/>
      <w:marTop w:val="0"/>
      <w:marBottom w:val="0"/>
      <w:divBdr>
        <w:top w:val="none" w:sz="0" w:space="0" w:color="auto"/>
        <w:left w:val="none" w:sz="0" w:space="0" w:color="auto"/>
        <w:bottom w:val="none" w:sz="0" w:space="0" w:color="auto"/>
        <w:right w:val="none" w:sz="0" w:space="0" w:color="auto"/>
      </w:divBdr>
      <w:divsChild>
        <w:div w:id="978461196">
          <w:marLeft w:val="446"/>
          <w:marRight w:val="0"/>
          <w:marTop w:val="0"/>
          <w:marBottom w:val="0"/>
          <w:divBdr>
            <w:top w:val="none" w:sz="0" w:space="0" w:color="auto"/>
            <w:left w:val="none" w:sz="0" w:space="0" w:color="auto"/>
            <w:bottom w:val="none" w:sz="0" w:space="0" w:color="auto"/>
            <w:right w:val="none" w:sz="0" w:space="0" w:color="auto"/>
          </w:divBdr>
        </w:div>
        <w:div w:id="2107529491">
          <w:marLeft w:val="446"/>
          <w:marRight w:val="0"/>
          <w:marTop w:val="0"/>
          <w:marBottom w:val="0"/>
          <w:divBdr>
            <w:top w:val="none" w:sz="0" w:space="0" w:color="auto"/>
            <w:left w:val="none" w:sz="0" w:space="0" w:color="auto"/>
            <w:bottom w:val="none" w:sz="0" w:space="0" w:color="auto"/>
            <w:right w:val="none" w:sz="0" w:space="0" w:color="auto"/>
          </w:divBdr>
        </w:div>
        <w:div w:id="1602761756">
          <w:marLeft w:val="446"/>
          <w:marRight w:val="0"/>
          <w:marTop w:val="0"/>
          <w:marBottom w:val="0"/>
          <w:divBdr>
            <w:top w:val="none" w:sz="0" w:space="0" w:color="auto"/>
            <w:left w:val="none" w:sz="0" w:space="0" w:color="auto"/>
            <w:bottom w:val="none" w:sz="0" w:space="0" w:color="auto"/>
            <w:right w:val="none" w:sz="0" w:space="0" w:color="auto"/>
          </w:divBdr>
        </w:div>
        <w:div w:id="1709985756">
          <w:marLeft w:val="446"/>
          <w:marRight w:val="0"/>
          <w:marTop w:val="0"/>
          <w:marBottom w:val="0"/>
          <w:divBdr>
            <w:top w:val="none" w:sz="0" w:space="0" w:color="auto"/>
            <w:left w:val="none" w:sz="0" w:space="0" w:color="auto"/>
            <w:bottom w:val="none" w:sz="0" w:space="0" w:color="auto"/>
            <w:right w:val="none" w:sz="0" w:space="0" w:color="auto"/>
          </w:divBdr>
        </w:div>
      </w:divsChild>
    </w:div>
    <w:div w:id="1184243861">
      <w:bodyDiv w:val="1"/>
      <w:marLeft w:val="0"/>
      <w:marRight w:val="0"/>
      <w:marTop w:val="0"/>
      <w:marBottom w:val="0"/>
      <w:divBdr>
        <w:top w:val="none" w:sz="0" w:space="0" w:color="auto"/>
        <w:left w:val="none" w:sz="0" w:space="0" w:color="auto"/>
        <w:bottom w:val="none" w:sz="0" w:space="0" w:color="auto"/>
        <w:right w:val="none" w:sz="0" w:space="0" w:color="auto"/>
      </w:divBdr>
    </w:div>
    <w:div w:id="1246262073">
      <w:bodyDiv w:val="1"/>
      <w:marLeft w:val="0"/>
      <w:marRight w:val="0"/>
      <w:marTop w:val="0"/>
      <w:marBottom w:val="0"/>
      <w:divBdr>
        <w:top w:val="none" w:sz="0" w:space="0" w:color="auto"/>
        <w:left w:val="none" w:sz="0" w:space="0" w:color="auto"/>
        <w:bottom w:val="none" w:sz="0" w:space="0" w:color="auto"/>
        <w:right w:val="none" w:sz="0" w:space="0" w:color="auto"/>
      </w:divBdr>
    </w:div>
    <w:div w:id="1286961322">
      <w:bodyDiv w:val="1"/>
      <w:marLeft w:val="0"/>
      <w:marRight w:val="0"/>
      <w:marTop w:val="0"/>
      <w:marBottom w:val="0"/>
      <w:divBdr>
        <w:top w:val="none" w:sz="0" w:space="0" w:color="auto"/>
        <w:left w:val="none" w:sz="0" w:space="0" w:color="auto"/>
        <w:bottom w:val="none" w:sz="0" w:space="0" w:color="auto"/>
        <w:right w:val="none" w:sz="0" w:space="0" w:color="auto"/>
      </w:divBdr>
    </w:div>
    <w:div w:id="1288901259">
      <w:bodyDiv w:val="1"/>
      <w:marLeft w:val="0"/>
      <w:marRight w:val="0"/>
      <w:marTop w:val="0"/>
      <w:marBottom w:val="0"/>
      <w:divBdr>
        <w:top w:val="none" w:sz="0" w:space="0" w:color="auto"/>
        <w:left w:val="none" w:sz="0" w:space="0" w:color="auto"/>
        <w:bottom w:val="none" w:sz="0" w:space="0" w:color="auto"/>
        <w:right w:val="none" w:sz="0" w:space="0" w:color="auto"/>
      </w:divBdr>
    </w:div>
    <w:div w:id="1344941878">
      <w:bodyDiv w:val="1"/>
      <w:marLeft w:val="0"/>
      <w:marRight w:val="0"/>
      <w:marTop w:val="0"/>
      <w:marBottom w:val="0"/>
      <w:divBdr>
        <w:top w:val="none" w:sz="0" w:space="0" w:color="auto"/>
        <w:left w:val="none" w:sz="0" w:space="0" w:color="auto"/>
        <w:bottom w:val="none" w:sz="0" w:space="0" w:color="auto"/>
        <w:right w:val="none" w:sz="0" w:space="0" w:color="auto"/>
      </w:divBdr>
    </w:div>
    <w:div w:id="1369649016">
      <w:bodyDiv w:val="1"/>
      <w:marLeft w:val="0"/>
      <w:marRight w:val="0"/>
      <w:marTop w:val="0"/>
      <w:marBottom w:val="0"/>
      <w:divBdr>
        <w:top w:val="none" w:sz="0" w:space="0" w:color="auto"/>
        <w:left w:val="none" w:sz="0" w:space="0" w:color="auto"/>
        <w:bottom w:val="none" w:sz="0" w:space="0" w:color="auto"/>
        <w:right w:val="none" w:sz="0" w:space="0" w:color="auto"/>
      </w:divBdr>
    </w:div>
    <w:div w:id="1437873127">
      <w:bodyDiv w:val="1"/>
      <w:marLeft w:val="0"/>
      <w:marRight w:val="0"/>
      <w:marTop w:val="0"/>
      <w:marBottom w:val="0"/>
      <w:divBdr>
        <w:top w:val="none" w:sz="0" w:space="0" w:color="auto"/>
        <w:left w:val="none" w:sz="0" w:space="0" w:color="auto"/>
        <w:bottom w:val="none" w:sz="0" w:space="0" w:color="auto"/>
        <w:right w:val="none" w:sz="0" w:space="0" w:color="auto"/>
      </w:divBdr>
    </w:div>
    <w:div w:id="1448548946">
      <w:bodyDiv w:val="1"/>
      <w:marLeft w:val="0"/>
      <w:marRight w:val="0"/>
      <w:marTop w:val="0"/>
      <w:marBottom w:val="0"/>
      <w:divBdr>
        <w:top w:val="none" w:sz="0" w:space="0" w:color="auto"/>
        <w:left w:val="none" w:sz="0" w:space="0" w:color="auto"/>
        <w:bottom w:val="none" w:sz="0" w:space="0" w:color="auto"/>
        <w:right w:val="none" w:sz="0" w:space="0" w:color="auto"/>
      </w:divBdr>
      <w:divsChild>
        <w:div w:id="15817163">
          <w:marLeft w:val="446"/>
          <w:marRight w:val="0"/>
          <w:marTop w:val="0"/>
          <w:marBottom w:val="0"/>
          <w:divBdr>
            <w:top w:val="none" w:sz="0" w:space="0" w:color="auto"/>
            <w:left w:val="none" w:sz="0" w:space="0" w:color="auto"/>
            <w:bottom w:val="none" w:sz="0" w:space="0" w:color="auto"/>
            <w:right w:val="none" w:sz="0" w:space="0" w:color="auto"/>
          </w:divBdr>
        </w:div>
      </w:divsChild>
    </w:div>
    <w:div w:id="1460226163">
      <w:bodyDiv w:val="1"/>
      <w:marLeft w:val="0"/>
      <w:marRight w:val="0"/>
      <w:marTop w:val="0"/>
      <w:marBottom w:val="0"/>
      <w:divBdr>
        <w:top w:val="none" w:sz="0" w:space="0" w:color="auto"/>
        <w:left w:val="none" w:sz="0" w:space="0" w:color="auto"/>
        <w:bottom w:val="none" w:sz="0" w:space="0" w:color="auto"/>
        <w:right w:val="none" w:sz="0" w:space="0" w:color="auto"/>
      </w:divBdr>
    </w:div>
    <w:div w:id="1481851794">
      <w:bodyDiv w:val="1"/>
      <w:marLeft w:val="0"/>
      <w:marRight w:val="0"/>
      <w:marTop w:val="0"/>
      <w:marBottom w:val="0"/>
      <w:divBdr>
        <w:top w:val="none" w:sz="0" w:space="0" w:color="auto"/>
        <w:left w:val="none" w:sz="0" w:space="0" w:color="auto"/>
        <w:bottom w:val="none" w:sz="0" w:space="0" w:color="auto"/>
        <w:right w:val="none" w:sz="0" w:space="0" w:color="auto"/>
      </w:divBdr>
    </w:div>
    <w:div w:id="1500735146">
      <w:bodyDiv w:val="1"/>
      <w:marLeft w:val="0"/>
      <w:marRight w:val="0"/>
      <w:marTop w:val="0"/>
      <w:marBottom w:val="0"/>
      <w:divBdr>
        <w:top w:val="none" w:sz="0" w:space="0" w:color="auto"/>
        <w:left w:val="none" w:sz="0" w:space="0" w:color="auto"/>
        <w:bottom w:val="none" w:sz="0" w:space="0" w:color="auto"/>
        <w:right w:val="none" w:sz="0" w:space="0" w:color="auto"/>
      </w:divBdr>
    </w:div>
    <w:div w:id="1572036374">
      <w:bodyDiv w:val="1"/>
      <w:marLeft w:val="0"/>
      <w:marRight w:val="0"/>
      <w:marTop w:val="0"/>
      <w:marBottom w:val="0"/>
      <w:divBdr>
        <w:top w:val="none" w:sz="0" w:space="0" w:color="auto"/>
        <w:left w:val="none" w:sz="0" w:space="0" w:color="auto"/>
        <w:bottom w:val="none" w:sz="0" w:space="0" w:color="auto"/>
        <w:right w:val="none" w:sz="0" w:space="0" w:color="auto"/>
      </w:divBdr>
    </w:div>
    <w:div w:id="1594439815">
      <w:bodyDiv w:val="1"/>
      <w:marLeft w:val="0"/>
      <w:marRight w:val="0"/>
      <w:marTop w:val="0"/>
      <w:marBottom w:val="0"/>
      <w:divBdr>
        <w:top w:val="none" w:sz="0" w:space="0" w:color="auto"/>
        <w:left w:val="none" w:sz="0" w:space="0" w:color="auto"/>
        <w:bottom w:val="none" w:sz="0" w:space="0" w:color="auto"/>
        <w:right w:val="none" w:sz="0" w:space="0" w:color="auto"/>
      </w:divBdr>
    </w:div>
    <w:div w:id="1600678273">
      <w:bodyDiv w:val="1"/>
      <w:marLeft w:val="0"/>
      <w:marRight w:val="0"/>
      <w:marTop w:val="0"/>
      <w:marBottom w:val="0"/>
      <w:divBdr>
        <w:top w:val="none" w:sz="0" w:space="0" w:color="auto"/>
        <w:left w:val="none" w:sz="0" w:space="0" w:color="auto"/>
        <w:bottom w:val="none" w:sz="0" w:space="0" w:color="auto"/>
        <w:right w:val="none" w:sz="0" w:space="0" w:color="auto"/>
      </w:divBdr>
    </w:div>
    <w:div w:id="1607344074">
      <w:bodyDiv w:val="1"/>
      <w:marLeft w:val="0"/>
      <w:marRight w:val="0"/>
      <w:marTop w:val="0"/>
      <w:marBottom w:val="0"/>
      <w:divBdr>
        <w:top w:val="none" w:sz="0" w:space="0" w:color="auto"/>
        <w:left w:val="none" w:sz="0" w:space="0" w:color="auto"/>
        <w:bottom w:val="none" w:sz="0" w:space="0" w:color="auto"/>
        <w:right w:val="none" w:sz="0" w:space="0" w:color="auto"/>
      </w:divBdr>
    </w:div>
    <w:div w:id="1636908939">
      <w:bodyDiv w:val="1"/>
      <w:marLeft w:val="0"/>
      <w:marRight w:val="0"/>
      <w:marTop w:val="0"/>
      <w:marBottom w:val="0"/>
      <w:divBdr>
        <w:top w:val="none" w:sz="0" w:space="0" w:color="auto"/>
        <w:left w:val="none" w:sz="0" w:space="0" w:color="auto"/>
        <w:bottom w:val="none" w:sz="0" w:space="0" w:color="auto"/>
        <w:right w:val="none" w:sz="0" w:space="0" w:color="auto"/>
      </w:divBdr>
    </w:div>
    <w:div w:id="1678116980">
      <w:bodyDiv w:val="1"/>
      <w:marLeft w:val="0"/>
      <w:marRight w:val="0"/>
      <w:marTop w:val="0"/>
      <w:marBottom w:val="0"/>
      <w:divBdr>
        <w:top w:val="none" w:sz="0" w:space="0" w:color="auto"/>
        <w:left w:val="none" w:sz="0" w:space="0" w:color="auto"/>
        <w:bottom w:val="none" w:sz="0" w:space="0" w:color="auto"/>
        <w:right w:val="none" w:sz="0" w:space="0" w:color="auto"/>
      </w:divBdr>
    </w:div>
    <w:div w:id="1683506150">
      <w:bodyDiv w:val="1"/>
      <w:marLeft w:val="0"/>
      <w:marRight w:val="0"/>
      <w:marTop w:val="0"/>
      <w:marBottom w:val="0"/>
      <w:divBdr>
        <w:top w:val="none" w:sz="0" w:space="0" w:color="auto"/>
        <w:left w:val="none" w:sz="0" w:space="0" w:color="auto"/>
        <w:bottom w:val="none" w:sz="0" w:space="0" w:color="auto"/>
        <w:right w:val="none" w:sz="0" w:space="0" w:color="auto"/>
      </w:divBdr>
      <w:divsChild>
        <w:div w:id="88932605">
          <w:marLeft w:val="446"/>
          <w:marRight w:val="0"/>
          <w:marTop w:val="0"/>
          <w:marBottom w:val="0"/>
          <w:divBdr>
            <w:top w:val="none" w:sz="0" w:space="0" w:color="auto"/>
            <w:left w:val="none" w:sz="0" w:space="0" w:color="auto"/>
            <w:bottom w:val="none" w:sz="0" w:space="0" w:color="auto"/>
            <w:right w:val="none" w:sz="0" w:space="0" w:color="auto"/>
          </w:divBdr>
        </w:div>
      </w:divsChild>
    </w:div>
    <w:div w:id="1685663981">
      <w:bodyDiv w:val="1"/>
      <w:marLeft w:val="0"/>
      <w:marRight w:val="0"/>
      <w:marTop w:val="0"/>
      <w:marBottom w:val="0"/>
      <w:divBdr>
        <w:top w:val="none" w:sz="0" w:space="0" w:color="auto"/>
        <w:left w:val="none" w:sz="0" w:space="0" w:color="auto"/>
        <w:bottom w:val="none" w:sz="0" w:space="0" w:color="auto"/>
        <w:right w:val="none" w:sz="0" w:space="0" w:color="auto"/>
      </w:divBdr>
    </w:div>
    <w:div w:id="1701010219">
      <w:bodyDiv w:val="1"/>
      <w:marLeft w:val="0"/>
      <w:marRight w:val="0"/>
      <w:marTop w:val="0"/>
      <w:marBottom w:val="0"/>
      <w:divBdr>
        <w:top w:val="none" w:sz="0" w:space="0" w:color="auto"/>
        <w:left w:val="none" w:sz="0" w:space="0" w:color="auto"/>
        <w:bottom w:val="none" w:sz="0" w:space="0" w:color="auto"/>
        <w:right w:val="none" w:sz="0" w:space="0" w:color="auto"/>
      </w:divBdr>
    </w:div>
    <w:div w:id="1735927411">
      <w:bodyDiv w:val="1"/>
      <w:marLeft w:val="0"/>
      <w:marRight w:val="0"/>
      <w:marTop w:val="0"/>
      <w:marBottom w:val="0"/>
      <w:divBdr>
        <w:top w:val="none" w:sz="0" w:space="0" w:color="auto"/>
        <w:left w:val="none" w:sz="0" w:space="0" w:color="auto"/>
        <w:bottom w:val="none" w:sz="0" w:space="0" w:color="auto"/>
        <w:right w:val="none" w:sz="0" w:space="0" w:color="auto"/>
      </w:divBdr>
    </w:div>
    <w:div w:id="1756122127">
      <w:bodyDiv w:val="1"/>
      <w:marLeft w:val="0"/>
      <w:marRight w:val="0"/>
      <w:marTop w:val="0"/>
      <w:marBottom w:val="0"/>
      <w:divBdr>
        <w:top w:val="none" w:sz="0" w:space="0" w:color="auto"/>
        <w:left w:val="none" w:sz="0" w:space="0" w:color="auto"/>
        <w:bottom w:val="none" w:sz="0" w:space="0" w:color="auto"/>
        <w:right w:val="none" w:sz="0" w:space="0" w:color="auto"/>
      </w:divBdr>
    </w:div>
    <w:div w:id="1767186876">
      <w:bodyDiv w:val="1"/>
      <w:marLeft w:val="0"/>
      <w:marRight w:val="0"/>
      <w:marTop w:val="0"/>
      <w:marBottom w:val="0"/>
      <w:divBdr>
        <w:top w:val="none" w:sz="0" w:space="0" w:color="auto"/>
        <w:left w:val="none" w:sz="0" w:space="0" w:color="auto"/>
        <w:bottom w:val="none" w:sz="0" w:space="0" w:color="auto"/>
        <w:right w:val="none" w:sz="0" w:space="0" w:color="auto"/>
      </w:divBdr>
    </w:div>
    <w:div w:id="1897861014">
      <w:bodyDiv w:val="1"/>
      <w:marLeft w:val="0"/>
      <w:marRight w:val="0"/>
      <w:marTop w:val="0"/>
      <w:marBottom w:val="0"/>
      <w:divBdr>
        <w:top w:val="none" w:sz="0" w:space="0" w:color="auto"/>
        <w:left w:val="none" w:sz="0" w:space="0" w:color="auto"/>
        <w:bottom w:val="none" w:sz="0" w:space="0" w:color="auto"/>
        <w:right w:val="none" w:sz="0" w:space="0" w:color="auto"/>
      </w:divBdr>
    </w:div>
    <w:div w:id="1968661146">
      <w:bodyDiv w:val="1"/>
      <w:marLeft w:val="0"/>
      <w:marRight w:val="0"/>
      <w:marTop w:val="0"/>
      <w:marBottom w:val="0"/>
      <w:divBdr>
        <w:top w:val="none" w:sz="0" w:space="0" w:color="auto"/>
        <w:left w:val="none" w:sz="0" w:space="0" w:color="auto"/>
        <w:bottom w:val="none" w:sz="0" w:space="0" w:color="auto"/>
        <w:right w:val="none" w:sz="0" w:space="0" w:color="auto"/>
      </w:divBdr>
      <w:divsChild>
        <w:div w:id="958296008">
          <w:marLeft w:val="446"/>
          <w:marRight w:val="0"/>
          <w:marTop w:val="0"/>
          <w:marBottom w:val="0"/>
          <w:divBdr>
            <w:top w:val="none" w:sz="0" w:space="0" w:color="auto"/>
            <w:left w:val="none" w:sz="0" w:space="0" w:color="auto"/>
            <w:bottom w:val="none" w:sz="0" w:space="0" w:color="auto"/>
            <w:right w:val="none" w:sz="0" w:space="0" w:color="auto"/>
          </w:divBdr>
        </w:div>
      </w:divsChild>
    </w:div>
    <w:div w:id="1987587265">
      <w:bodyDiv w:val="1"/>
      <w:marLeft w:val="0"/>
      <w:marRight w:val="0"/>
      <w:marTop w:val="0"/>
      <w:marBottom w:val="0"/>
      <w:divBdr>
        <w:top w:val="none" w:sz="0" w:space="0" w:color="auto"/>
        <w:left w:val="none" w:sz="0" w:space="0" w:color="auto"/>
        <w:bottom w:val="none" w:sz="0" w:space="0" w:color="auto"/>
        <w:right w:val="none" w:sz="0" w:space="0" w:color="auto"/>
      </w:divBdr>
    </w:div>
    <w:div w:id="1991665359">
      <w:bodyDiv w:val="1"/>
      <w:marLeft w:val="0"/>
      <w:marRight w:val="0"/>
      <w:marTop w:val="0"/>
      <w:marBottom w:val="0"/>
      <w:divBdr>
        <w:top w:val="none" w:sz="0" w:space="0" w:color="auto"/>
        <w:left w:val="none" w:sz="0" w:space="0" w:color="auto"/>
        <w:bottom w:val="none" w:sz="0" w:space="0" w:color="auto"/>
        <w:right w:val="none" w:sz="0" w:space="0" w:color="auto"/>
      </w:divBdr>
    </w:div>
    <w:div w:id="1997150479">
      <w:bodyDiv w:val="1"/>
      <w:marLeft w:val="0"/>
      <w:marRight w:val="0"/>
      <w:marTop w:val="0"/>
      <w:marBottom w:val="0"/>
      <w:divBdr>
        <w:top w:val="none" w:sz="0" w:space="0" w:color="auto"/>
        <w:left w:val="none" w:sz="0" w:space="0" w:color="auto"/>
        <w:bottom w:val="none" w:sz="0" w:space="0" w:color="auto"/>
        <w:right w:val="none" w:sz="0" w:space="0" w:color="auto"/>
      </w:divBdr>
    </w:div>
    <w:div w:id="2062709231">
      <w:bodyDiv w:val="1"/>
      <w:marLeft w:val="0"/>
      <w:marRight w:val="0"/>
      <w:marTop w:val="0"/>
      <w:marBottom w:val="0"/>
      <w:divBdr>
        <w:top w:val="none" w:sz="0" w:space="0" w:color="auto"/>
        <w:left w:val="none" w:sz="0" w:space="0" w:color="auto"/>
        <w:bottom w:val="none" w:sz="0" w:space="0" w:color="auto"/>
        <w:right w:val="none" w:sz="0" w:space="0" w:color="auto"/>
      </w:divBdr>
    </w:div>
    <w:div w:id="2075741141">
      <w:bodyDiv w:val="1"/>
      <w:marLeft w:val="0"/>
      <w:marRight w:val="0"/>
      <w:marTop w:val="0"/>
      <w:marBottom w:val="0"/>
      <w:divBdr>
        <w:top w:val="none" w:sz="0" w:space="0" w:color="auto"/>
        <w:left w:val="none" w:sz="0" w:space="0" w:color="auto"/>
        <w:bottom w:val="none" w:sz="0" w:space="0" w:color="auto"/>
        <w:right w:val="none" w:sz="0" w:space="0" w:color="auto"/>
      </w:divBdr>
      <w:divsChild>
        <w:div w:id="1711224567">
          <w:marLeft w:val="446"/>
          <w:marRight w:val="0"/>
          <w:marTop w:val="0"/>
          <w:marBottom w:val="0"/>
          <w:divBdr>
            <w:top w:val="none" w:sz="0" w:space="0" w:color="auto"/>
            <w:left w:val="none" w:sz="0" w:space="0" w:color="auto"/>
            <w:bottom w:val="none" w:sz="0" w:space="0" w:color="auto"/>
            <w:right w:val="none" w:sz="0" w:space="0" w:color="auto"/>
          </w:divBdr>
        </w:div>
        <w:div w:id="1927836742">
          <w:marLeft w:val="446"/>
          <w:marRight w:val="0"/>
          <w:marTop w:val="0"/>
          <w:marBottom w:val="0"/>
          <w:divBdr>
            <w:top w:val="none" w:sz="0" w:space="0" w:color="auto"/>
            <w:left w:val="none" w:sz="0" w:space="0" w:color="auto"/>
            <w:bottom w:val="none" w:sz="0" w:space="0" w:color="auto"/>
            <w:right w:val="none" w:sz="0" w:space="0" w:color="auto"/>
          </w:divBdr>
        </w:div>
        <w:div w:id="1319924810">
          <w:marLeft w:val="446"/>
          <w:marRight w:val="0"/>
          <w:marTop w:val="0"/>
          <w:marBottom w:val="0"/>
          <w:divBdr>
            <w:top w:val="none" w:sz="0" w:space="0" w:color="auto"/>
            <w:left w:val="none" w:sz="0" w:space="0" w:color="auto"/>
            <w:bottom w:val="none" w:sz="0" w:space="0" w:color="auto"/>
            <w:right w:val="none" w:sz="0" w:space="0" w:color="auto"/>
          </w:divBdr>
        </w:div>
        <w:div w:id="175653680">
          <w:marLeft w:val="446"/>
          <w:marRight w:val="0"/>
          <w:marTop w:val="0"/>
          <w:marBottom w:val="0"/>
          <w:divBdr>
            <w:top w:val="none" w:sz="0" w:space="0" w:color="auto"/>
            <w:left w:val="none" w:sz="0" w:space="0" w:color="auto"/>
            <w:bottom w:val="none" w:sz="0" w:space="0" w:color="auto"/>
            <w:right w:val="none" w:sz="0" w:space="0" w:color="auto"/>
          </w:divBdr>
        </w:div>
        <w:div w:id="1410149893">
          <w:marLeft w:val="446"/>
          <w:marRight w:val="0"/>
          <w:marTop w:val="0"/>
          <w:marBottom w:val="0"/>
          <w:divBdr>
            <w:top w:val="none" w:sz="0" w:space="0" w:color="auto"/>
            <w:left w:val="none" w:sz="0" w:space="0" w:color="auto"/>
            <w:bottom w:val="none" w:sz="0" w:space="0" w:color="auto"/>
            <w:right w:val="none" w:sz="0" w:space="0" w:color="auto"/>
          </w:divBdr>
        </w:div>
      </w:divsChild>
    </w:div>
    <w:div w:id="2130392049">
      <w:bodyDiv w:val="1"/>
      <w:marLeft w:val="0"/>
      <w:marRight w:val="0"/>
      <w:marTop w:val="0"/>
      <w:marBottom w:val="0"/>
      <w:divBdr>
        <w:top w:val="none" w:sz="0" w:space="0" w:color="auto"/>
        <w:left w:val="none" w:sz="0" w:space="0" w:color="auto"/>
        <w:bottom w:val="none" w:sz="0" w:space="0" w:color="auto"/>
        <w:right w:val="none" w:sz="0" w:space="0" w:color="auto"/>
      </w:divBdr>
      <w:divsChild>
        <w:div w:id="1525168105">
          <w:marLeft w:val="446"/>
          <w:marRight w:val="0"/>
          <w:marTop w:val="0"/>
          <w:marBottom w:val="0"/>
          <w:divBdr>
            <w:top w:val="none" w:sz="0" w:space="0" w:color="auto"/>
            <w:left w:val="none" w:sz="0" w:space="0" w:color="auto"/>
            <w:bottom w:val="none" w:sz="0" w:space="0" w:color="auto"/>
            <w:right w:val="none" w:sz="0" w:space="0" w:color="auto"/>
          </w:divBdr>
        </w:div>
        <w:div w:id="290795296">
          <w:marLeft w:val="446"/>
          <w:marRight w:val="0"/>
          <w:marTop w:val="0"/>
          <w:marBottom w:val="0"/>
          <w:divBdr>
            <w:top w:val="none" w:sz="0" w:space="0" w:color="auto"/>
            <w:left w:val="none" w:sz="0" w:space="0" w:color="auto"/>
            <w:bottom w:val="none" w:sz="0" w:space="0" w:color="auto"/>
            <w:right w:val="none" w:sz="0" w:space="0" w:color="auto"/>
          </w:divBdr>
        </w:div>
        <w:div w:id="1678967070">
          <w:marLeft w:val="446"/>
          <w:marRight w:val="0"/>
          <w:marTop w:val="0"/>
          <w:marBottom w:val="0"/>
          <w:divBdr>
            <w:top w:val="none" w:sz="0" w:space="0" w:color="auto"/>
            <w:left w:val="none" w:sz="0" w:space="0" w:color="auto"/>
            <w:bottom w:val="none" w:sz="0" w:space="0" w:color="auto"/>
            <w:right w:val="none" w:sz="0" w:space="0" w:color="auto"/>
          </w:divBdr>
        </w:div>
        <w:div w:id="1508860131">
          <w:marLeft w:val="446"/>
          <w:marRight w:val="0"/>
          <w:marTop w:val="0"/>
          <w:marBottom w:val="0"/>
          <w:divBdr>
            <w:top w:val="none" w:sz="0" w:space="0" w:color="auto"/>
            <w:left w:val="none" w:sz="0" w:space="0" w:color="auto"/>
            <w:bottom w:val="none" w:sz="0" w:space="0" w:color="auto"/>
            <w:right w:val="none" w:sz="0" w:space="0" w:color="auto"/>
          </w:divBdr>
        </w:div>
      </w:divsChild>
    </w:div>
    <w:div w:id="2132506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www.ncetm.org.uk/media/fhcpc0am/ncetm_mm_sp1_y4_se23_teach.pdf" TargetMode="External" Id="rId26" /><Relationship Type="http://schemas.openxmlformats.org/officeDocument/2006/relationships/hyperlink" Target="https://assets.publishing.service.gov.uk/government/uploads/system/uploads/attachment_data/file/897806/Maths_guidance_KS_1_and_2.pdf" TargetMode="External" Id="rId21" /><Relationship Type="http://schemas.openxmlformats.org/officeDocument/2006/relationships/hyperlink" Target="https://www.ncetm.org.uk/media/q1cf4wj0/ncetm_mm_sp1_y5_se27_teach.pdf" TargetMode="External" Id="rId42" /><Relationship Type="http://schemas.openxmlformats.org/officeDocument/2006/relationships/hyperlink" Target="https://assets.publishing.service.gov.uk/government/uploads/system/uploads/attachment_data/file/897806/Maths_guidance_KS_1_and_2.pdf" TargetMode="External" Id="rId47" /><Relationship Type="http://schemas.openxmlformats.org/officeDocument/2006/relationships/hyperlink" Target="https://www.ncetm.org.uk/media/xega5ms1/ncetm_spine2_segment17_y4.pdf" TargetMode="External" Id="rId63" /><Relationship Type="http://schemas.openxmlformats.org/officeDocument/2006/relationships/image" Target="media/image1.png" Id="rId68" /><Relationship Type="http://schemas.openxmlformats.org/officeDocument/2006/relationships/hyperlink" Target="https://www.ncetm.org.uk/media/vfeeuuie/ncetm_spine2_segment21_y5.pdf" TargetMode="External" Id="rId84" /><Relationship Type="http://schemas.openxmlformats.org/officeDocument/2006/relationships/hyperlink" Target="https://assets.publishing.service.gov.uk/government/uploads/system/uploads/attachment_data/file/897806/Maths_guidance_KS_1_and_2.pdf" TargetMode="External" Id="rId89" /><Relationship Type="http://schemas.openxmlformats.org/officeDocument/2006/relationships/theme" Target="theme/theme1.xml" Id="rId112" /><Relationship Type="http://schemas.openxmlformats.org/officeDocument/2006/relationships/hyperlink" Target="https://assets.publishing.service.gov.uk/government/uploads/system/uploads/attachment_data/file/897806/Maths_guidance_KS_1_and_2.pdf" TargetMode="External" Id="rId16" /><Relationship Type="http://schemas.openxmlformats.org/officeDocument/2006/relationships/hyperlink" Target="https://assets.publishing.service.gov.uk/government/uploads/system/uploads/attachment_data/file/897806/Maths_guidance_KS_1_and_2.pdf" TargetMode="External" Id="rId107" /><Relationship Type="http://schemas.openxmlformats.org/officeDocument/2006/relationships/image" Target="media/image5.png" Id="rId11" /><Relationship Type="http://schemas.openxmlformats.org/officeDocument/2006/relationships/hyperlink" Target="https://www.ncetm.org.uk/media/4cafhhxl/ncetm_mm_sp1_y4_se24_teach.pdf" TargetMode="External" Id="rId32" /><Relationship Type="http://schemas.openxmlformats.org/officeDocument/2006/relationships/hyperlink" Target="https://www.ncetm.org.uk/media/2vflmixq/ncetm_mm_sp1_y4_se25_teach.pdf" TargetMode="External" Id="rId37" /><Relationship Type="http://schemas.openxmlformats.org/officeDocument/2006/relationships/hyperlink" Target="https://www.ncetm.org.uk/media/0jwnh1yk/ncetm_spine2_segment14_y4.pdf" TargetMode="External" Id="rId53" /><Relationship Type="http://schemas.openxmlformats.org/officeDocument/2006/relationships/hyperlink" Target="https://assets.publishing.service.gov.uk/government/uploads/system/uploads/attachment_data/file/897806/Maths_guidance_KS_1_and_2.pdf" TargetMode="External" Id="rId58" /><Relationship Type="http://schemas.openxmlformats.org/officeDocument/2006/relationships/hyperlink" Target="https://www.ncetm.org.uk/media/lqpag5fw/ncetm_spine2_segment19_y5.pdf" TargetMode="External" Id="rId74" /><Relationship Type="http://schemas.openxmlformats.org/officeDocument/2006/relationships/hyperlink" Target="https://www.ncetm.org.uk/media/zo4i4d5q/ncetm_spine2_segment20_y5.pdf" TargetMode="External" Id="rId79" /><Relationship Type="http://schemas.openxmlformats.org/officeDocument/2006/relationships/hyperlink" Target="https://www.ncetm.org.uk/media/bjbla4ci/ncetm_spine3_segment10_y6.pdf" TargetMode="External" Id="rId102"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897806/Maths_guidance_KS_1_and_2.pdf" TargetMode="External" Id="rId90" /><Relationship Type="http://schemas.openxmlformats.org/officeDocument/2006/relationships/hyperlink" Target="https://www.ncetm.org.uk/media/cupj1pd1/ncetm_spine3_segment06_y4.pdf" TargetMode="External" Id="rId95" /><Relationship Type="http://schemas.openxmlformats.org/officeDocument/2006/relationships/hyperlink" Target="https://assets.publishing.service.gov.uk/government/uploads/system/uploads/attachment_data/file/897806/Maths_guidance_KS_1_and_2.pdf" TargetMode="External" Id="rId22" /><Relationship Type="http://schemas.openxmlformats.org/officeDocument/2006/relationships/hyperlink" Target="https://www.ncetm.org.uk/media/fhcpc0am/ncetm_mm_sp1_y4_se23_teach.pdf" TargetMode="External" Id="rId27" /><Relationship Type="http://schemas.openxmlformats.org/officeDocument/2006/relationships/hyperlink" Target="https://www.ncetm.org.uk/media/q1cf4wj0/ncetm_mm_sp1_y5_se27_teach.pdf" TargetMode="External" Id="rId43" /><Relationship Type="http://schemas.openxmlformats.org/officeDocument/2006/relationships/hyperlink" Target="https://assets.publishing.service.gov.uk/government/uploads/system/uploads/attachment_data/file/897806/Maths_guidance_KS_1_and_2.pdf" TargetMode="External" Id="rId48" /><Relationship Type="http://schemas.openxmlformats.org/officeDocument/2006/relationships/hyperlink" Target="https://www.ncetm.org.uk/media/xega5ms1/ncetm_spine2_segment17_y4.pdf" TargetMode="External" Id="rId64" /><Relationship Type="http://schemas.openxmlformats.org/officeDocument/2006/relationships/hyperlink" Target="https://www.ncetm.org.uk/media/grmpyc0z/ncetm_spine2_segment29_y6.pdf" TargetMode="External" Id="rId69" /><Relationship Type="http://schemas.openxmlformats.org/officeDocument/2006/relationships/hyperlink" Target="https://www.ncetm.org.uk/media/zo4i4d5q/ncetm_spine2_segment20_y5.pdf" TargetMode="External" Id="rId80" /><Relationship Type="http://schemas.openxmlformats.org/officeDocument/2006/relationships/hyperlink" Target="https://www.ncetm.org.uk/media/vfeeuuie/ncetm_spine2_segment21_y5.pdf" TargetMode="External" Id="rId85" /><Relationship Type="http://schemas.openxmlformats.org/officeDocument/2006/relationships/image" Target="media/image6.png" Id="rId12" /><Relationship Type="http://schemas.openxmlformats.org/officeDocument/2006/relationships/hyperlink" Target="https://assets.publishing.service.gov.uk/government/uploads/system/uploads/attachment_data/file/897806/Maths_guidance_KS_1_and_2.pdf" TargetMode="External" Id="rId17" /><Relationship Type="http://schemas.openxmlformats.org/officeDocument/2006/relationships/hyperlink" Target="https://www.ncetm.org.uk/media/4cafhhxl/ncetm_mm_sp1_y4_se24_teach.pdf" TargetMode="External" Id="rId33" /><Relationship Type="http://schemas.openxmlformats.org/officeDocument/2006/relationships/hyperlink" Target="https://www.ncetm.org.uk/media/2vflmixq/ncetm_mm_sp1_y4_se25_teach.pdf" TargetMode="External" Id="rId38" /><Relationship Type="http://schemas.openxmlformats.org/officeDocument/2006/relationships/hyperlink" Target="https://assets.publishing.service.gov.uk/government/uploads/system/uploads/attachment_data/file/897806/Maths_guidance_KS_1_and_2.pdf" TargetMode="External" Id="rId59" /><Relationship Type="http://schemas.openxmlformats.org/officeDocument/2006/relationships/hyperlink" Target="https://assets.publishing.service.gov.uk/government/uploads/system/uploads/attachment_data/file/897806/Maths_guidance_KS_1_and_2.pdf" TargetMode="External" Id="rId103" /><Relationship Type="http://schemas.openxmlformats.org/officeDocument/2006/relationships/hyperlink" Target="https://www.ncetm.org.uk/teaching-for-mastery/mastery-materials/primary-mastery-professional-development/" TargetMode="External" Id="rId108" /><Relationship Type="http://schemas.openxmlformats.org/officeDocument/2006/relationships/hyperlink" Target="https://www.ncetm.org.uk/media/cu1an3e2/ncetm_spine2_segment15_y4.pdf" TargetMode="External" Id="rId54" /><Relationship Type="http://schemas.openxmlformats.org/officeDocument/2006/relationships/hyperlink" Target="https://www.ncetm.org.uk/media/grmpyc0z/ncetm_spine2_segment29_y6.pdf" TargetMode="External" Id="rId70" /><Relationship Type="http://schemas.openxmlformats.org/officeDocument/2006/relationships/hyperlink" Target="https://www.ncetm.org.uk/media/lqpag5fw/ncetm_spine2_segment19_y5.pdf" TargetMode="External" Id="rId75" /><Relationship Type="http://schemas.openxmlformats.org/officeDocument/2006/relationships/hyperlink" Target="https://assets.publishing.service.gov.uk/government/uploads/system/uploads/attachment_data/file/897806/Maths_guidance_KS_1_and_2.pdf" TargetMode="External" Id="rId91" /><Relationship Type="http://schemas.openxmlformats.org/officeDocument/2006/relationships/hyperlink" Target="https://www.ncetm.org.uk/media/cupj1pd1/ncetm_spine3_segment06_y4.pdf" TargetMode="External" Id="rId9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ssets.publishing.service.gov.uk/government/uploads/system/uploads/attachment_data/file/897806/Maths_guidance_KS_1_and_2.pdf" TargetMode="External" Id="rId15" /><Relationship Type="http://schemas.openxmlformats.org/officeDocument/2006/relationships/hyperlink" Target="https://www.ncetm.org.uk/media/fhcpc0am/ncetm_mm_sp1_y4_se23_teach.pdf" TargetMode="External" Id="rId23" /><Relationship Type="http://schemas.openxmlformats.org/officeDocument/2006/relationships/hyperlink" Target="https://www.ncetm.org.uk/media/fhcpc0am/ncetm_mm_sp1_y4_se23_teach.pdf" TargetMode="External" Id="rId28" /><Relationship Type="http://schemas.openxmlformats.org/officeDocument/2006/relationships/hyperlink" Target="https://www.ncetm.org.uk/media/2vflmixq/ncetm_mm_sp1_y4_se25_teach.pdf" TargetMode="External" Id="rId36" /><Relationship Type="http://schemas.openxmlformats.org/officeDocument/2006/relationships/hyperlink" Target="https://assets.publishing.service.gov.uk/government/uploads/system/uploads/attachment_data/file/897806/Maths_guidance_KS_1_and_2.pdf" TargetMode="External" Id="rId49" /><Relationship Type="http://schemas.openxmlformats.org/officeDocument/2006/relationships/hyperlink" Target="https://www.ncetm.org.uk/media/cu1an3e2/ncetm_spine2_segment15_y4.pdf" TargetMode="External" Id="rId57" /><Relationship Type="http://schemas.openxmlformats.org/officeDocument/2006/relationships/hyperlink" Target="https://assets.publishing.service.gov.uk/government/uploads/system/uploads/attachment_data/file/897806/Maths_guidance_KS_1_and_2.pdf" TargetMode="External" Id="rId106" /><Relationship Type="http://schemas.openxmlformats.org/officeDocument/2006/relationships/image" Target="media/image4.png" Id="rId10" /><Relationship Type="http://schemas.openxmlformats.org/officeDocument/2006/relationships/hyperlink" Target="https://www.ncetm.org.uk/media/4cafhhxl/ncetm_mm_sp1_y4_se24_teach.pdf" TargetMode="External" Id="rId31" /><Relationship Type="http://schemas.openxmlformats.org/officeDocument/2006/relationships/hyperlink" Target="https://www.ncetm.org.uk/media/q1cf4wj0/ncetm_mm_sp1_y5_se27_teach.pdf" TargetMode="External" Id="rId44" /><Relationship Type="http://schemas.openxmlformats.org/officeDocument/2006/relationships/hyperlink" Target="https://www.ncetm.org.uk/media/0jwnh1yk/ncetm_spine2_segment14_y4.pdf" TargetMode="External" Id="rId52" /><Relationship Type="http://schemas.openxmlformats.org/officeDocument/2006/relationships/hyperlink" Target="https://www.ncetm.org.uk/media/dbwkd5mv/ncetm_spine2_segment16_y4.pdf" TargetMode="External" Id="rId60" /><Relationship Type="http://schemas.openxmlformats.org/officeDocument/2006/relationships/hyperlink" Target="https://www.ncetm.org.uk/media/xega5ms1/ncetm_spine2_segment17_y4.pdf" TargetMode="External" Id="rId65" /><Relationship Type="http://schemas.openxmlformats.org/officeDocument/2006/relationships/hyperlink" Target="https://www.ncetm.org.uk/media/lqpag5fw/ncetm_spine2_segment19_y5.pdf" TargetMode="External" Id="rId73" /><Relationship Type="http://schemas.openxmlformats.org/officeDocument/2006/relationships/hyperlink" Target="https://www.ncetm.org.uk/media/zo4i4d5q/ncetm_spine2_segment20_y5.pdf" TargetMode="External" Id="rId78" /><Relationship Type="http://schemas.openxmlformats.org/officeDocument/2006/relationships/hyperlink" Target="https://www.ncetm.org.uk/media/zo4i4d5q/ncetm_spine2_segment20_y5.pdf" TargetMode="External" Id="rId81" /><Relationship Type="http://schemas.openxmlformats.org/officeDocument/2006/relationships/hyperlink" Target="https://www.ncetm.org.uk/media/vfeeuuie/ncetm_spine2_segment21_y5.pdf" TargetMode="External" Id="rId86" /><Relationship Type="http://schemas.openxmlformats.org/officeDocument/2006/relationships/hyperlink" Target="https://www.ncetm.org.uk/media/cupj1pd1/ncetm_spine3_segment06_y4.pdf" TargetMode="External" Id="rId94" /><Relationship Type="http://schemas.openxmlformats.org/officeDocument/2006/relationships/hyperlink" Target="https://www.ncetm.org.uk/media/d45jqjsc/ncetm_spine3_segment07_y5.pdf" TargetMode="External" Id="rId99" /><Relationship Type="http://schemas.openxmlformats.org/officeDocument/2006/relationships/hyperlink" Target="https://www.ncetm.org.uk/media/bjbla4ci/ncetm_spine3_segment10_y6.pdf" TargetMode="External" Id="rId101" /><Relationship Type="http://schemas.openxmlformats.org/officeDocument/2006/relationships/numbering" Target="numbering.xml" Id="rId4" /><Relationship Type="http://schemas.openxmlformats.org/officeDocument/2006/relationships/image" Target="media/image3.png" Id="rId9" /><Relationship Type="http://schemas.openxmlformats.org/officeDocument/2006/relationships/hyperlink" Target="https://assets.publishing.service.gov.uk/government/uploads/system/uploads/attachment_data/file/897806/Maths_guidance_KS_1_and_2.pdf" TargetMode="External" Id="rId13" /><Relationship Type="http://schemas.openxmlformats.org/officeDocument/2006/relationships/hyperlink" Target="https://assets.publishing.service.gov.uk/government/uploads/system/uploads/attachment_data/file/897806/Maths_guidance_KS_1_and_2.pdf" TargetMode="External" Id="rId18" /><Relationship Type="http://schemas.openxmlformats.org/officeDocument/2006/relationships/hyperlink" Target="https://www.ncetm.org.uk/media/2vflmixq/ncetm_mm_sp1_y4_se25_teach.pdf" TargetMode="External" Id="rId39" /><Relationship Type="http://schemas.openxmlformats.org/officeDocument/2006/relationships/hyperlink" Target="https://www.gov.uk/government/publications/teaching-mathematics-in-primary-schools" TargetMode="External" Id="rId109" /><Relationship Type="http://schemas.openxmlformats.org/officeDocument/2006/relationships/hyperlink" Target="https://www.ncetm.org.uk/media/4cafhhxl/ncetm_mm_sp1_y4_se24_teach.pdf" TargetMode="External" Id="rId34" /><Relationship Type="http://schemas.openxmlformats.org/officeDocument/2006/relationships/hyperlink" Target="https://www.ncetm.org.uk/media/0jwnh1yk/ncetm_spine2_segment14_y4.pdf" TargetMode="External" Id="rId50" /><Relationship Type="http://schemas.openxmlformats.org/officeDocument/2006/relationships/hyperlink" Target="https://www.ncetm.org.uk/media/cu1an3e2/ncetm_spine2_segment15_y4.pdf" TargetMode="External" Id="rId55" /><Relationship Type="http://schemas.openxmlformats.org/officeDocument/2006/relationships/hyperlink" Target="https://assets.publishing.service.gov.uk/government/uploads/system/uploads/attachment_data/file/897806/Maths_guidance_KS_1_and_2.pdf" TargetMode="External" Id="rId76" /><Relationship Type="http://schemas.openxmlformats.org/officeDocument/2006/relationships/hyperlink" Target="https://www.ncetm.org.uk/media/cupj1pd1/ncetm_spine3_segment06_y4.pdf" TargetMode="External" Id="rId97" /><Relationship Type="http://schemas.openxmlformats.org/officeDocument/2006/relationships/hyperlink" Target="https://assets.publishing.service.gov.uk/government/uploads/system/uploads/attachment_data/file/897806/Maths_guidance_KS_1_and_2.pdf" TargetMode="External" Id="rId104" /><Relationship Type="http://schemas.openxmlformats.org/officeDocument/2006/relationships/webSettings" Target="webSettings.xml" Id="rId7" /><Relationship Type="http://schemas.openxmlformats.org/officeDocument/2006/relationships/hyperlink" Target="https://www.ncetm.org.uk/media/lqpag5fw/ncetm_spine2_segment19_y5.pdf" TargetMode="External" Id="rId71" /><Relationship Type="http://schemas.openxmlformats.org/officeDocument/2006/relationships/hyperlink" Target="https://assets.publishing.service.gov.uk/government/uploads/system/uploads/attachment_data/file/897806/Maths_guidance_KS_1_and_2.pdf" TargetMode="External" Id="rId92" /><Relationship Type="http://schemas.openxmlformats.org/officeDocument/2006/relationships/customXml" Target="../customXml/item2.xml" Id="rId2" /><Relationship Type="http://schemas.openxmlformats.org/officeDocument/2006/relationships/hyperlink" Target="https://www.ncetm.org.uk/media/4cafhhxl/ncetm_mm_sp1_y4_se24_teach.pdf" TargetMode="External" Id="rId29" /><Relationship Type="http://schemas.openxmlformats.org/officeDocument/2006/relationships/hyperlink" Target="https://www.ncetm.org.uk/media/fhcpc0am/ncetm_mm_sp1_y4_se23_teach.pdf" TargetMode="External" Id="rId24" /><Relationship Type="http://schemas.openxmlformats.org/officeDocument/2006/relationships/hyperlink" Target="https://www.ncetm.org.uk/media/2vflmixq/ncetm_mm_sp1_y4_se25_teach.pdf" TargetMode="External" Id="rId40" /><Relationship Type="http://schemas.openxmlformats.org/officeDocument/2006/relationships/hyperlink" Target="https://www.ncetm.org.uk/media/q1cf4wj0/ncetm_mm_sp1_y5_se27_teach.pdf" TargetMode="External" Id="rId45" /><Relationship Type="http://schemas.openxmlformats.org/officeDocument/2006/relationships/hyperlink" Target="https://assets.publishing.service.gov.uk/government/uploads/system/uploads/attachment_data/file/897806/Maths_guidance_KS_1_and_2.pdf" TargetMode="External" Id="rId66" /><Relationship Type="http://schemas.openxmlformats.org/officeDocument/2006/relationships/hyperlink" Target="https://assets.publishing.service.gov.uk/government/uploads/system/uploads/attachment_data/file/897806/Maths_guidance_KS_1_and_2.pdf" TargetMode="External" Id="rId87" /><Relationship Type="http://schemas.openxmlformats.org/officeDocument/2006/relationships/hyperlink" Target="https://www.gov.uk/government/publications/teaching-mathematics-in-primary-schools" TargetMode="External" Id="rId110" /><Relationship Type="http://schemas.openxmlformats.org/officeDocument/2006/relationships/hyperlink" Target="https://www.ncetm.org.uk/media/dbwkd5mv/ncetm_spine2_segment16_y4.pdf" TargetMode="External" Id="rId61" /><Relationship Type="http://schemas.openxmlformats.org/officeDocument/2006/relationships/hyperlink" Target="https://www.ncetm.org.uk/media/vfeeuuie/ncetm_spine2_segment21_y5.pdf" TargetMode="External" Id="rId82" /><Relationship Type="http://schemas.openxmlformats.org/officeDocument/2006/relationships/hyperlink" Target="https://assets.publishing.service.gov.uk/government/uploads/system/uploads/attachment_data/file/897806/Maths_guidance_KS_1_and_2.pdf" TargetMode="External" Id="rId19" /><Relationship Type="http://schemas.openxmlformats.org/officeDocument/2006/relationships/hyperlink" Target="https://assets.publishing.service.gov.uk/government/uploads/system/uploads/attachment_data/file/897806/Maths_guidance_KS_1_and_2.pdf" TargetMode="External" Id="rId14" /><Relationship Type="http://schemas.openxmlformats.org/officeDocument/2006/relationships/hyperlink" Target="https://www.ncetm.org.uk/media/4cafhhxl/ncetm_mm_sp1_y4_se24_teach.pdf" TargetMode="External" Id="rId30" /><Relationship Type="http://schemas.openxmlformats.org/officeDocument/2006/relationships/hyperlink" Target="https://www.ncetm.org.uk/media/4cafhhxl/ncetm_mm_sp1_y4_se24_teach.pdf" TargetMode="External" Id="rId35" /><Relationship Type="http://schemas.openxmlformats.org/officeDocument/2006/relationships/hyperlink" Target="https://www.ncetm.org.uk/media/cu1an3e2/ncetm_spine2_segment15_y4.pdf" TargetMode="External" Id="rId56" /><Relationship Type="http://schemas.openxmlformats.org/officeDocument/2006/relationships/hyperlink" Target="https://www.ncetm.org.uk/media/zo4i4d5q/ncetm_spine2_segment20_y5.pdf" TargetMode="External" Id="rId77" /><Relationship Type="http://schemas.openxmlformats.org/officeDocument/2006/relationships/hyperlink" Target="https://www.ncetm.org.uk/media/bjbla4ci/ncetm_spine3_segment10_y6.pdf" TargetMode="External" Id="rId100" /><Relationship Type="http://schemas.openxmlformats.org/officeDocument/2006/relationships/hyperlink" Target="https://assets.publishing.service.gov.uk/government/uploads/system/uploads/attachment_data/file/897806/Maths_guidance_KS_1_and_2.pdf" TargetMode="External" Id="rId105" /><Relationship Type="http://schemas.openxmlformats.org/officeDocument/2006/relationships/image" Target="media/image2.png" Id="rId8" /><Relationship Type="http://schemas.openxmlformats.org/officeDocument/2006/relationships/hyperlink" Target="https://www.ncetm.org.uk/media/0jwnh1yk/ncetm_spine2_segment14_y4.pdf" TargetMode="External" Id="rId51" /><Relationship Type="http://schemas.openxmlformats.org/officeDocument/2006/relationships/hyperlink" Target="https://www.ncetm.org.uk/media/lqpag5fw/ncetm_spine2_segment19_y5.pdf" TargetMode="External" Id="rId72" /><Relationship Type="http://schemas.openxmlformats.org/officeDocument/2006/relationships/hyperlink" Target="https://www.ncetm.org.uk/media/cupj1pd1/ncetm_spine3_segment06_y4.pdf" TargetMode="External" Id="rId93" /><Relationship Type="http://schemas.openxmlformats.org/officeDocument/2006/relationships/hyperlink" Target="https://www.ncetm.org.uk/media/d45jqjsc/ncetm_spine3_segment07_y5.pdf" TargetMode="External" Id="rId98" /><Relationship Type="http://schemas.openxmlformats.org/officeDocument/2006/relationships/customXml" Target="../customXml/item3.xml" Id="rId3" /><Relationship Type="http://schemas.openxmlformats.org/officeDocument/2006/relationships/hyperlink" Target="https://www.ncetm.org.uk/media/fhcpc0am/ncetm_mm_sp1_y4_se23_teach.pdf" TargetMode="External" Id="rId25" /><Relationship Type="http://schemas.openxmlformats.org/officeDocument/2006/relationships/hyperlink" Target="https://www.ncetm.org.uk/media/q1cf4wj0/ncetm_mm_sp1_y5_se27_teach.pdf" TargetMode="External" Id="rId46" /><Relationship Type="http://schemas.openxmlformats.org/officeDocument/2006/relationships/hyperlink" Target="https://assets.publishing.service.gov.uk/government/uploads/system/uploads/attachment_data/file/897806/Maths_guidance_KS_1_and_2.pdf" TargetMode="External" Id="rId67" /><Relationship Type="http://schemas.openxmlformats.org/officeDocument/2006/relationships/hyperlink" Target="https://assets.publishing.service.gov.uk/government/uploads/system/uploads/attachment_data/file/897806/Maths_guidance_KS_1_and_2.pdf" TargetMode="External" Id="rId20" /><Relationship Type="http://schemas.openxmlformats.org/officeDocument/2006/relationships/hyperlink" Target="https://www.ncetm.org.uk/media/q1cf4wj0/ncetm_mm_sp1_y5_se27_teach.pdf" TargetMode="External" Id="rId41" /><Relationship Type="http://schemas.openxmlformats.org/officeDocument/2006/relationships/hyperlink" Target="https://www.ncetm.org.uk/media/dbwkd5mv/ncetm_spine2_segment16_y4.pdf" TargetMode="External" Id="rId62" /><Relationship Type="http://schemas.openxmlformats.org/officeDocument/2006/relationships/hyperlink" Target="https://www.ncetm.org.uk/media/vfeeuuie/ncetm_spine2_segment21_y5.pdf" TargetMode="External" Id="rId83" /><Relationship Type="http://schemas.openxmlformats.org/officeDocument/2006/relationships/hyperlink" Target="https://assets.publishing.service.gov.uk/government/uploads/system/uploads/attachment_data/file/897806/Maths_guidance_KS_1_and_2.pdf" TargetMode="External" Id="rId88" /><Relationship Type="http://schemas.openxmlformats.org/officeDocument/2006/relationships/fontTable" Target="fontTable.xml" Id="rId111"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5E98278266F54DAA2C6746AF587490" ma:contentTypeVersion="19" ma:contentTypeDescription="Create a new document." ma:contentTypeScope="" ma:versionID="414a3f41fe21f30e6ee4f7dab6def5a3">
  <xsd:schema xmlns:xsd="http://www.w3.org/2001/XMLSchema" xmlns:xs="http://www.w3.org/2001/XMLSchema" xmlns:p="http://schemas.microsoft.com/office/2006/metadata/properties" xmlns:ns2="97aa5845-c4b3-4949-9892-7f3d5e6842cf" xmlns:ns3="e4e75aef-d861-45ba-b97a-1d24aa39a10f" targetNamespace="http://schemas.microsoft.com/office/2006/metadata/properties" ma:root="true" ma:fieldsID="83987781e249b721e50fd34f6bf9b3eb" ns2:_="" ns3:_="">
    <xsd:import namespace="97aa5845-c4b3-4949-9892-7f3d5e6842cf"/>
    <xsd:import namespace="e4e75aef-d861-45ba-b97a-1d24aa39a10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aa5845-c4b3-4949-9892-7f3d5e684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c898b44-e3af-4531-aaa4-0c59f41489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4e75aef-d861-45ba-b97a-1d24aa39a10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aa44cb-759d-4595-8411-e0aa170992ab}" ma:internalName="TaxCatchAll" ma:showField="CatchAllData" ma:web="e4e75aef-d861-45ba-b97a-1d24aa39a1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aa5845-c4b3-4949-9892-7f3d5e6842cf">
      <Terms xmlns="http://schemas.microsoft.com/office/infopath/2007/PartnerControls"/>
    </lcf76f155ced4ddcb4097134ff3c332f>
    <TaxCatchAll xmlns="e4e75aef-d861-45ba-b97a-1d24aa39a10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8DE203-2124-45F2-8BE8-1C66460DD8B7}"/>
</file>

<file path=customXml/itemProps2.xml><?xml version="1.0" encoding="utf-8"?>
<ds:datastoreItem xmlns:ds="http://schemas.openxmlformats.org/officeDocument/2006/customXml" ds:itemID="{43045C49-0658-4FAA-AD26-C6D258F92CBE}">
  <ds:schemaRefs>
    <ds:schemaRef ds:uri="http://schemas.microsoft.com/office/2006/metadata/properties"/>
    <ds:schemaRef ds:uri="http://schemas.microsoft.com/office/infopath/2007/PartnerControls"/>
    <ds:schemaRef ds:uri="97aa5845-c4b3-4949-9892-7f3d5e6842cf"/>
    <ds:schemaRef ds:uri="e4e75aef-d861-45ba-b97a-1d24aa39a10f"/>
  </ds:schemaRefs>
</ds:datastoreItem>
</file>

<file path=customXml/itemProps3.xml><?xml version="1.0" encoding="utf-8"?>
<ds:datastoreItem xmlns:ds="http://schemas.openxmlformats.org/officeDocument/2006/customXml" ds:itemID="{B7253FF7-1F4A-4BAB-AECC-AED8E9A3B7F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SHEEHAN</dc:creator>
  <cp:lastModifiedBy>Katie Hounslow - Inspires MAT</cp:lastModifiedBy>
  <cp:revision>540</cp:revision>
  <cp:lastPrinted>2024-05-08T22:34:00Z</cp:lastPrinted>
  <dcterms:created xsi:type="dcterms:W3CDTF">2024-05-08T22:34:00Z</dcterms:created>
  <dcterms:modified xsi:type="dcterms:W3CDTF">2026-02-09T09:23:37Z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2021-12-08T00:00:00Z</vt:filetime>
  </property>
  <property fmtid="{D5CDD505-2E9C-101B-9397-08002B2CF9AE}" pid="3" name="Creator">
    <vt:lpwstr>Adobe InDesign 17.0 (Windows)</vt:lpwstr>
  </property>
  <property fmtid="{D5CDD505-2E9C-101B-9397-08002B2CF9AE}" pid="4" name="LastSaved">
    <vt:filetime>2024-05-08T00:00:00Z</vt:filetime>
  </property>
  <property fmtid="{D5CDD505-2E9C-101B-9397-08002B2CF9AE}" pid="5" name="Producer">
    <vt:lpwstr>Adobe PDF Library 16.0.3</vt:lpwstr>
  </property>
  <property fmtid="{D5CDD505-2E9C-101B-9397-08002B2CF9AE}" pid="6" name="ContentTypeId">
    <vt:lpwstr>0x010100515E98278266F54DAA2C6746AF587490</vt:lpwstr>
  </property>
  <property fmtid="{D5CDD505-2E9C-101B-9397-08002B2CF9AE}" pid="7" name="MediaServiceImageTags">
    <vt:lpwstr/>
  </property>
</Properties>
</file>